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3003"/>
        <w:gridCol w:w="3003"/>
      </w:tblGrid>
      <w:tr w:rsidR="003E1623" w:rsidRPr="001A79D3" w14:paraId="10A3C7E6" w14:textId="77777777" w:rsidTr="00945730">
        <w:tc>
          <w:tcPr>
            <w:tcW w:w="3070" w:type="dxa"/>
          </w:tcPr>
          <w:p w14:paraId="11354319" w14:textId="77777777" w:rsidR="003E1623" w:rsidRPr="001A79D3" w:rsidRDefault="003E1623" w:rsidP="00945730">
            <w:pPr>
              <w:pStyle w:val="En-tte"/>
              <w:jc w:val="center"/>
            </w:pPr>
            <w:bookmarkStart w:id="0" w:name="_Hlk511482641"/>
            <w:r w:rsidRPr="001A79D3">
              <w:rPr>
                <w:rFonts w:ascii="Arial" w:hAnsi="Arial" w:cs="Arial"/>
                <w:b/>
                <w:noProof/>
                <w:sz w:val="28"/>
              </w:rPr>
              <w:drawing>
                <wp:inline distT="0" distB="0" distL="0" distR="0" wp14:anchorId="34FC8531" wp14:editId="568E6E1C">
                  <wp:extent cx="1685925" cy="752259"/>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87084" cy="752776"/>
                          </a:xfrm>
                          <a:prstGeom prst="rect">
                            <a:avLst/>
                          </a:prstGeom>
                          <a:noFill/>
                        </pic:spPr>
                      </pic:pic>
                    </a:graphicData>
                  </a:graphic>
                </wp:inline>
              </w:drawing>
            </w:r>
          </w:p>
        </w:tc>
        <w:tc>
          <w:tcPr>
            <w:tcW w:w="3071" w:type="dxa"/>
          </w:tcPr>
          <w:p w14:paraId="435BDB51" w14:textId="77777777" w:rsidR="003E1623" w:rsidRPr="001A79D3" w:rsidRDefault="003E1623" w:rsidP="00945730">
            <w:pPr>
              <w:pStyle w:val="En-tte"/>
              <w:jc w:val="center"/>
            </w:pPr>
          </w:p>
          <w:p w14:paraId="35F985F9" w14:textId="77777777" w:rsidR="003E1623" w:rsidRPr="001A79D3" w:rsidRDefault="003E1623" w:rsidP="00945730">
            <w:pPr>
              <w:pStyle w:val="En-tte"/>
              <w:jc w:val="center"/>
            </w:pPr>
          </w:p>
        </w:tc>
        <w:tc>
          <w:tcPr>
            <w:tcW w:w="3071" w:type="dxa"/>
          </w:tcPr>
          <w:p w14:paraId="4095693D" w14:textId="77777777" w:rsidR="003E1623" w:rsidRPr="001A79D3" w:rsidRDefault="003E1623" w:rsidP="00945730">
            <w:pPr>
              <w:pStyle w:val="En-tte"/>
              <w:jc w:val="center"/>
            </w:pPr>
          </w:p>
          <w:p w14:paraId="3EF32373" w14:textId="77777777" w:rsidR="003E1623" w:rsidRPr="001A79D3" w:rsidRDefault="003E1623" w:rsidP="00945730">
            <w:pPr>
              <w:pStyle w:val="En-tte"/>
              <w:jc w:val="center"/>
            </w:pPr>
          </w:p>
        </w:tc>
      </w:tr>
    </w:tbl>
    <w:p w14:paraId="76388337" w14:textId="77777777" w:rsidR="003E1623" w:rsidRPr="001A79D3" w:rsidRDefault="003E1623" w:rsidP="003E1623">
      <w:pPr>
        <w:rPr>
          <w:sz w:val="2"/>
        </w:rPr>
      </w:pPr>
    </w:p>
    <w:p w14:paraId="710ECBD0" w14:textId="77777777" w:rsidR="003E1623" w:rsidRPr="001A79D3" w:rsidRDefault="003E1623" w:rsidP="003E1623">
      <w:pPr>
        <w:ind w:left="60"/>
        <w:jc w:val="center"/>
        <w:rPr>
          <w:rFonts w:eastAsia="Trebuchet MS" w:cstheme="minorHAnsi"/>
          <w:sz w:val="20"/>
        </w:rPr>
      </w:pPr>
    </w:p>
    <w:p w14:paraId="5FADEE0F" w14:textId="77777777" w:rsidR="003E1623" w:rsidRPr="001A79D3" w:rsidRDefault="003E1623" w:rsidP="003E1623">
      <w:pPr>
        <w:pStyle w:val="En-tte"/>
        <w:jc w:val="center"/>
        <w:rPr>
          <w:rFonts w:cstheme="minorHAnsi"/>
        </w:rPr>
      </w:pPr>
    </w:p>
    <w:p w14:paraId="2E92AD43" w14:textId="77777777" w:rsidR="003E1623" w:rsidRPr="001A79D3" w:rsidRDefault="003E1623" w:rsidP="003E1623">
      <w:pPr>
        <w:pStyle w:val="En-tte"/>
        <w:jc w:val="center"/>
        <w:rPr>
          <w:rFonts w:cstheme="minorHAnsi"/>
          <w:b/>
          <w:sz w:val="40"/>
          <w:szCs w:val="40"/>
        </w:rPr>
      </w:pPr>
    </w:p>
    <w:p w14:paraId="4C0DA7D3" w14:textId="77777777" w:rsidR="003E1623" w:rsidRPr="003E1623" w:rsidRDefault="003E1623" w:rsidP="003E1623">
      <w:pPr>
        <w:pStyle w:val="En-tte"/>
        <w:jc w:val="center"/>
        <w:rPr>
          <w:rFonts w:cstheme="minorHAnsi"/>
          <w:b/>
          <w:sz w:val="52"/>
          <w:szCs w:val="40"/>
          <w:lang w:val="fr-FR"/>
        </w:rPr>
      </w:pPr>
      <w:r w:rsidRPr="003E1623">
        <w:rPr>
          <w:rFonts w:cstheme="minorHAnsi"/>
          <w:b/>
          <w:sz w:val="52"/>
          <w:szCs w:val="40"/>
          <w:lang w:val="fr-FR"/>
        </w:rPr>
        <w:t xml:space="preserve">Termes de référence </w:t>
      </w:r>
    </w:p>
    <w:p w14:paraId="42EC243E" w14:textId="77777777" w:rsidR="003E1623" w:rsidRPr="003E1623" w:rsidRDefault="003E1623" w:rsidP="003E1623">
      <w:pPr>
        <w:pStyle w:val="En-tte"/>
        <w:jc w:val="center"/>
        <w:rPr>
          <w:rFonts w:cstheme="minorHAnsi"/>
          <w:b/>
          <w:sz w:val="52"/>
          <w:szCs w:val="40"/>
          <w:lang w:val="fr-FR"/>
        </w:rPr>
      </w:pPr>
    </w:p>
    <w:p w14:paraId="78372926" w14:textId="77777777" w:rsidR="003E1623" w:rsidRPr="003E1623" w:rsidRDefault="003E1623" w:rsidP="003E1623">
      <w:pPr>
        <w:pStyle w:val="En-tte"/>
        <w:jc w:val="center"/>
        <w:rPr>
          <w:rFonts w:cstheme="minorHAnsi"/>
          <w:b/>
          <w:sz w:val="52"/>
          <w:szCs w:val="40"/>
          <w:lang w:val="fr-FR"/>
        </w:rPr>
      </w:pPr>
    </w:p>
    <w:p w14:paraId="3D8B17DC" w14:textId="2FB205E3" w:rsidR="009F15D1" w:rsidRPr="009F15D1" w:rsidRDefault="009F15D1" w:rsidP="003E1623">
      <w:pPr>
        <w:pStyle w:val="En-tte"/>
        <w:pBdr>
          <w:top w:val="single" w:sz="4" w:space="1" w:color="auto"/>
          <w:left w:val="single" w:sz="4" w:space="4" w:color="auto"/>
          <w:bottom w:val="single" w:sz="4" w:space="1" w:color="auto"/>
          <w:right w:val="single" w:sz="4" w:space="4" w:color="auto"/>
        </w:pBdr>
        <w:jc w:val="center"/>
        <w:rPr>
          <w:rFonts w:cstheme="minorHAnsi"/>
          <w:b/>
          <w:bCs/>
          <w:sz w:val="52"/>
          <w:szCs w:val="40"/>
          <w:lang w:val="fr-FR"/>
        </w:rPr>
      </w:pPr>
      <w:r w:rsidRPr="009F15D1">
        <w:rPr>
          <w:rFonts w:cstheme="minorHAnsi"/>
          <w:b/>
          <w:bCs/>
          <w:sz w:val="52"/>
          <w:szCs w:val="40"/>
          <w:lang w:val="fr-FR"/>
        </w:rPr>
        <w:t>VIL-2025-044</w:t>
      </w:r>
      <w:r w:rsidR="00C72212">
        <w:rPr>
          <w:rFonts w:cstheme="minorHAnsi"/>
          <w:b/>
          <w:bCs/>
          <w:sz w:val="52"/>
          <w:szCs w:val="40"/>
          <w:lang w:val="fr-FR"/>
        </w:rPr>
        <w:t>9</w:t>
      </w:r>
    </w:p>
    <w:p w14:paraId="6A597F29" w14:textId="53BABA54" w:rsidR="003E1623" w:rsidRPr="009F15D1" w:rsidRDefault="003E1623" w:rsidP="003E1623">
      <w:pPr>
        <w:pStyle w:val="En-tte"/>
        <w:pBdr>
          <w:top w:val="single" w:sz="4" w:space="1" w:color="auto"/>
          <w:left w:val="single" w:sz="4" w:space="4" w:color="auto"/>
          <w:bottom w:val="single" w:sz="4" w:space="1" w:color="auto"/>
          <w:right w:val="single" w:sz="4" w:space="4" w:color="auto"/>
        </w:pBdr>
        <w:jc w:val="center"/>
        <w:rPr>
          <w:rFonts w:cstheme="minorHAnsi"/>
          <w:bCs/>
          <w:sz w:val="52"/>
          <w:szCs w:val="40"/>
          <w:lang w:val="fr-FR"/>
        </w:rPr>
      </w:pPr>
      <w:r w:rsidRPr="009F15D1">
        <w:rPr>
          <w:rFonts w:cstheme="minorHAnsi"/>
          <w:bCs/>
          <w:sz w:val="52"/>
          <w:szCs w:val="40"/>
          <w:lang w:val="fr-FR"/>
        </w:rPr>
        <w:t xml:space="preserve">« </w:t>
      </w:r>
      <w:proofErr w:type="spellStart"/>
      <w:r w:rsidRPr="009F15D1">
        <w:rPr>
          <w:rFonts w:cstheme="minorHAnsi"/>
          <w:bCs/>
          <w:sz w:val="52"/>
          <w:szCs w:val="40"/>
          <w:lang w:val="fr-FR"/>
        </w:rPr>
        <w:t>Guazhou</w:t>
      </w:r>
      <w:proofErr w:type="spellEnd"/>
      <w:r w:rsidRPr="009F15D1">
        <w:rPr>
          <w:rFonts w:cstheme="minorHAnsi"/>
          <w:bCs/>
          <w:sz w:val="52"/>
          <w:szCs w:val="40"/>
          <w:lang w:val="fr-FR"/>
        </w:rPr>
        <w:t xml:space="preserve"> County </w:t>
      </w:r>
      <w:proofErr w:type="spellStart"/>
      <w:r w:rsidRPr="009F15D1">
        <w:rPr>
          <w:rFonts w:cstheme="minorHAnsi"/>
          <w:bCs/>
          <w:sz w:val="52"/>
          <w:szCs w:val="40"/>
          <w:lang w:val="fr-FR"/>
        </w:rPr>
        <w:t>Humanistic</w:t>
      </w:r>
      <w:proofErr w:type="spellEnd"/>
      <w:r w:rsidRPr="009F15D1">
        <w:rPr>
          <w:rFonts w:cstheme="minorHAnsi"/>
          <w:bCs/>
          <w:sz w:val="52"/>
          <w:szCs w:val="40"/>
          <w:lang w:val="fr-FR"/>
        </w:rPr>
        <w:t xml:space="preserve"> and </w:t>
      </w:r>
      <w:proofErr w:type="spellStart"/>
      <w:r w:rsidRPr="009F15D1">
        <w:rPr>
          <w:rFonts w:cstheme="minorHAnsi"/>
          <w:bCs/>
          <w:sz w:val="52"/>
          <w:szCs w:val="40"/>
          <w:lang w:val="fr-FR"/>
        </w:rPr>
        <w:t>Ecological</w:t>
      </w:r>
      <w:proofErr w:type="spellEnd"/>
      <w:r w:rsidRPr="009F15D1">
        <w:rPr>
          <w:rFonts w:cstheme="minorHAnsi"/>
          <w:bCs/>
          <w:sz w:val="52"/>
          <w:szCs w:val="40"/>
          <w:lang w:val="fr-FR"/>
        </w:rPr>
        <w:t xml:space="preserve"> City Construction </w:t>
      </w:r>
      <w:proofErr w:type="gramStart"/>
      <w:r w:rsidRPr="009F15D1">
        <w:rPr>
          <w:rFonts w:cstheme="minorHAnsi"/>
          <w:bCs/>
          <w:sz w:val="52"/>
          <w:szCs w:val="40"/>
          <w:lang w:val="fr-FR"/>
        </w:rPr>
        <w:t>Project»</w:t>
      </w:r>
      <w:proofErr w:type="gramEnd"/>
    </w:p>
    <w:p w14:paraId="06704434" w14:textId="77777777" w:rsidR="003E1623" w:rsidRPr="009F15D1" w:rsidRDefault="003E1623" w:rsidP="003E1623">
      <w:pPr>
        <w:rPr>
          <w:rFonts w:cstheme="minorHAnsi"/>
          <w:lang w:val="fr-FR"/>
        </w:rPr>
      </w:pPr>
    </w:p>
    <w:p w14:paraId="1BF53F7B" w14:textId="77777777" w:rsidR="003E1623" w:rsidRPr="009F15D1" w:rsidRDefault="003E1623" w:rsidP="003E1623">
      <w:pPr>
        <w:pStyle w:val="En-tte"/>
        <w:rPr>
          <w:rFonts w:eastAsiaTheme="majorEastAsia" w:cstheme="minorHAnsi"/>
          <w:sz w:val="20"/>
          <w:szCs w:val="32"/>
          <w:lang w:val="fr-FR"/>
        </w:rPr>
      </w:pPr>
    </w:p>
    <w:p w14:paraId="2A911B31" w14:textId="77777777" w:rsidR="003E1623" w:rsidRPr="009F15D1" w:rsidRDefault="003E1623" w:rsidP="003E1623">
      <w:pPr>
        <w:rPr>
          <w:rFonts w:cstheme="minorHAnsi"/>
          <w:lang w:val="fr-FR"/>
        </w:rPr>
      </w:pPr>
    </w:p>
    <w:p w14:paraId="1BCCE18C" w14:textId="77777777" w:rsidR="003E1623" w:rsidRPr="009F15D1" w:rsidRDefault="003E1623" w:rsidP="003E1623">
      <w:pPr>
        <w:rPr>
          <w:rFonts w:cstheme="minorHAnsi"/>
          <w:lang w:val="fr-FR"/>
        </w:rPr>
      </w:pPr>
    </w:p>
    <w:p w14:paraId="1DF57AEC" w14:textId="77777777" w:rsidR="003E1623" w:rsidRPr="009F15D1" w:rsidRDefault="003E1623" w:rsidP="003E1623">
      <w:pPr>
        <w:rPr>
          <w:rFonts w:cstheme="minorHAnsi"/>
          <w:lang w:val="fr-FR"/>
        </w:rPr>
      </w:pPr>
    </w:p>
    <w:p w14:paraId="6D797903" w14:textId="77777777" w:rsidR="003E1623" w:rsidRPr="009F15D1" w:rsidRDefault="003E1623" w:rsidP="003E1623">
      <w:pPr>
        <w:rPr>
          <w:rFonts w:cstheme="minorHAnsi"/>
          <w:lang w:val="fr-FR"/>
        </w:rPr>
      </w:pPr>
    </w:p>
    <w:p w14:paraId="68245AA7" w14:textId="77777777" w:rsidR="003E1623" w:rsidRPr="009F15D1" w:rsidRDefault="003E1623" w:rsidP="003E1623">
      <w:pPr>
        <w:rPr>
          <w:rFonts w:cstheme="minorHAnsi"/>
          <w:lang w:val="fr-FR"/>
        </w:rPr>
      </w:pPr>
    </w:p>
    <w:p w14:paraId="55B6AE87" w14:textId="6F583688" w:rsidR="003E1623" w:rsidRPr="009F15D1" w:rsidRDefault="003E1623" w:rsidP="003E1623">
      <w:pPr>
        <w:jc w:val="right"/>
        <w:rPr>
          <w:rFonts w:cstheme="minorHAnsi"/>
          <w:lang w:val="fr-FR"/>
        </w:rPr>
      </w:pPr>
    </w:p>
    <w:p w14:paraId="5C526687" w14:textId="77777777" w:rsidR="003E1623" w:rsidRPr="009F15D1" w:rsidRDefault="003E1623" w:rsidP="003E1623">
      <w:pPr>
        <w:rPr>
          <w:lang w:val="fr-FR"/>
        </w:rPr>
      </w:pPr>
    </w:p>
    <w:p w14:paraId="6034420D" w14:textId="77777777" w:rsidR="003E1623" w:rsidRPr="009F15D1" w:rsidRDefault="003E1623" w:rsidP="003E1623">
      <w:pPr>
        <w:rPr>
          <w:lang w:val="fr-FR"/>
        </w:rPr>
      </w:pPr>
    </w:p>
    <w:p w14:paraId="4FD6D3F9" w14:textId="77777777" w:rsidR="003E1623" w:rsidRPr="009F15D1" w:rsidRDefault="003E1623" w:rsidP="003E1623">
      <w:pPr>
        <w:shd w:val="clear" w:color="auto" w:fill="45B0E1" w:themeFill="accent1" w:themeFillTint="99"/>
        <w:ind w:left="62"/>
        <w:jc w:val="center"/>
        <w:rPr>
          <w:rFonts w:ascii="Arial" w:hAnsi="Arial" w:cs="Arial"/>
          <w:b/>
          <w:szCs w:val="22"/>
          <w:lang w:val="fr-FR"/>
        </w:rPr>
      </w:pPr>
    </w:p>
    <w:p w14:paraId="7F8EDCD5" w14:textId="77777777" w:rsidR="003E1623" w:rsidRPr="003E1623" w:rsidRDefault="003E1623" w:rsidP="003E1623">
      <w:pPr>
        <w:shd w:val="clear" w:color="auto" w:fill="45B0E1" w:themeFill="accent1" w:themeFillTint="99"/>
        <w:ind w:left="62"/>
        <w:jc w:val="center"/>
        <w:rPr>
          <w:rFonts w:ascii="Arial" w:hAnsi="Arial" w:cs="Arial"/>
          <w:b/>
          <w:szCs w:val="22"/>
          <w:lang w:val="fr-FR"/>
        </w:rPr>
      </w:pPr>
      <w:r w:rsidRPr="003E1623">
        <w:rPr>
          <w:rFonts w:ascii="Arial" w:hAnsi="Arial" w:cs="Arial"/>
          <w:b/>
          <w:szCs w:val="22"/>
          <w:lang w:val="fr-FR"/>
        </w:rPr>
        <w:t>Agence Française de Développement,</w:t>
      </w:r>
    </w:p>
    <w:p w14:paraId="26BACE5E" w14:textId="77777777" w:rsidR="003E1623" w:rsidRPr="003E1623" w:rsidRDefault="003E1623" w:rsidP="003E1623">
      <w:pPr>
        <w:shd w:val="clear" w:color="auto" w:fill="45B0E1" w:themeFill="accent1" w:themeFillTint="99"/>
        <w:ind w:left="62"/>
        <w:jc w:val="center"/>
        <w:rPr>
          <w:rFonts w:ascii="Arial" w:hAnsi="Arial" w:cs="Arial"/>
          <w:szCs w:val="22"/>
          <w:lang w:val="fr-FR"/>
        </w:rPr>
      </w:pPr>
      <w:r w:rsidRPr="003E1623">
        <w:rPr>
          <w:rFonts w:ascii="Arial" w:hAnsi="Arial" w:cs="Arial"/>
          <w:szCs w:val="22"/>
          <w:lang w:val="fr-FR"/>
        </w:rPr>
        <w:t xml:space="preserve">5, rue Roland Barthes, </w:t>
      </w:r>
    </w:p>
    <w:p w14:paraId="678BB0B5" w14:textId="77777777" w:rsidR="003E1623" w:rsidRPr="003E1623" w:rsidRDefault="003E1623" w:rsidP="003E1623">
      <w:pPr>
        <w:shd w:val="clear" w:color="auto" w:fill="45B0E1" w:themeFill="accent1" w:themeFillTint="99"/>
        <w:ind w:left="62"/>
        <w:jc w:val="center"/>
        <w:rPr>
          <w:rFonts w:ascii="Arial" w:hAnsi="Arial" w:cs="Arial"/>
          <w:szCs w:val="22"/>
          <w:lang w:val="fr-FR"/>
        </w:rPr>
      </w:pPr>
      <w:r w:rsidRPr="003E1623">
        <w:rPr>
          <w:rFonts w:ascii="Arial" w:hAnsi="Arial" w:cs="Arial"/>
          <w:szCs w:val="22"/>
          <w:lang w:val="fr-FR"/>
        </w:rPr>
        <w:t xml:space="preserve">75598 Paris Cedex 12- RCS PARIS B 775 665 599- </w:t>
      </w:r>
    </w:p>
    <w:p w14:paraId="7173C807" w14:textId="16E62772" w:rsidR="003E1623" w:rsidRPr="003E1623" w:rsidRDefault="003E1623" w:rsidP="003E1623">
      <w:pPr>
        <w:shd w:val="clear" w:color="auto" w:fill="45B0E1" w:themeFill="accent1" w:themeFillTint="99"/>
        <w:ind w:left="62"/>
        <w:jc w:val="center"/>
        <w:rPr>
          <w:rFonts w:ascii="Arial" w:hAnsi="Arial" w:cs="Arial"/>
          <w:szCs w:val="22"/>
          <w:lang w:val="fr-FR"/>
        </w:rPr>
        <w:sectPr w:rsidR="003E1623" w:rsidRPr="003E1623" w:rsidSect="003E1623">
          <w:footerReference w:type="default" r:id="rId9"/>
          <w:pgSz w:w="11906" w:h="16838"/>
          <w:pgMar w:top="1417" w:right="1417" w:bottom="1417" w:left="1417" w:header="708" w:footer="708" w:gutter="0"/>
          <w:cols w:space="708"/>
          <w:docGrid w:linePitch="360"/>
        </w:sectPr>
      </w:pPr>
      <w:proofErr w:type="gramStart"/>
      <w:r w:rsidRPr="003E1623">
        <w:rPr>
          <w:rFonts w:ascii="Arial" w:hAnsi="Arial" w:cs="Arial"/>
          <w:szCs w:val="22"/>
          <w:lang w:val="fr-FR"/>
        </w:rPr>
        <w:t>Téléphone:</w:t>
      </w:r>
      <w:proofErr w:type="gramEnd"/>
      <w:r w:rsidRPr="003E1623">
        <w:rPr>
          <w:rFonts w:ascii="Arial" w:hAnsi="Arial" w:cs="Arial"/>
          <w:szCs w:val="22"/>
          <w:lang w:val="fr-FR"/>
        </w:rPr>
        <w:t xml:space="preserve"> 00 33 (0)1 53 44 3</w:t>
      </w:r>
    </w:p>
    <w:p w14:paraId="26A15C74" w14:textId="264DDA3D" w:rsidR="00B62A0F" w:rsidRPr="003E1623" w:rsidRDefault="003E1623" w:rsidP="003E1623">
      <w:pPr>
        <w:pStyle w:val="Paragraphedeliste"/>
        <w:widowControl/>
        <w:numPr>
          <w:ilvl w:val="0"/>
          <w:numId w:val="42"/>
        </w:numPr>
        <w:adjustRightInd w:val="0"/>
        <w:snapToGrid w:val="0"/>
        <w:spacing w:beforeLines="100" w:before="240" w:line="360" w:lineRule="auto"/>
        <w:rPr>
          <w:rFonts w:eastAsia="FangSong_GB2312"/>
          <w:b/>
          <w:bCs/>
          <w:color w:val="000000"/>
          <w:sz w:val="24"/>
        </w:rPr>
      </w:pPr>
      <w:bookmarkStart w:id="1" w:name="NT_TAR_0000000006"/>
      <w:bookmarkEnd w:id="0"/>
      <w:r>
        <w:rPr>
          <w:rFonts w:eastAsia="FangSong_GB2312"/>
          <w:b/>
          <w:bCs/>
          <w:color w:val="000000"/>
          <w:sz w:val="24"/>
        </w:rPr>
        <w:lastRenderedPageBreak/>
        <w:t>B</w:t>
      </w:r>
      <w:r w:rsidR="00B62A0F" w:rsidRPr="003E1623">
        <w:rPr>
          <w:rFonts w:eastAsia="FangSong_GB2312"/>
          <w:b/>
          <w:bCs/>
          <w:color w:val="000000"/>
          <w:sz w:val="24"/>
        </w:rPr>
        <w:t>ackground</w:t>
      </w:r>
      <w:bookmarkEnd w:id="1"/>
    </w:p>
    <w:p w14:paraId="1764A2E3" w14:textId="77777777" w:rsidR="00FD60E2" w:rsidRPr="00EF5E63" w:rsidRDefault="00FD60E2" w:rsidP="004F4A12">
      <w:pPr>
        <w:widowControl/>
        <w:adjustRightInd w:val="0"/>
        <w:snapToGrid w:val="0"/>
        <w:spacing w:beforeLines="100" w:before="240" w:line="360" w:lineRule="auto"/>
        <w:ind w:left="720"/>
        <w:rPr>
          <w:rFonts w:eastAsia="FangSong_GB2312"/>
          <w:b/>
          <w:bCs/>
          <w:color w:val="000000"/>
          <w:sz w:val="24"/>
        </w:rPr>
      </w:pPr>
    </w:p>
    <w:p w14:paraId="0AC9A2A7" w14:textId="77777777" w:rsidR="008F569F" w:rsidRPr="00EF5E63" w:rsidRDefault="00B62A0F" w:rsidP="004F4A12">
      <w:pPr>
        <w:spacing w:before="169" w:line="360" w:lineRule="auto"/>
        <w:rPr>
          <w:rFonts w:eastAsia="FangSong_GB2312"/>
          <w:color w:val="000000"/>
          <w:sz w:val="24"/>
        </w:rPr>
      </w:pPr>
      <w:bookmarkStart w:id="2" w:name="NT_TAR_0000000007"/>
      <w:r w:rsidRPr="00EF5E63">
        <w:rPr>
          <w:rFonts w:eastAsia="FangSong_GB2312"/>
          <w:color w:val="000000"/>
          <w:sz w:val="24"/>
        </w:rPr>
        <w:t xml:space="preserve">The </w:t>
      </w:r>
      <w:proofErr w:type="spellStart"/>
      <w:r w:rsidR="008F569F" w:rsidRPr="00EF5E63">
        <w:rPr>
          <w:rFonts w:eastAsia="FangSong_GB2312"/>
          <w:color w:val="000000"/>
          <w:sz w:val="24"/>
        </w:rPr>
        <w:t>Guazhou</w:t>
      </w:r>
      <w:proofErr w:type="spellEnd"/>
      <w:r w:rsidRPr="00EF5E63">
        <w:rPr>
          <w:rFonts w:eastAsia="FangSong_GB2312"/>
          <w:color w:val="000000"/>
          <w:sz w:val="24"/>
        </w:rPr>
        <w:t xml:space="preserve"> Municipal Government </w:t>
      </w:r>
      <w:r w:rsidRPr="00EF5E63">
        <w:rPr>
          <w:rFonts w:eastAsia="FangSong_GB2312" w:hint="eastAsia"/>
          <w:color w:val="000000"/>
          <w:sz w:val="24"/>
        </w:rPr>
        <w:t xml:space="preserve">has </w:t>
      </w:r>
      <w:r w:rsidRPr="00EF5E63">
        <w:rPr>
          <w:rFonts w:eastAsia="FangSong_GB2312"/>
          <w:color w:val="000000"/>
          <w:sz w:val="24"/>
        </w:rPr>
        <w:t>submitted a request for financial and technical support to the French Development Agency (hereinafter referred to as AFD)</w:t>
      </w:r>
      <w:r w:rsidRPr="00EF5E63">
        <w:rPr>
          <w:rFonts w:eastAsia="FangSong_GB2312" w:hint="eastAsia"/>
          <w:color w:val="000000"/>
          <w:sz w:val="24"/>
        </w:rPr>
        <w:t xml:space="preserve"> with regard to </w:t>
      </w:r>
      <w:r w:rsidRPr="00EF5E63">
        <w:rPr>
          <w:rFonts w:eastAsia="FangSong_GB2312"/>
          <w:color w:val="000000"/>
          <w:sz w:val="24"/>
        </w:rPr>
        <w:t>the</w:t>
      </w:r>
      <w:r w:rsidR="008F569F" w:rsidRPr="00EF5E63">
        <w:rPr>
          <w:rFonts w:eastAsia="FangSong_GB2312"/>
          <w:color w:val="000000"/>
          <w:sz w:val="24"/>
        </w:rPr>
        <w:t xml:space="preserve"> </w:t>
      </w:r>
      <w:proofErr w:type="spellStart"/>
      <w:r w:rsidR="008F569F" w:rsidRPr="00EF5E63">
        <w:rPr>
          <w:rFonts w:eastAsia="FangSong_GB2312"/>
          <w:color w:val="000000"/>
          <w:sz w:val="24"/>
        </w:rPr>
        <w:t>Guazhou</w:t>
      </w:r>
      <w:proofErr w:type="spellEnd"/>
      <w:r w:rsidR="008F569F" w:rsidRPr="00EF5E63">
        <w:rPr>
          <w:rFonts w:eastAsia="FangSong_GB2312"/>
          <w:color w:val="000000"/>
          <w:sz w:val="24"/>
        </w:rPr>
        <w:t xml:space="preserve"> County Humanistic and Ecological City Construction Project. </w:t>
      </w:r>
      <w:bookmarkStart w:id="3" w:name="NT_TAR_0000000008"/>
      <w:bookmarkEnd w:id="2"/>
    </w:p>
    <w:p w14:paraId="74719F61" w14:textId="31E30790" w:rsidR="008F569F" w:rsidRPr="00EF5E63" w:rsidRDefault="00B62A0F" w:rsidP="004F4A12">
      <w:pPr>
        <w:spacing w:before="169" w:line="360" w:lineRule="auto"/>
        <w:rPr>
          <w:rFonts w:eastAsia="FangSong_GB2312"/>
          <w:color w:val="000000"/>
          <w:sz w:val="24"/>
        </w:rPr>
      </w:pPr>
      <w:r w:rsidRPr="00EF5E63">
        <w:rPr>
          <w:rFonts w:eastAsia="FangSong_GB2312"/>
          <w:color w:val="000000"/>
          <w:sz w:val="24"/>
        </w:rPr>
        <w:t xml:space="preserve">The total investment of </w:t>
      </w:r>
      <w:r w:rsidRPr="00EF5E63">
        <w:rPr>
          <w:rFonts w:eastAsia="FangSong_GB2312" w:hint="eastAsia"/>
          <w:color w:val="000000"/>
          <w:sz w:val="24"/>
        </w:rPr>
        <w:t xml:space="preserve">the Project </w:t>
      </w:r>
      <w:r w:rsidRPr="00EF5E63">
        <w:rPr>
          <w:rFonts w:eastAsia="FangSong_GB2312"/>
          <w:color w:val="000000"/>
          <w:sz w:val="24"/>
        </w:rPr>
        <w:t xml:space="preserve">is estimated to be </w:t>
      </w:r>
      <w:r w:rsidR="00592124">
        <w:rPr>
          <w:rFonts w:eastAsia="FangSong_GB2312" w:hint="eastAsia"/>
          <w:color w:val="000000"/>
          <w:sz w:val="24"/>
        </w:rPr>
        <w:t>480</w:t>
      </w:r>
      <w:r w:rsidRPr="00EF5E63">
        <w:rPr>
          <w:rFonts w:eastAsia="FangSong_GB2312"/>
          <w:color w:val="000000"/>
          <w:sz w:val="24"/>
        </w:rPr>
        <w:t xml:space="preserve"> </w:t>
      </w:r>
      <w:r w:rsidR="00592124" w:rsidRPr="00161BF9">
        <w:rPr>
          <w:rFonts w:eastAsia="FangSong_GB2312"/>
          <w:color w:val="000000"/>
          <w:sz w:val="24"/>
        </w:rPr>
        <w:t>m</w:t>
      </w:r>
      <w:r w:rsidRPr="00EF5E63">
        <w:rPr>
          <w:rFonts w:eastAsia="FangSong_GB2312"/>
          <w:color w:val="000000"/>
          <w:sz w:val="24"/>
        </w:rPr>
        <w:t xml:space="preserve">illion RMB, of which </w:t>
      </w:r>
      <w:r w:rsidR="008F569F" w:rsidRPr="00EF5E63">
        <w:rPr>
          <w:rFonts w:eastAsia="FangSong_GB2312"/>
          <w:color w:val="000000"/>
          <w:sz w:val="24"/>
        </w:rPr>
        <w:t>49</w:t>
      </w:r>
      <w:r w:rsidR="00FA027B" w:rsidRPr="00EF5E63">
        <w:rPr>
          <w:rFonts w:eastAsia="FangSong_GB2312"/>
          <w:color w:val="000000"/>
          <w:sz w:val="24"/>
        </w:rPr>
        <w:t>,7</w:t>
      </w:r>
      <w:r w:rsidRPr="00EF5E63">
        <w:rPr>
          <w:rFonts w:eastAsia="FangSong_GB2312"/>
          <w:color w:val="000000"/>
          <w:sz w:val="24"/>
        </w:rPr>
        <w:t xml:space="preserve"> million Euros (</w:t>
      </w:r>
      <w:r w:rsidR="00FA027B" w:rsidRPr="00EF5E63">
        <w:rPr>
          <w:rFonts w:eastAsia="FangSong_GB2312"/>
          <w:color w:val="000000"/>
          <w:sz w:val="24"/>
        </w:rPr>
        <w:t>419</w:t>
      </w:r>
      <w:r w:rsidRPr="00EF5E63">
        <w:rPr>
          <w:rFonts w:eastAsia="FangSong_GB2312"/>
          <w:color w:val="000000"/>
          <w:sz w:val="24"/>
        </w:rPr>
        <w:t xml:space="preserve"> million RMB) will be provided by the </w:t>
      </w:r>
      <w:r w:rsidRPr="00EF5E63">
        <w:rPr>
          <w:rFonts w:eastAsia="FangSong_GB2312" w:hint="eastAsia"/>
          <w:color w:val="000000"/>
          <w:sz w:val="24"/>
        </w:rPr>
        <w:t>AFD loan</w:t>
      </w:r>
      <w:r w:rsidRPr="00EF5E63">
        <w:rPr>
          <w:rFonts w:eastAsia="FangSong_GB2312"/>
          <w:color w:val="000000"/>
          <w:sz w:val="24"/>
        </w:rPr>
        <w:t>, and the rest will be supported by the local government’s own funds.</w:t>
      </w:r>
      <w:bookmarkStart w:id="4" w:name="NT_TAR_0000000009"/>
      <w:bookmarkEnd w:id="3"/>
    </w:p>
    <w:p w14:paraId="45FC4DB7" w14:textId="01778359" w:rsidR="008F569F" w:rsidRPr="00EF5E63" w:rsidRDefault="008F569F" w:rsidP="004F4A12">
      <w:pPr>
        <w:spacing w:before="169" w:line="360" w:lineRule="auto"/>
        <w:rPr>
          <w:rFonts w:eastAsia="FangSong_GB2312"/>
          <w:color w:val="000000"/>
          <w:sz w:val="24"/>
        </w:rPr>
      </w:pPr>
      <w:r w:rsidRPr="00EF5E63">
        <w:rPr>
          <w:rFonts w:eastAsia="FangSong_GB2312"/>
          <w:color w:val="000000"/>
          <w:sz w:val="24"/>
        </w:rPr>
        <w:t xml:space="preserve">In the aftermath of an identification mission in July 2025, </w:t>
      </w:r>
      <w:r w:rsidR="00B62A0F" w:rsidRPr="00EF5E63">
        <w:rPr>
          <w:rFonts w:eastAsia="FangSong_GB2312" w:hint="eastAsia"/>
          <w:color w:val="000000"/>
          <w:sz w:val="24"/>
        </w:rPr>
        <w:t>AFD</w:t>
      </w:r>
      <w:r w:rsidR="00B62A0F" w:rsidRPr="00EF5E63">
        <w:rPr>
          <w:rFonts w:eastAsia="FangSong_GB2312"/>
          <w:color w:val="000000"/>
          <w:sz w:val="24"/>
        </w:rPr>
        <w:t xml:space="preserve"> </w:t>
      </w:r>
      <w:r w:rsidR="00B4492E">
        <w:rPr>
          <w:rFonts w:eastAsia="FangSong_GB2312"/>
          <w:color w:val="000000"/>
          <w:sz w:val="24"/>
        </w:rPr>
        <w:t>issued an</w:t>
      </w:r>
      <w:r w:rsidR="00FA027B" w:rsidRPr="00EF5E63">
        <w:rPr>
          <w:rFonts w:eastAsia="FangSong_GB2312"/>
          <w:color w:val="000000"/>
          <w:sz w:val="24"/>
        </w:rPr>
        <w:t xml:space="preserve"> aide-Mémoire:</w:t>
      </w:r>
    </w:p>
    <w:p w14:paraId="7B3E3A85" w14:textId="77777777" w:rsidR="00FA027B" w:rsidRPr="00EF5E63" w:rsidRDefault="00FA027B" w:rsidP="004F4A12">
      <w:pPr>
        <w:spacing w:before="169" w:line="360" w:lineRule="auto"/>
        <w:rPr>
          <w:rFonts w:eastAsia="FangSong_GB2312"/>
          <w:color w:val="000000"/>
          <w:sz w:val="24"/>
        </w:rPr>
      </w:pPr>
    </w:p>
    <w:p w14:paraId="674208E6" w14:textId="77777777" w:rsidR="00AB2579" w:rsidRPr="00EF5E63" w:rsidRDefault="00AB2579" w:rsidP="004F4A12">
      <w:pPr>
        <w:spacing w:before="169" w:line="360" w:lineRule="auto"/>
        <w:rPr>
          <w:rFonts w:eastAsia="FangSong_GB2312"/>
          <w:color w:val="000000"/>
          <w:sz w:val="24"/>
        </w:rPr>
      </w:pPr>
    </w:p>
    <w:p w14:paraId="6B5C58DC" w14:textId="7BC3ADC6" w:rsidR="0046055F" w:rsidRPr="00EF5E63" w:rsidRDefault="00FA027B" w:rsidP="004F4A12">
      <w:pPr>
        <w:spacing w:before="169" w:line="360" w:lineRule="auto"/>
        <w:rPr>
          <w:rFonts w:eastAsia="FangSong_GB2312"/>
          <w:color w:val="000000"/>
          <w:sz w:val="24"/>
        </w:rPr>
      </w:pPr>
      <w:r w:rsidRPr="00EF5E63">
        <w:rPr>
          <w:rFonts w:eastAsia="FangSong_GB2312"/>
          <w:color w:val="000000"/>
          <w:sz w:val="24"/>
        </w:rPr>
        <w:t xml:space="preserve">The Aide-Mémoire raised a number of points of attention on the project as it stands. Based on the exchanges and the pre-feasibility study, AFD emphasized the importance of better understanding the logics that governed the development choices proposed in the project (components, sub-projects) and their prioritization based on a forward-looking vision of the city’s planning and its services as well as its growth (in connection with the </w:t>
      </w:r>
      <w:proofErr w:type="spellStart"/>
      <w:r w:rsidRPr="00EF5E63">
        <w:rPr>
          <w:rFonts w:eastAsia="FangSong_GB2312"/>
          <w:color w:val="000000"/>
          <w:sz w:val="24"/>
        </w:rPr>
        <w:t>Guazhou</w:t>
      </w:r>
      <w:proofErr w:type="spellEnd"/>
      <w:r w:rsidRPr="00EF5E63">
        <w:rPr>
          <w:rFonts w:eastAsia="FangSong_GB2312"/>
          <w:color w:val="000000"/>
          <w:sz w:val="24"/>
        </w:rPr>
        <w:t xml:space="preserve"> master plan). From this point of view, the AFD mission requested more detailed information on the strategies of the city of </w:t>
      </w:r>
      <w:proofErr w:type="spellStart"/>
      <w:r w:rsidRPr="00EF5E63">
        <w:rPr>
          <w:rFonts w:eastAsia="FangSong_GB2312"/>
          <w:color w:val="000000"/>
          <w:sz w:val="24"/>
        </w:rPr>
        <w:t>Guazhou</w:t>
      </w:r>
      <w:proofErr w:type="spellEnd"/>
      <w:r w:rsidRPr="00EF5E63">
        <w:rPr>
          <w:rFonts w:eastAsia="FangSong_GB2312"/>
          <w:color w:val="000000"/>
          <w:sz w:val="24"/>
        </w:rPr>
        <w:t xml:space="preserve"> (climate plan, urban planning</w:t>
      </w:r>
      <w:r w:rsidR="00C57CAB">
        <w:rPr>
          <w:rFonts w:eastAsia="FangSong_GB2312"/>
          <w:color w:val="000000"/>
          <w:sz w:val="24"/>
        </w:rPr>
        <w:t>, biodiversity strategy</w:t>
      </w:r>
      <w:r w:rsidRPr="00EF5E63">
        <w:rPr>
          <w:rFonts w:eastAsia="FangSong_GB2312"/>
          <w:color w:val="000000"/>
          <w:sz w:val="24"/>
        </w:rPr>
        <w:t>)</w:t>
      </w:r>
      <w:r w:rsidR="004B212D">
        <w:rPr>
          <w:rFonts w:eastAsia="FangSong_GB2312"/>
          <w:color w:val="000000"/>
          <w:sz w:val="24"/>
        </w:rPr>
        <w:t xml:space="preserve"> and suggested that complementary analysis to the current feasibility study on</w:t>
      </w:r>
      <w:r w:rsidRPr="00EF5E63">
        <w:rPr>
          <w:rFonts w:eastAsia="FangSong_GB2312"/>
          <w:color w:val="000000"/>
          <w:sz w:val="24"/>
        </w:rPr>
        <w:t xml:space="preserve"> the relevance of such choices with regard to climate risks and their future evolutions and the way in which these urban </w:t>
      </w:r>
      <w:proofErr w:type="spellStart"/>
      <w:r w:rsidRPr="00EF5E63">
        <w:rPr>
          <w:rFonts w:eastAsia="FangSong_GB2312"/>
          <w:color w:val="000000"/>
          <w:sz w:val="24"/>
        </w:rPr>
        <w:t>developments</w:t>
      </w:r>
      <w:proofErr w:type="spellEnd"/>
      <w:r w:rsidRPr="00EF5E63">
        <w:rPr>
          <w:rFonts w:eastAsia="FangSong_GB2312"/>
          <w:color w:val="000000"/>
          <w:sz w:val="24"/>
        </w:rPr>
        <w:t xml:space="preserve"> aim to reduce the vulnerability</w:t>
      </w:r>
      <w:r w:rsidR="00C57CAB">
        <w:rPr>
          <w:rFonts w:eastAsia="FangSong_GB2312"/>
          <w:color w:val="000000"/>
          <w:sz w:val="24"/>
        </w:rPr>
        <w:t>,</w:t>
      </w:r>
      <w:r w:rsidRPr="00EF5E63">
        <w:rPr>
          <w:rFonts w:eastAsia="FangSong_GB2312"/>
          <w:color w:val="000000"/>
          <w:sz w:val="24"/>
        </w:rPr>
        <w:t xml:space="preserve"> exposure of people and systems to these risks, </w:t>
      </w:r>
      <w:r w:rsidR="00C57CAB">
        <w:rPr>
          <w:rFonts w:eastAsia="FangSong_GB2312"/>
          <w:color w:val="000000"/>
          <w:sz w:val="24"/>
        </w:rPr>
        <w:t xml:space="preserve">damages to biodiversity, </w:t>
      </w:r>
      <w:r w:rsidRPr="00EF5E63">
        <w:rPr>
          <w:rFonts w:eastAsia="FangSong_GB2312"/>
          <w:color w:val="000000"/>
          <w:sz w:val="24"/>
        </w:rPr>
        <w:t xml:space="preserve">at the scale of the city and its territory and the governance of water resource management in place within a watershed logic in terms of actors and according to uses, also to have information on the integrated water management policy, the state of water resources in the territory (quality and quantity), particularly at the level of surface waters – rivers, bodies of water – and underground), the policy for preserving this resource (protection perimeters) and the strategies for minimizing uses and optimizing </w:t>
      </w:r>
      <w:r w:rsidRPr="00EF5E63">
        <w:rPr>
          <w:rFonts w:eastAsia="FangSong_GB2312"/>
          <w:color w:val="000000"/>
          <w:sz w:val="24"/>
        </w:rPr>
        <w:lastRenderedPageBreak/>
        <w:t xml:space="preserve">the efficiency of uses. </w:t>
      </w:r>
    </w:p>
    <w:p w14:paraId="50C9F30C" w14:textId="05C4CE15" w:rsidR="00FA027B" w:rsidRPr="00EF5E63" w:rsidRDefault="00FA027B" w:rsidP="004F4A12">
      <w:pPr>
        <w:spacing w:before="169" w:line="360" w:lineRule="auto"/>
        <w:rPr>
          <w:rFonts w:eastAsia="FangSong_GB2312"/>
          <w:color w:val="000000"/>
          <w:sz w:val="24"/>
        </w:rPr>
      </w:pPr>
      <w:r w:rsidRPr="00EF5E63">
        <w:rPr>
          <w:rFonts w:eastAsia="FangSong_GB2312"/>
          <w:color w:val="000000"/>
          <w:sz w:val="24"/>
        </w:rPr>
        <w:t>The mission of AFD requires that an evaluation of the</w:t>
      </w:r>
      <w:r w:rsidR="007403F0">
        <w:rPr>
          <w:rFonts w:eastAsia="FangSong_GB2312"/>
          <w:color w:val="000000"/>
          <w:sz w:val="24"/>
        </w:rPr>
        <w:t xml:space="preserve"> water</w:t>
      </w:r>
      <w:r w:rsidRPr="00EF5E63">
        <w:rPr>
          <w:rFonts w:eastAsia="FangSong_GB2312"/>
          <w:color w:val="000000"/>
          <w:sz w:val="24"/>
        </w:rPr>
        <w:t xml:space="preserve"> resource (hydrological balances, governance, uses, qualities of wate</w:t>
      </w:r>
      <w:r w:rsidR="0046055F" w:rsidRPr="00EF5E63">
        <w:rPr>
          <w:rFonts w:eastAsia="FangSong_GB2312"/>
          <w:color w:val="000000"/>
          <w:sz w:val="24"/>
        </w:rPr>
        <w:t>r</w:t>
      </w:r>
      <w:r w:rsidRPr="00EF5E63">
        <w:rPr>
          <w:rFonts w:eastAsia="FangSong_GB2312"/>
          <w:color w:val="000000"/>
          <w:sz w:val="24"/>
        </w:rPr>
        <w:t xml:space="preserve">) </w:t>
      </w:r>
      <w:r w:rsidR="004B212D">
        <w:rPr>
          <w:rFonts w:eastAsia="FangSong_GB2312"/>
          <w:color w:val="000000"/>
          <w:sz w:val="24"/>
        </w:rPr>
        <w:t xml:space="preserve">on the </w:t>
      </w:r>
      <w:proofErr w:type="spellStart"/>
      <w:r w:rsidR="004B212D">
        <w:rPr>
          <w:rFonts w:eastAsia="FangSong_GB2312"/>
          <w:color w:val="000000"/>
          <w:sz w:val="24"/>
        </w:rPr>
        <w:t>projet</w:t>
      </w:r>
      <w:proofErr w:type="spellEnd"/>
      <w:r w:rsidR="004B212D">
        <w:rPr>
          <w:rFonts w:eastAsia="FangSong_GB2312"/>
          <w:color w:val="000000"/>
          <w:sz w:val="24"/>
        </w:rPr>
        <w:t xml:space="preserve"> scope in relation with water shed approach </w:t>
      </w:r>
      <w:r w:rsidRPr="00EF5E63">
        <w:rPr>
          <w:rFonts w:eastAsia="FangSong_GB2312"/>
          <w:color w:val="000000"/>
          <w:sz w:val="24"/>
        </w:rPr>
        <w:t>and a diagnosis of the vulnerabilities of the resource is carried out as part of the feasibility. Given the context of the project, this is a decisive study;</w:t>
      </w:r>
    </w:p>
    <w:p w14:paraId="6E7DE867" w14:textId="77777777" w:rsidR="00FA027B" w:rsidRPr="00EF5E63" w:rsidRDefault="00FA027B" w:rsidP="004F4A12">
      <w:pPr>
        <w:pStyle w:val="Paragraphedeliste"/>
        <w:spacing w:line="360" w:lineRule="auto"/>
        <w:rPr>
          <w:rFonts w:eastAsia="FangSong_GB2312"/>
          <w:color w:val="000000"/>
          <w:sz w:val="24"/>
        </w:rPr>
      </w:pPr>
    </w:p>
    <w:p w14:paraId="6F499779" w14:textId="77777777" w:rsidR="0046055F" w:rsidRPr="00EF5E63" w:rsidRDefault="0046055F" w:rsidP="004F4A12">
      <w:pPr>
        <w:pStyle w:val="p1"/>
        <w:spacing w:before="0" w:beforeAutospacing="0" w:after="0" w:afterAutospacing="0" w:line="360" w:lineRule="auto"/>
        <w:jc w:val="both"/>
        <w:rPr>
          <w:rFonts w:eastAsia="FangSong_GB2312"/>
          <w:color w:val="000000"/>
          <w:kern w:val="2"/>
          <w:lang w:val="en-US" w:eastAsia="zh-CN"/>
        </w:rPr>
      </w:pPr>
      <w:r w:rsidRPr="00EF5E63">
        <w:rPr>
          <w:rFonts w:eastAsia="FangSong_GB2312"/>
          <w:color w:val="000000"/>
          <w:kern w:val="2"/>
          <w:lang w:val="en-US" w:eastAsia="zh-CN"/>
        </w:rPr>
        <w:t xml:space="preserve">More broadly, </w:t>
      </w:r>
      <w:r w:rsidR="00FA027B" w:rsidRPr="00EF5E63">
        <w:rPr>
          <w:rFonts w:eastAsia="FangSong_GB2312"/>
          <w:color w:val="000000"/>
          <w:kern w:val="2"/>
          <w:lang w:val="en-US" w:eastAsia="zh-CN"/>
        </w:rPr>
        <w:t>AFD’s mission perceived the challenges of the project on the living conditions and well-being of populations (modernization of networks, aesthetic improvement of road axes, greening of the city, improvement of urban parks, etc.), but the next steps of the project will have to contribute to the strengthening of several dimensions:</w:t>
      </w:r>
    </w:p>
    <w:p w14:paraId="7544F810" w14:textId="77777777" w:rsidR="0046055F" w:rsidRPr="00EF5E63" w:rsidRDefault="0046055F" w:rsidP="004F4A12">
      <w:pPr>
        <w:pStyle w:val="p1"/>
        <w:spacing w:before="0" w:beforeAutospacing="0" w:after="0" w:afterAutospacing="0" w:line="360" w:lineRule="auto"/>
        <w:jc w:val="both"/>
        <w:rPr>
          <w:rFonts w:eastAsia="FangSong_GB2312"/>
          <w:color w:val="000000"/>
          <w:kern w:val="2"/>
          <w:lang w:val="en-US" w:eastAsia="zh-CN"/>
        </w:rPr>
      </w:pPr>
    </w:p>
    <w:p w14:paraId="71ED686F" w14:textId="311F8B23" w:rsidR="0046055F" w:rsidRPr="00EF5E63" w:rsidRDefault="003838C1" w:rsidP="004F4A12">
      <w:pPr>
        <w:pStyle w:val="p1"/>
        <w:numPr>
          <w:ilvl w:val="0"/>
          <w:numId w:val="13"/>
        </w:numPr>
        <w:spacing w:before="0" w:beforeAutospacing="0" w:after="0" w:afterAutospacing="0" w:line="360" w:lineRule="auto"/>
        <w:jc w:val="both"/>
        <w:rPr>
          <w:rFonts w:eastAsia="FangSong_GB2312"/>
          <w:color w:val="000000"/>
          <w:kern w:val="2"/>
          <w:lang w:val="en-US" w:eastAsia="zh-CN"/>
        </w:rPr>
      </w:pPr>
      <w:r>
        <w:rPr>
          <w:rFonts w:eastAsia="FangSong_GB2312"/>
          <w:color w:val="000000"/>
          <w:kern w:val="2"/>
          <w:lang w:val="en-US" w:eastAsia="zh-CN"/>
        </w:rPr>
        <w:t>The city’s climate change mitigation and biodiversity restoration objectives</w:t>
      </w:r>
      <w:r w:rsidR="00FA027B" w:rsidRPr="00EF5E63">
        <w:rPr>
          <w:rFonts w:eastAsia="FangSong_GB2312"/>
          <w:color w:val="000000"/>
          <w:kern w:val="2"/>
          <w:lang w:val="en-US" w:eastAsia="zh-CN"/>
        </w:rPr>
        <w:t xml:space="preserve"> (component 1 with the replacement of the lighting network system, the installation of photovoltaic capacities in particular) will need to be specified and included more broadly in the county’s energy planning. (consumption guidelines, knowledge of energy uses, potential for development of renewable energies, energy efficiency </w:t>
      </w:r>
      <w:proofErr w:type="spellStart"/>
      <w:r w:rsidR="00FA027B" w:rsidRPr="00EF5E63">
        <w:rPr>
          <w:rFonts w:eastAsia="FangSong_GB2312"/>
          <w:color w:val="000000"/>
          <w:kern w:val="2"/>
          <w:lang w:val="en-US" w:eastAsia="zh-CN"/>
        </w:rPr>
        <w:t>programme</w:t>
      </w:r>
      <w:proofErr w:type="spellEnd"/>
      <w:r w:rsidR="00FA027B" w:rsidRPr="00EF5E63">
        <w:rPr>
          <w:rFonts w:eastAsia="FangSong_GB2312"/>
          <w:color w:val="000000"/>
          <w:kern w:val="2"/>
          <w:lang w:val="en-US" w:eastAsia="zh-CN"/>
        </w:rPr>
        <w:t xml:space="preserve"> for buildings, </w:t>
      </w:r>
      <w:r w:rsidR="00417F03">
        <w:rPr>
          <w:rFonts w:eastAsia="FangSong_GB2312"/>
          <w:color w:val="000000"/>
          <w:kern w:val="2"/>
          <w:lang w:val="en-US" w:eastAsia="zh-CN"/>
        </w:rPr>
        <w:t xml:space="preserve">including biodiversity integration, with the aim to reach a certification level, such as the </w:t>
      </w:r>
      <w:proofErr w:type="spellStart"/>
      <w:r w:rsidR="00417F03">
        <w:rPr>
          <w:rFonts w:eastAsia="FangSong_GB2312"/>
          <w:color w:val="000000"/>
          <w:kern w:val="2"/>
          <w:lang w:val="en-US" w:eastAsia="zh-CN"/>
        </w:rPr>
        <w:t>Biodivercity</w:t>
      </w:r>
      <w:proofErr w:type="spellEnd"/>
      <w:r w:rsidR="00417F03">
        <w:rPr>
          <w:rFonts w:eastAsia="FangSong_GB2312"/>
          <w:color w:val="000000"/>
          <w:kern w:val="2"/>
          <w:lang w:val="en-US" w:eastAsia="zh-CN"/>
        </w:rPr>
        <w:t xml:space="preserve"> one (</w:t>
      </w:r>
      <w:hyperlink r:id="rId10" w:history="1">
        <w:r w:rsidR="00417F03" w:rsidRPr="00417F03">
          <w:rPr>
            <w:rFonts w:eastAsia="SimSun"/>
            <w:color w:val="0000FF"/>
            <w:kern w:val="2"/>
            <w:sz w:val="21"/>
            <w:u w:val="single"/>
            <w:lang w:val="en-US" w:eastAsia="zh-CN"/>
          </w:rPr>
          <w:t>CIBI (IBPC)</w:t>
        </w:r>
      </w:hyperlink>
      <w:r w:rsidR="00417F03">
        <w:rPr>
          <w:rFonts w:eastAsia="SimSun"/>
          <w:kern w:val="2"/>
          <w:sz w:val="21"/>
          <w:lang w:val="en-US" w:eastAsia="zh-CN"/>
        </w:rPr>
        <w:t xml:space="preserve">), </w:t>
      </w:r>
      <w:r w:rsidR="00FA027B" w:rsidRPr="00EF5E63">
        <w:rPr>
          <w:rFonts w:eastAsia="FangSong_GB2312"/>
          <w:color w:val="000000"/>
          <w:kern w:val="2"/>
          <w:lang w:val="en-US" w:eastAsia="zh-CN"/>
        </w:rPr>
        <w:t xml:space="preserve">energy sobriety strategy); on component 1, the distinction between limited </w:t>
      </w:r>
      <w:r w:rsidR="0046055F" w:rsidRPr="00EF5E63">
        <w:rPr>
          <w:rFonts w:eastAsia="FangSong_GB2312"/>
          <w:color w:val="000000"/>
          <w:kern w:val="2"/>
          <w:lang w:val="en-US" w:eastAsia="zh-CN"/>
        </w:rPr>
        <w:t>beautification</w:t>
      </w:r>
      <w:r w:rsidR="00FA027B" w:rsidRPr="00EF5E63">
        <w:rPr>
          <w:rFonts w:eastAsia="FangSong_GB2312"/>
          <w:color w:val="000000"/>
          <w:kern w:val="2"/>
          <w:lang w:val="en-US" w:eastAsia="zh-CN"/>
        </w:rPr>
        <w:t xml:space="preserve"> objectives on one hand and climate ambition on the other hand should be clearly established;</w:t>
      </w:r>
      <w:r w:rsidR="0046055F" w:rsidRPr="00EF5E63">
        <w:rPr>
          <w:rFonts w:eastAsia="FangSong_GB2312"/>
          <w:color w:val="000000"/>
          <w:kern w:val="2"/>
          <w:lang w:val="en-US" w:eastAsia="zh-CN"/>
        </w:rPr>
        <w:t xml:space="preserve"> In addition, the mission considered that the project would benefit from structuring a common thread to the interventions and components proposed, particularly on the aspect of ecological restoration of natural environments in the city, by exploring the blue-green framework approach (reconnection of biodiversity reservoirs and ecological corridors) and nature-based solutions (</w:t>
      </w:r>
      <w:proofErr w:type="spellStart"/>
      <w:r w:rsidR="00C57CAB">
        <w:rPr>
          <w:rFonts w:eastAsia="FangSong_GB2312"/>
          <w:color w:val="000000"/>
          <w:kern w:val="2"/>
          <w:lang w:val="en-US" w:eastAsia="zh-CN"/>
        </w:rPr>
        <w:t>NbS</w:t>
      </w:r>
      <w:proofErr w:type="spellEnd"/>
      <w:r w:rsidR="0046055F" w:rsidRPr="00EF5E63">
        <w:rPr>
          <w:rFonts w:eastAsia="FangSong_GB2312"/>
          <w:color w:val="000000"/>
          <w:kern w:val="2"/>
          <w:lang w:val="en-US" w:eastAsia="zh-CN"/>
        </w:rPr>
        <w:t>);</w:t>
      </w:r>
    </w:p>
    <w:p w14:paraId="3BCC5672" w14:textId="77777777" w:rsidR="0046055F" w:rsidRPr="00EF5E63" w:rsidRDefault="0046055F" w:rsidP="004F4A12">
      <w:pPr>
        <w:pStyle w:val="p1"/>
        <w:spacing w:before="0" w:beforeAutospacing="0" w:after="0" w:afterAutospacing="0" w:line="360" w:lineRule="auto"/>
        <w:ind w:left="1440"/>
        <w:jc w:val="both"/>
        <w:rPr>
          <w:rFonts w:eastAsia="FangSong_GB2312"/>
          <w:color w:val="000000"/>
          <w:kern w:val="2"/>
          <w:lang w:val="en-US" w:eastAsia="zh-CN"/>
        </w:rPr>
      </w:pPr>
    </w:p>
    <w:p w14:paraId="291D3173" w14:textId="77777777" w:rsidR="00FA027B" w:rsidRPr="00EF5E63" w:rsidRDefault="00FA027B" w:rsidP="004F4A12">
      <w:pPr>
        <w:pStyle w:val="p1"/>
        <w:numPr>
          <w:ilvl w:val="0"/>
          <w:numId w:val="13"/>
        </w:numPr>
        <w:spacing w:before="0" w:beforeAutospacing="0" w:after="0" w:afterAutospacing="0" w:line="360" w:lineRule="auto"/>
        <w:jc w:val="both"/>
        <w:rPr>
          <w:rFonts w:eastAsia="FangSong_GB2312"/>
          <w:color w:val="000000"/>
          <w:kern w:val="2"/>
          <w:lang w:val="en-US" w:eastAsia="zh-CN"/>
        </w:rPr>
      </w:pPr>
      <w:r w:rsidRPr="00EF5E63">
        <w:rPr>
          <w:rFonts w:eastAsia="FangSong_GB2312"/>
          <w:color w:val="000000"/>
          <w:kern w:val="2"/>
          <w:lang w:val="en-US" w:eastAsia="zh-CN"/>
        </w:rPr>
        <w:t xml:space="preserve">The social ambition of the project – fight against inequalities and gender – should be developed, particularly in terms of access to services and improvement of </w:t>
      </w:r>
      <w:r w:rsidRPr="00EF5E63">
        <w:rPr>
          <w:rFonts w:eastAsia="FangSong_GB2312"/>
          <w:color w:val="000000"/>
          <w:kern w:val="2"/>
          <w:lang w:val="en-US" w:eastAsia="zh-CN"/>
        </w:rPr>
        <w:lastRenderedPageBreak/>
        <w:t>living and working conditions (on both markets in particular), with particular attention to vulnerable people; </w:t>
      </w:r>
    </w:p>
    <w:p w14:paraId="5FFEE10B" w14:textId="77777777" w:rsidR="00FA027B" w:rsidRPr="00EF5E63" w:rsidRDefault="00FA027B" w:rsidP="004F4A12">
      <w:pPr>
        <w:pStyle w:val="Paragraphedeliste"/>
        <w:spacing w:line="360" w:lineRule="auto"/>
        <w:rPr>
          <w:rFonts w:eastAsia="FangSong_GB2312"/>
          <w:color w:val="000000"/>
          <w:sz w:val="24"/>
        </w:rPr>
      </w:pPr>
    </w:p>
    <w:p w14:paraId="500C3BC9" w14:textId="77777777" w:rsidR="00FA027B" w:rsidRPr="00EF5E63" w:rsidRDefault="00FA027B" w:rsidP="004F4A12">
      <w:pPr>
        <w:pStyle w:val="Paragraphedeliste"/>
        <w:spacing w:line="360" w:lineRule="auto"/>
        <w:rPr>
          <w:rFonts w:eastAsia="FangSong_GB2312"/>
          <w:color w:val="000000"/>
          <w:sz w:val="24"/>
        </w:rPr>
      </w:pPr>
    </w:p>
    <w:p w14:paraId="005E713B" w14:textId="0B9BD46B" w:rsidR="00BB1E41" w:rsidRDefault="00FA027B" w:rsidP="004F4A12">
      <w:pPr>
        <w:pStyle w:val="p1"/>
        <w:spacing w:before="0" w:beforeAutospacing="0" w:after="0" w:afterAutospacing="0" w:line="360" w:lineRule="auto"/>
        <w:jc w:val="both"/>
        <w:rPr>
          <w:rFonts w:eastAsia="FangSong_GB2312"/>
          <w:color w:val="000000"/>
          <w:kern w:val="2"/>
          <w:lang w:val="en-US" w:eastAsia="zh-CN"/>
        </w:rPr>
      </w:pPr>
      <w:r w:rsidRPr="00D248A8">
        <w:rPr>
          <w:rFonts w:eastAsia="FangSong_GB2312"/>
          <w:b/>
          <w:bCs/>
          <w:color w:val="000000"/>
          <w:kern w:val="2"/>
          <w:lang w:val="en-US" w:eastAsia="zh-CN"/>
        </w:rPr>
        <w:t>The eligibility of the project for AFD’s financing will depend on its capacity</w:t>
      </w:r>
      <w:r w:rsidR="0046055F" w:rsidRPr="00D248A8">
        <w:rPr>
          <w:rFonts w:eastAsia="FangSong_GB2312"/>
          <w:b/>
          <w:bCs/>
          <w:color w:val="000000"/>
          <w:kern w:val="2"/>
          <w:lang w:val="en-US" w:eastAsia="zh-CN"/>
        </w:rPr>
        <w:t xml:space="preserve"> to </w:t>
      </w:r>
      <w:r w:rsidRPr="00D248A8">
        <w:rPr>
          <w:rFonts w:eastAsia="FangSong_GB2312"/>
          <w:b/>
          <w:bCs/>
          <w:color w:val="000000"/>
          <w:kern w:val="2"/>
          <w:lang w:val="en-US" w:eastAsia="zh-CN"/>
        </w:rPr>
        <w:t>demonstrate</w:t>
      </w:r>
      <w:r w:rsidR="0046055F" w:rsidRPr="00D248A8">
        <w:rPr>
          <w:rFonts w:eastAsia="FangSong_GB2312"/>
          <w:b/>
          <w:bCs/>
          <w:color w:val="000000"/>
          <w:kern w:val="2"/>
          <w:lang w:val="en-US" w:eastAsia="zh-CN"/>
        </w:rPr>
        <w:t xml:space="preserve"> </w:t>
      </w:r>
      <w:r w:rsidRPr="00D248A8">
        <w:rPr>
          <w:rFonts w:eastAsia="FangSong_GB2312"/>
          <w:b/>
          <w:bCs/>
          <w:color w:val="000000"/>
          <w:kern w:val="2"/>
          <w:lang w:val="en-US" w:eastAsia="zh-CN"/>
        </w:rPr>
        <w:t>a demonstrative and exemplary effect on climate change mitigation and biodiversity</w:t>
      </w:r>
      <w:r w:rsidR="00C57CAB">
        <w:rPr>
          <w:rFonts w:eastAsia="FangSong_GB2312"/>
          <w:b/>
          <w:bCs/>
          <w:color w:val="000000"/>
          <w:kern w:val="2"/>
          <w:lang w:val="en-US" w:eastAsia="zh-CN"/>
        </w:rPr>
        <w:t xml:space="preserve"> restoration</w:t>
      </w:r>
      <w:r w:rsidR="00794DDA">
        <w:rPr>
          <w:rFonts w:eastAsia="FangSong_GB2312"/>
          <w:b/>
          <w:bCs/>
          <w:color w:val="000000"/>
          <w:kern w:val="2"/>
          <w:lang w:val="en-US" w:eastAsia="zh-CN"/>
        </w:rPr>
        <w:t xml:space="preserve"> (see annex n°2</w:t>
      </w:r>
      <w:r w:rsidR="00DD4176">
        <w:rPr>
          <w:rFonts w:eastAsia="FangSong_GB2312"/>
          <w:b/>
          <w:bCs/>
          <w:color w:val="000000"/>
          <w:kern w:val="2"/>
          <w:lang w:val="en-US" w:eastAsia="zh-CN"/>
        </w:rPr>
        <w:t xml:space="preserve"> on biodiversity eligibility criteria and good practices</w:t>
      </w:r>
      <w:r w:rsidR="00794DDA">
        <w:rPr>
          <w:rFonts w:eastAsia="FangSong_GB2312"/>
          <w:b/>
          <w:bCs/>
          <w:color w:val="000000"/>
          <w:kern w:val="2"/>
          <w:lang w:val="en-US" w:eastAsia="zh-CN"/>
        </w:rPr>
        <w:t>)</w:t>
      </w:r>
      <w:r w:rsidR="0046055F" w:rsidRPr="00EF5E63">
        <w:rPr>
          <w:rFonts w:eastAsia="FangSong_GB2312"/>
          <w:color w:val="000000"/>
          <w:kern w:val="2"/>
          <w:lang w:val="en-US" w:eastAsia="zh-CN"/>
        </w:rPr>
        <w:t>. This is the rationale of the present terms of reference.</w:t>
      </w:r>
      <w:bookmarkStart w:id="5" w:name="NT_TAR_0000000010"/>
      <w:bookmarkEnd w:id="4"/>
    </w:p>
    <w:p w14:paraId="422A846E" w14:textId="77777777" w:rsidR="00C33B5A" w:rsidRDefault="00C33B5A" w:rsidP="004F4A12">
      <w:pPr>
        <w:pStyle w:val="p1"/>
        <w:spacing w:before="0" w:beforeAutospacing="0" w:after="0" w:afterAutospacing="0" w:line="360" w:lineRule="auto"/>
        <w:jc w:val="both"/>
        <w:rPr>
          <w:rFonts w:eastAsia="FangSong_GB2312"/>
          <w:color w:val="000000"/>
          <w:kern w:val="2"/>
          <w:lang w:val="en-US" w:eastAsia="zh-CN"/>
        </w:rPr>
      </w:pPr>
    </w:p>
    <w:p w14:paraId="742738F1" w14:textId="44AA00B1" w:rsidR="00B62A0F" w:rsidRDefault="00C33B5A" w:rsidP="00C33B5A">
      <w:pPr>
        <w:pStyle w:val="p1"/>
        <w:spacing w:before="0" w:beforeAutospacing="0" w:after="0" w:afterAutospacing="0" w:line="360" w:lineRule="auto"/>
        <w:jc w:val="both"/>
        <w:rPr>
          <w:rFonts w:eastAsia="FangSong_GB2312"/>
          <w:color w:val="000000"/>
        </w:rPr>
      </w:pPr>
      <w:r w:rsidRPr="00EF5E63">
        <w:rPr>
          <w:rFonts w:eastAsia="FangSong_GB2312"/>
          <w:color w:val="000000"/>
        </w:rPr>
        <w:t xml:space="preserve">It should be noted that at this stage, the specific project content requires more clarity, which needs to be confirmed in the feasibility study </w:t>
      </w:r>
      <w:r w:rsidRPr="00EF5E63">
        <w:rPr>
          <w:rFonts w:eastAsia="FangSong_GB2312" w:hint="eastAsia"/>
          <w:color w:val="000000"/>
        </w:rPr>
        <w:t xml:space="preserve">report </w:t>
      </w:r>
      <w:r w:rsidRPr="00EF5E63">
        <w:rPr>
          <w:rFonts w:eastAsia="FangSong_GB2312"/>
          <w:color w:val="000000"/>
        </w:rPr>
        <w:t>preparation stage.</w:t>
      </w:r>
      <w:r>
        <w:rPr>
          <w:rFonts w:eastAsia="FangSong_GB2312"/>
          <w:color w:val="000000"/>
        </w:rPr>
        <w:t xml:space="preserve"> </w:t>
      </w:r>
      <w:r>
        <w:rPr>
          <w:rFonts w:eastAsia="FangSong_GB2312"/>
          <w:color w:val="000000"/>
          <w:kern w:val="2"/>
          <w:lang w:val="en-US" w:eastAsia="zh-CN"/>
        </w:rPr>
        <w:t xml:space="preserve">Based on the final version of the feasibility study, an AFD evaluation mission will also proceed to an assessment of such objectives. </w:t>
      </w:r>
      <w:bookmarkEnd w:id="5"/>
      <w:r w:rsidR="00B62A0F" w:rsidRPr="00EF5E63">
        <w:rPr>
          <w:rFonts w:eastAsia="FangSong_GB2312"/>
          <w:color w:val="000000"/>
        </w:rPr>
        <w:t>The final content of the Project</w:t>
      </w:r>
      <w:r w:rsidR="004B212D">
        <w:rPr>
          <w:rFonts w:eastAsia="FangSong_GB2312"/>
          <w:color w:val="000000"/>
        </w:rPr>
        <w:t xml:space="preserve"> proposed by the final feasibility study in connection with </w:t>
      </w:r>
      <w:proofErr w:type="spellStart"/>
      <w:r w:rsidR="004B212D">
        <w:rPr>
          <w:rFonts w:eastAsia="FangSong_GB2312"/>
          <w:color w:val="000000"/>
        </w:rPr>
        <w:t>Guazhou</w:t>
      </w:r>
      <w:proofErr w:type="spellEnd"/>
      <w:r w:rsidR="004B212D">
        <w:rPr>
          <w:rFonts w:eastAsia="FangSong_GB2312"/>
          <w:color w:val="000000"/>
        </w:rPr>
        <w:t xml:space="preserve"> authorities </w:t>
      </w:r>
      <w:r w:rsidR="00B62A0F" w:rsidRPr="00EF5E63">
        <w:rPr>
          <w:rFonts w:eastAsia="FangSong_GB2312"/>
          <w:color w:val="000000"/>
        </w:rPr>
        <w:t>should then address the Project overall objectives, be fully consistent, maximize the positive ecological, social and economic impact and minimize the negative environmental and social impact (Avoid/Reduce/Compensate approach)</w:t>
      </w:r>
      <w:r>
        <w:rPr>
          <w:rFonts w:eastAsia="FangSong_GB2312"/>
          <w:color w:val="000000"/>
        </w:rPr>
        <w:t xml:space="preserve"> and propose a streamlined scope of the project to avoid the multiplication of components that will slow down project implementation. </w:t>
      </w:r>
    </w:p>
    <w:p w14:paraId="1FC05AA2" w14:textId="77777777" w:rsidR="00FD60E2" w:rsidRPr="00EF5E63" w:rsidRDefault="00FD60E2" w:rsidP="004F4A12">
      <w:pPr>
        <w:spacing w:before="169" w:line="360" w:lineRule="auto"/>
        <w:rPr>
          <w:rFonts w:eastAsia="FangSong_GB2312"/>
          <w:color w:val="000000"/>
          <w:sz w:val="24"/>
        </w:rPr>
      </w:pPr>
    </w:p>
    <w:p w14:paraId="3161ADAD" w14:textId="77777777" w:rsidR="00B62A0F" w:rsidRPr="00EF5E63" w:rsidRDefault="00B62A0F" w:rsidP="004F4A12">
      <w:pPr>
        <w:widowControl/>
        <w:numPr>
          <w:ilvl w:val="0"/>
          <w:numId w:val="15"/>
        </w:numPr>
        <w:adjustRightInd w:val="0"/>
        <w:snapToGrid w:val="0"/>
        <w:spacing w:beforeLines="100" w:before="240" w:line="360" w:lineRule="auto"/>
        <w:rPr>
          <w:rFonts w:eastAsia="FangSong_GB2312"/>
          <w:b/>
          <w:bCs/>
          <w:color w:val="000000"/>
          <w:sz w:val="24"/>
        </w:rPr>
      </w:pPr>
      <w:bookmarkStart w:id="6" w:name="NT_TAR_0000000011"/>
      <w:r w:rsidRPr="00EF5E63">
        <w:rPr>
          <w:rFonts w:eastAsia="FangSong_GB2312"/>
          <w:b/>
          <w:bCs/>
          <w:color w:val="000000"/>
          <w:sz w:val="24"/>
        </w:rPr>
        <w:t>Project objectives</w:t>
      </w:r>
      <w:bookmarkEnd w:id="6"/>
    </w:p>
    <w:p w14:paraId="0B50A1DD" w14:textId="77777777" w:rsidR="00BB1E41" w:rsidRPr="00EF5E63" w:rsidRDefault="00BB1E41" w:rsidP="004F4A12">
      <w:pPr>
        <w:spacing w:line="360" w:lineRule="auto"/>
        <w:rPr>
          <w:rFonts w:eastAsia="FangSong_GB2312"/>
          <w:color w:val="000000"/>
          <w:sz w:val="24"/>
        </w:rPr>
      </w:pPr>
      <w:bookmarkStart w:id="7" w:name="NT_TAR_0000000012"/>
    </w:p>
    <w:p w14:paraId="2F5E50DC" w14:textId="65479272" w:rsidR="0046055F" w:rsidRDefault="0046055F" w:rsidP="004F4A12">
      <w:pPr>
        <w:spacing w:line="360" w:lineRule="auto"/>
        <w:rPr>
          <w:rFonts w:eastAsia="FangSong_GB2312"/>
          <w:color w:val="000000"/>
          <w:sz w:val="24"/>
        </w:rPr>
      </w:pPr>
      <w:r w:rsidRPr="00EF5E63">
        <w:rPr>
          <w:rFonts w:eastAsia="FangSong_GB2312"/>
          <w:color w:val="000000"/>
          <w:sz w:val="24"/>
        </w:rPr>
        <w:t xml:space="preserve">Part of the national policy of «building ecological civilization», the project aims to improve the ecological environment of the county, </w:t>
      </w:r>
      <w:r w:rsidR="00205F75">
        <w:rPr>
          <w:rFonts w:eastAsia="FangSong_GB2312"/>
          <w:color w:val="000000"/>
          <w:sz w:val="24"/>
        </w:rPr>
        <w:t xml:space="preserve">driven </w:t>
      </w:r>
      <w:r w:rsidRPr="00EF5E63">
        <w:rPr>
          <w:rFonts w:eastAsia="FangSong_GB2312"/>
          <w:color w:val="000000"/>
          <w:sz w:val="24"/>
        </w:rPr>
        <w:t xml:space="preserve">by </w:t>
      </w:r>
      <w:r w:rsidR="00205F75">
        <w:rPr>
          <w:rFonts w:eastAsia="FangSong_GB2312"/>
          <w:color w:val="000000"/>
          <w:sz w:val="24"/>
        </w:rPr>
        <w:t>accelerating</w:t>
      </w:r>
      <w:r w:rsidRPr="00EF5E63">
        <w:rPr>
          <w:rFonts w:eastAsia="FangSong_GB2312"/>
          <w:color w:val="000000"/>
          <w:sz w:val="24"/>
        </w:rPr>
        <w:t xml:space="preserve"> the energy transition of the city, </w:t>
      </w:r>
      <w:r w:rsidR="00205F75">
        <w:rPr>
          <w:rFonts w:eastAsia="FangSong_GB2312"/>
          <w:color w:val="000000"/>
          <w:sz w:val="24"/>
        </w:rPr>
        <w:t xml:space="preserve">and </w:t>
      </w:r>
      <w:r w:rsidRPr="00EF5E63">
        <w:rPr>
          <w:rFonts w:eastAsia="FangSong_GB2312"/>
          <w:color w:val="000000"/>
          <w:sz w:val="24"/>
        </w:rPr>
        <w:t xml:space="preserve">the preservation and development of quality natural spaces in cities and the ecological restoration of irrigation and water supply channels for integrated and sustainable management of water resources. The project should improve the landscape quality of public spaces and restore ecological ecosystem services with an impact on improving the quality of life and health of residents, the attractiveness of the territory and the resilience to climate change of </w:t>
      </w:r>
      <w:proofErr w:type="spellStart"/>
      <w:r w:rsidRPr="00EF5E63">
        <w:rPr>
          <w:rFonts w:eastAsia="FangSong_GB2312"/>
          <w:color w:val="000000"/>
          <w:sz w:val="24"/>
        </w:rPr>
        <w:t>Guazhou</w:t>
      </w:r>
      <w:proofErr w:type="spellEnd"/>
      <w:r w:rsidRPr="00EF5E63">
        <w:rPr>
          <w:rFonts w:eastAsia="FangSong_GB2312"/>
          <w:color w:val="000000"/>
          <w:sz w:val="24"/>
        </w:rPr>
        <w:t xml:space="preserve"> County</w:t>
      </w:r>
      <w:r w:rsidR="00C57CAB">
        <w:rPr>
          <w:rFonts w:eastAsia="FangSong_GB2312"/>
          <w:color w:val="000000"/>
          <w:sz w:val="24"/>
        </w:rPr>
        <w:t xml:space="preserve">, prioritizing </w:t>
      </w:r>
      <w:proofErr w:type="spellStart"/>
      <w:r w:rsidR="00C57CAB">
        <w:rPr>
          <w:rFonts w:eastAsia="FangSong_GB2312"/>
          <w:color w:val="000000"/>
          <w:sz w:val="24"/>
        </w:rPr>
        <w:t>NbS</w:t>
      </w:r>
      <w:proofErr w:type="spellEnd"/>
      <w:r w:rsidR="00C57CAB">
        <w:rPr>
          <w:rFonts w:eastAsia="FangSong_GB2312"/>
          <w:color w:val="000000"/>
          <w:sz w:val="24"/>
        </w:rPr>
        <w:t xml:space="preserve"> alternatives</w:t>
      </w:r>
      <w:r w:rsidR="001D28F1">
        <w:rPr>
          <w:rFonts w:eastAsia="FangSong_GB2312"/>
          <w:color w:val="000000"/>
          <w:sz w:val="24"/>
        </w:rPr>
        <w:t>.</w:t>
      </w:r>
    </w:p>
    <w:p w14:paraId="246130DB" w14:textId="77777777" w:rsidR="001D28F1" w:rsidRDefault="001D28F1" w:rsidP="004F4A12">
      <w:pPr>
        <w:spacing w:line="360" w:lineRule="auto"/>
        <w:rPr>
          <w:rFonts w:eastAsia="FangSong_GB2312"/>
          <w:color w:val="000000"/>
          <w:sz w:val="24"/>
        </w:rPr>
      </w:pPr>
    </w:p>
    <w:p w14:paraId="12927F80" w14:textId="0A63813E" w:rsidR="001D28F1" w:rsidRPr="00EF5E63" w:rsidRDefault="001D28F1" w:rsidP="004F4A12">
      <w:pPr>
        <w:spacing w:line="360" w:lineRule="auto"/>
        <w:rPr>
          <w:rFonts w:eastAsia="FangSong_GB2312"/>
          <w:color w:val="000000"/>
          <w:sz w:val="24"/>
        </w:rPr>
      </w:pPr>
      <w:r>
        <w:rPr>
          <w:rFonts w:eastAsia="FangSong_GB2312"/>
          <w:color w:val="000000"/>
          <w:sz w:val="24"/>
        </w:rPr>
        <w:lastRenderedPageBreak/>
        <w:t>The scope of the Project in described in the current feasibility study (see annex n° x), but it might be broadened considering water resources (watershed) and renewable energy (</w:t>
      </w:r>
      <w:proofErr w:type="spellStart"/>
      <w:r>
        <w:rPr>
          <w:rFonts w:eastAsia="FangSong_GB2312"/>
          <w:color w:val="000000"/>
          <w:sz w:val="24"/>
        </w:rPr>
        <w:t>borader</w:t>
      </w:r>
      <w:proofErr w:type="spellEnd"/>
      <w:r>
        <w:rPr>
          <w:rFonts w:eastAsia="FangSong_GB2312"/>
          <w:color w:val="000000"/>
          <w:sz w:val="24"/>
        </w:rPr>
        <w:t xml:space="preserve"> local energy mix). </w:t>
      </w:r>
    </w:p>
    <w:p w14:paraId="5050DCE4" w14:textId="77777777" w:rsidR="0046055F" w:rsidRPr="00EF5E63" w:rsidRDefault="0046055F" w:rsidP="004F4A12">
      <w:pPr>
        <w:spacing w:line="360" w:lineRule="auto"/>
        <w:rPr>
          <w:rFonts w:eastAsia="FangSong_GB2312"/>
          <w:color w:val="000000"/>
          <w:sz w:val="24"/>
        </w:rPr>
      </w:pPr>
    </w:p>
    <w:p w14:paraId="4936EFEB" w14:textId="77777777" w:rsidR="0046055F" w:rsidRPr="00EF5E63" w:rsidRDefault="0046055F" w:rsidP="004F4A12">
      <w:pPr>
        <w:spacing w:line="360" w:lineRule="auto"/>
        <w:rPr>
          <w:rFonts w:eastAsia="FangSong_GB2312"/>
          <w:color w:val="000000"/>
          <w:sz w:val="24"/>
        </w:rPr>
      </w:pPr>
      <w:r w:rsidRPr="00EF5E63">
        <w:rPr>
          <w:rFonts w:eastAsia="FangSong_GB2312"/>
          <w:color w:val="000000"/>
          <w:sz w:val="24"/>
        </w:rPr>
        <w:t>The project is structured around three components:</w:t>
      </w:r>
    </w:p>
    <w:p w14:paraId="5B9EE316" w14:textId="77777777" w:rsidR="0046055F" w:rsidRPr="00EF5E63" w:rsidRDefault="0046055F" w:rsidP="004F4A12">
      <w:pPr>
        <w:spacing w:line="360" w:lineRule="auto"/>
        <w:rPr>
          <w:rFonts w:eastAsia="FangSong_GB2312"/>
          <w:color w:val="000000"/>
          <w:sz w:val="24"/>
        </w:rPr>
      </w:pPr>
    </w:p>
    <w:p w14:paraId="797A9F3A" w14:textId="77777777" w:rsidR="0046055F" w:rsidRPr="00EF5E63" w:rsidRDefault="0046055F" w:rsidP="004F4A12">
      <w:pPr>
        <w:spacing w:line="360" w:lineRule="auto"/>
        <w:rPr>
          <w:rFonts w:eastAsia="FangSong_GB2312"/>
          <w:color w:val="000000"/>
          <w:sz w:val="24"/>
        </w:rPr>
      </w:pPr>
      <w:r w:rsidRPr="00015700">
        <w:rPr>
          <w:rFonts w:eastAsia="FangSong_GB2312"/>
          <w:b/>
          <w:bCs/>
          <w:i/>
          <w:iCs/>
          <w:color w:val="000000"/>
          <w:sz w:val="24"/>
        </w:rPr>
        <w:t>Component 1: Low-carbon transition planning of the city</w:t>
      </w:r>
      <w:r w:rsidRPr="00EF5E63">
        <w:rPr>
          <w:rFonts w:eastAsia="FangSong_GB2312"/>
          <w:color w:val="000000"/>
          <w:sz w:val="24"/>
        </w:rPr>
        <w:t xml:space="preserve">: It aims to renovate the city’s downtown axes and two markets as well as the public lighting network, to carry out an energy renovation program for the public buildings (administrations, schools, museums, libraries, etc.) and to install renewable energy capacities for this park through the installation of photovoltaic panels. </w:t>
      </w:r>
    </w:p>
    <w:p w14:paraId="703B64E9" w14:textId="77777777" w:rsidR="0046055F" w:rsidRPr="00EF5E63" w:rsidRDefault="0046055F" w:rsidP="004F4A12">
      <w:pPr>
        <w:spacing w:line="360" w:lineRule="auto"/>
        <w:rPr>
          <w:rFonts w:eastAsia="FangSong_GB2312"/>
          <w:color w:val="000000"/>
          <w:sz w:val="24"/>
        </w:rPr>
      </w:pPr>
    </w:p>
    <w:p w14:paraId="319B2DC4" w14:textId="77777777" w:rsidR="0046055F" w:rsidRPr="00EF5E63" w:rsidRDefault="0046055F" w:rsidP="004F4A12">
      <w:pPr>
        <w:spacing w:line="360" w:lineRule="auto"/>
        <w:rPr>
          <w:rFonts w:eastAsia="FangSong_GB2312"/>
          <w:color w:val="000000"/>
          <w:sz w:val="24"/>
        </w:rPr>
      </w:pPr>
      <w:r w:rsidRPr="00EF5E63">
        <w:rPr>
          <w:rFonts w:eastAsia="FangSong_GB2312"/>
          <w:color w:val="000000"/>
          <w:sz w:val="24"/>
        </w:rPr>
        <w:t>It includes 4 sub-projects according to the areas concerned:</w:t>
      </w:r>
    </w:p>
    <w:p w14:paraId="29377A11" w14:textId="77777777" w:rsidR="0046055F" w:rsidRPr="00EF5E63" w:rsidRDefault="0046055F" w:rsidP="004F4A12">
      <w:pPr>
        <w:pStyle w:val="Paragraphedeliste"/>
        <w:widowControl/>
        <w:numPr>
          <w:ilvl w:val="0"/>
          <w:numId w:val="14"/>
        </w:numPr>
        <w:spacing w:after="160" w:line="360" w:lineRule="auto"/>
        <w:contextualSpacing/>
        <w:rPr>
          <w:rFonts w:eastAsia="FangSong_GB2312"/>
          <w:color w:val="000000"/>
          <w:sz w:val="24"/>
        </w:rPr>
      </w:pPr>
      <w:r w:rsidRPr="00EF5E63">
        <w:rPr>
          <w:rFonts w:eastAsia="FangSong_GB2312"/>
          <w:color w:val="000000"/>
          <w:sz w:val="24"/>
        </w:rPr>
        <w:t xml:space="preserve">Sub-project 1 Energy renovation of public buildings, the lighting network and other developments (urban furniture) </w:t>
      </w:r>
    </w:p>
    <w:p w14:paraId="5052AB0D" w14:textId="77777777" w:rsidR="0046055F" w:rsidRPr="00EF5E63" w:rsidRDefault="0046055F" w:rsidP="004F4A12">
      <w:pPr>
        <w:pStyle w:val="Paragraphedeliste"/>
        <w:widowControl/>
        <w:numPr>
          <w:ilvl w:val="0"/>
          <w:numId w:val="14"/>
        </w:numPr>
        <w:spacing w:after="160" w:line="360" w:lineRule="auto"/>
        <w:contextualSpacing/>
        <w:rPr>
          <w:rFonts w:eastAsia="FangSong_GB2312"/>
          <w:color w:val="000000"/>
          <w:sz w:val="24"/>
        </w:rPr>
      </w:pPr>
      <w:r w:rsidRPr="00EF5E63">
        <w:rPr>
          <w:rFonts w:eastAsia="FangSong_GB2312"/>
          <w:color w:val="000000"/>
          <w:sz w:val="24"/>
        </w:rPr>
        <w:t xml:space="preserve">Sub-project 2 Landscape improvement and embellishment, renovation of the two markets </w:t>
      </w:r>
    </w:p>
    <w:p w14:paraId="0E78F980" w14:textId="77777777" w:rsidR="0046055F" w:rsidRPr="00EF5E63" w:rsidRDefault="0046055F" w:rsidP="004F4A12">
      <w:pPr>
        <w:pStyle w:val="Paragraphedeliste"/>
        <w:widowControl/>
        <w:numPr>
          <w:ilvl w:val="0"/>
          <w:numId w:val="14"/>
        </w:numPr>
        <w:spacing w:after="160" w:line="360" w:lineRule="auto"/>
        <w:contextualSpacing/>
        <w:rPr>
          <w:rFonts w:eastAsia="FangSong_GB2312"/>
          <w:color w:val="000000"/>
          <w:sz w:val="24"/>
        </w:rPr>
      </w:pPr>
      <w:r w:rsidRPr="00EF5E63">
        <w:rPr>
          <w:rFonts w:eastAsia="FangSong_GB2312"/>
          <w:color w:val="000000"/>
          <w:sz w:val="24"/>
        </w:rPr>
        <w:t>Sub-project 3 Renovation of cultural facilities including the Cultural Industrial Park</w:t>
      </w:r>
    </w:p>
    <w:p w14:paraId="52086CEE" w14:textId="77777777" w:rsidR="0046055F" w:rsidRPr="00EF5E63" w:rsidRDefault="0046055F" w:rsidP="004F4A12">
      <w:pPr>
        <w:pStyle w:val="Paragraphedeliste"/>
        <w:widowControl/>
        <w:numPr>
          <w:ilvl w:val="0"/>
          <w:numId w:val="14"/>
        </w:numPr>
        <w:spacing w:after="160" w:line="360" w:lineRule="auto"/>
        <w:contextualSpacing/>
        <w:rPr>
          <w:rFonts w:eastAsia="FangSong_GB2312"/>
          <w:color w:val="000000"/>
          <w:sz w:val="24"/>
        </w:rPr>
      </w:pPr>
      <w:r w:rsidRPr="00EF5E63">
        <w:rPr>
          <w:rFonts w:eastAsia="FangSong_GB2312"/>
          <w:color w:val="000000"/>
          <w:sz w:val="24"/>
        </w:rPr>
        <w:t>Sub-project 4 Installation on the public buildings park and parking of renewable energy capacities</w:t>
      </w:r>
    </w:p>
    <w:p w14:paraId="2847C09A" w14:textId="77777777" w:rsidR="0046055F" w:rsidRPr="00EF5E63" w:rsidRDefault="0046055F" w:rsidP="004F4A12">
      <w:pPr>
        <w:spacing w:line="360" w:lineRule="auto"/>
        <w:rPr>
          <w:rFonts w:eastAsia="FangSong_GB2312"/>
          <w:color w:val="000000"/>
          <w:sz w:val="24"/>
        </w:rPr>
      </w:pPr>
      <w:r w:rsidRPr="00015700">
        <w:rPr>
          <w:rFonts w:eastAsia="FangSong_GB2312"/>
          <w:b/>
          <w:bCs/>
          <w:i/>
          <w:iCs/>
          <w:color w:val="000000"/>
          <w:sz w:val="24"/>
        </w:rPr>
        <w:t>Component 2: Ecological restoration of watercourses and green spaces</w:t>
      </w:r>
      <w:r w:rsidRPr="00EF5E63">
        <w:rPr>
          <w:rFonts w:eastAsia="FangSong_GB2312"/>
          <w:color w:val="000000"/>
          <w:sz w:val="24"/>
        </w:rPr>
        <w:t xml:space="preserve">: This component is estimated at 136 million RMB (about 16 MEUR). It aims to redevelop green spaces in the city and on its main axes and to carry out an ecological restoration of two irrigation canals and the </w:t>
      </w:r>
      <w:proofErr w:type="spellStart"/>
      <w:r w:rsidRPr="00EF5E63">
        <w:rPr>
          <w:rFonts w:eastAsia="FangSong_GB2312"/>
          <w:color w:val="000000"/>
          <w:sz w:val="24"/>
        </w:rPr>
        <w:t>Fulu</w:t>
      </w:r>
      <w:proofErr w:type="spellEnd"/>
      <w:r w:rsidRPr="00EF5E63">
        <w:rPr>
          <w:rFonts w:eastAsia="FangSong_GB2312"/>
          <w:color w:val="000000"/>
          <w:sz w:val="24"/>
        </w:rPr>
        <w:t xml:space="preserve"> River. </w:t>
      </w:r>
    </w:p>
    <w:p w14:paraId="63B49B20" w14:textId="77777777" w:rsidR="0046055F" w:rsidRPr="00EF5E63" w:rsidRDefault="0046055F" w:rsidP="004F4A12">
      <w:pPr>
        <w:spacing w:line="360" w:lineRule="auto"/>
        <w:rPr>
          <w:rFonts w:eastAsia="FangSong_GB2312"/>
          <w:color w:val="000000"/>
          <w:sz w:val="24"/>
        </w:rPr>
      </w:pPr>
    </w:p>
    <w:p w14:paraId="22B009E5" w14:textId="77777777" w:rsidR="0046055F" w:rsidRPr="00EF5E63" w:rsidRDefault="0046055F" w:rsidP="004F4A12">
      <w:pPr>
        <w:spacing w:line="360" w:lineRule="auto"/>
        <w:rPr>
          <w:rFonts w:eastAsia="FangSong_GB2312"/>
          <w:color w:val="000000"/>
          <w:sz w:val="24"/>
        </w:rPr>
      </w:pPr>
      <w:r w:rsidRPr="00015700">
        <w:rPr>
          <w:rFonts w:eastAsia="FangSong_GB2312"/>
          <w:b/>
          <w:bCs/>
          <w:i/>
          <w:iCs/>
          <w:color w:val="000000"/>
          <w:sz w:val="24"/>
        </w:rPr>
        <w:t>Component 3: Capacity building</w:t>
      </w:r>
      <w:r w:rsidRPr="00EF5E63">
        <w:rPr>
          <w:rFonts w:eastAsia="FangSong_GB2312"/>
          <w:color w:val="000000"/>
          <w:sz w:val="24"/>
        </w:rPr>
        <w:t>: This component of an estimated amount of 23 million RMB (about 2.7 million euros) provides support for project management and execution, post-award environmental and social studies costs, and other technical topics.</w:t>
      </w:r>
    </w:p>
    <w:p w14:paraId="567865EA" w14:textId="77777777" w:rsidR="0046055F" w:rsidRPr="00EF5E63" w:rsidRDefault="0046055F" w:rsidP="004F4A12">
      <w:pPr>
        <w:widowControl/>
        <w:adjustRightInd w:val="0"/>
        <w:snapToGrid w:val="0"/>
        <w:spacing w:beforeLines="100" w:before="240" w:line="360" w:lineRule="auto"/>
        <w:jc w:val="center"/>
        <w:rPr>
          <w:rFonts w:eastAsia="FangSong_GB2312"/>
          <w:color w:val="000000"/>
          <w:sz w:val="24"/>
        </w:rPr>
      </w:pPr>
      <w:r w:rsidRPr="00EF5E63">
        <w:rPr>
          <w:rFonts w:eastAsia="FangSong_GB2312"/>
          <w:color w:val="000000"/>
          <w:sz w:val="24"/>
        </w:rPr>
        <w:t>Table 1: Indicative financing plan</w:t>
      </w:r>
    </w:p>
    <w:tbl>
      <w:tblPr>
        <w:tblW w:w="9227" w:type="dxa"/>
        <w:tblBorders>
          <w:top w:val="single" w:sz="2" w:space="0" w:color="666666"/>
          <w:bottom w:val="single" w:sz="2" w:space="0" w:color="666666"/>
          <w:insideH w:val="single" w:sz="2" w:space="0" w:color="666666"/>
          <w:insideV w:val="single" w:sz="2" w:space="0" w:color="666666"/>
        </w:tblBorders>
        <w:shd w:val="clear" w:color="auto" w:fill="FFFFFF"/>
        <w:tblLook w:val="04A0" w:firstRow="1" w:lastRow="0" w:firstColumn="1" w:lastColumn="0" w:noHBand="0" w:noVBand="1"/>
      </w:tblPr>
      <w:tblGrid>
        <w:gridCol w:w="6375"/>
        <w:gridCol w:w="1003"/>
        <w:gridCol w:w="1130"/>
        <w:gridCol w:w="719"/>
      </w:tblGrid>
      <w:tr w:rsidR="00EF5E63" w14:paraId="5CA4440A" w14:textId="77777777">
        <w:trPr>
          <w:trHeight w:val="734"/>
        </w:trPr>
        <w:tc>
          <w:tcPr>
            <w:tcW w:w="6375" w:type="dxa"/>
            <w:tcBorders>
              <w:top w:val="nil"/>
              <w:bottom w:val="single" w:sz="12" w:space="0" w:color="666666"/>
              <w:right w:val="nil"/>
            </w:tcBorders>
            <w:shd w:val="clear" w:color="auto" w:fill="FFFFFF"/>
          </w:tcPr>
          <w:p w14:paraId="63EAA609" w14:textId="77777777" w:rsidR="0046055F" w:rsidRDefault="0046055F" w:rsidP="004F4A12">
            <w:pPr>
              <w:spacing w:line="360" w:lineRule="auto"/>
              <w:rPr>
                <w:rFonts w:eastAsia="Calibri"/>
                <w:b/>
                <w:bCs/>
                <w:sz w:val="24"/>
              </w:rPr>
            </w:pPr>
          </w:p>
        </w:tc>
        <w:tc>
          <w:tcPr>
            <w:tcW w:w="1003" w:type="dxa"/>
            <w:tcBorders>
              <w:top w:val="nil"/>
              <w:left w:val="nil"/>
              <w:bottom w:val="single" w:sz="12" w:space="0" w:color="666666"/>
              <w:right w:val="nil"/>
            </w:tcBorders>
            <w:shd w:val="clear" w:color="auto" w:fill="FFFFFF"/>
          </w:tcPr>
          <w:p w14:paraId="3BF093EB" w14:textId="77777777" w:rsidR="0046055F" w:rsidRDefault="0046055F" w:rsidP="004F4A12">
            <w:pPr>
              <w:spacing w:line="360" w:lineRule="auto"/>
              <w:jc w:val="center"/>
              <w:rPr>
                <w:rFonts w:eastAsia="Calibri"/>
                <w:b/>
                <w:bCs/>
                <w:sz w:val="24"/>
              </w:rPr>
            </w:pPr>
            <w:r>
              <w:rPr>
                <w:rFonts w:eastAsia="Calibri"/>
                <w:bCs/>
                <w:sz w:val="24"/>
              </w:rPr>
              <w:t>Amount RMB million</w:t>
            </w:r>
          </w:p>
        </w:tc>
        <w:tc>
          <w:tcPr>
            <w:tcW w:w="1130" w:type="dxa"/>
            <w:tcBorders>
              <w:top w:val="nil"/>
              <w:left w:val="nil"/>
              <w:bottom w:val="single" w:sz="12" w:space="0" w:color="666666"/>
              <w:right w:val="nil"/>
            </w:tcBorders>
            <w:shd w:val="clear" w:color="auto" w:fill="FFFFFF"/>
          </w:tcPr>
          <w:p w14:paraId="17676063" w14:textId="77777777" w:rsidR="0046055F" w:rsidRDefault="0046055F" w:rsidP="004F4A12">
            <w:pPr>
              <w:spacing w:line="360" w:lineRule="auto"/>
              <w:jc w:val="center"/>
              <w:rPr>
                <w:rFonts w:eastAsia="Calibri"/>
                <w:b/>
                <w:bCs/>
                <w:sz w:val="24"/>
              </w:rPr>
            </w:pPr>
            <w:r>
              <w:rPr>
                <w:rFonts w:eastAsia="Calibri"/>
                <w:bCs/>
                <w:sz w:val="24"/>
              </w:rPr>
              <w:t>Amount EUR million</w:t>
            </w:r>
          </w:p>
        </w:tc>
        <w:tc>
          <w:tcPr>
            <w:tcW w:w="719" w:type="dxa"/>
            <w:tcBorders>
              <w:top w:val="nil"/>
              <w:left w:val="nil"/>
              <w:bottom w:val="single" w:sz="12" w:space="0" w:color="666666"/>
            </w:tcBorders>
            <w:shd w:val="clear" w:color="auto" w:fill="FFFFFF"/>
          </w:tcPr>
          <w:p w14:paraId="73E96A69" w14:textId="77777777" w:rsidR="0046055F" w:rsidRDefault="0046055F" w:rsidP="004F4A12">
            <w:pPr>
              <w:spacing w:line="360" w:lineRule="auto"/>
              <w:jc w:val="center"/>
              <w:rPr>
                <w:rFonts w:eastAsia="Calibri"/>
                <w:b/>
                <w:bCs/>
                <w:sz w:val="24"/>
              </w:rPr>
            </w:pPr>
            <w:r>
              <w:rPr>
                <w:rFonts w:eastAsia="Calibri"/>
                <w:bCs/>
                <w:sz w:val="24"/>
              </w:rPr>
              <w:t>%</w:t>
            </w:r>
          </w:p>
        </w:tc>
      </w:tr>
      <w:tr w:rsidR="0046055F" w14:paraId="2F2ACE8F" w14:textId="77777777">
        <w:trPr>
          <w:trHeight w:val="457"/>
        </w:trPr>
        <w:tc>
          <w:tcPr>
            <w:tcW w:w="6375" w:type="dxa"/>
            <w:shd w:val="clear" w:color="auto" w:fill="FFFFFF"/>
          </w:tcPr>
          <w:p w14:paraId="24D32441" w14:textId="77777777" w:rsidR="0046055F" w:rsidRPr="00997227" w:rsidRDefault="0046055F" w:rsidP="004F4A12">
            <w:pPr>
              <w:spacing w:line="360" w:lineRule="auto"/>
              <w:rPr>
                <w:rFonts w:eastAsia="Calibri"/>
                <w:b/>
                <w:sz w:val="24"/>
              </w:rPr>
            </w:pPr>
            <w:r w:rsidRPr="00997227">
              <w:rPr>
                <w:rFonts w:eastAsia="Calibri"/>
                <w:b/>
                <w:sz w:val="24"/>
              </w:rPr>
              <w:t>Component 1: Low-carbon transition of the city</w:t>
            </w:r>
          </w:p>
          <w:p w14:paraId="53228550" w14:textId="77777777" w:rsidR="0046055F" w:rsidRDefault="0046055F" w:rsidP="004F4A12">
            <w:pPr>
              <w:spacing w:line="360" w:lineRule="auto"/>
              <w:rPr>
                <w:rFonts w:eastAsia="Calibri"/>
                <w:b/>
                <w:bCs/>
                <w:i/>
                <w:sz w:val="24"/>
              </w:rPr>
            </w:pPr>
            <w:r>
              <w:rPr>
                <w:rFonts w:eastAsia="Calibri"/>
                <w:bCs/>
                <w:i/>
                <w:sz w:val="24"/>
              </w:rPr>
              <w:t xml:space="preserve">Sub-project 1 Energy renovation of public buildings, lighting network and other developments (urban furniture) </w:t>
            </w:r>
          </w:p>
          <w:p w14:paraId="6E6134A3" w14:textId="77777777" w:rsidR="0046055F" w:rsidRDefault="0046055F" w:rsidP="004F4A12">
            <w:pPr>
              <w:spacing w:line="360" w:lineRule="auto"/>
              <w:rPr>
                <w:rFonts w:eastAsia="Calibri"/>
                <w:b/>
                <w:bCs/>
                <w:i/>
                <w:sz w:val="24"/>
              </w:rPr>
            </w:pPr>
            <w:r>
              <w:rPr>
                <w:rFonts w:eastAsia="Calibri"/>
                <w:bCs/>
                <w:i/>
                <w:sz w:val="24"/>
              </w:rPr>
              <w:t>Sub-project 2 Landscape improvement and embellishment</w:t>
            </w:r>
          </w:p>
          <w:p w14:paraId="222D449B" w14:textId="77777777" w:rsidR="0046055F" w:rsidRDefault="0046055F" w:rsidP="004F4A12">
            <w:pPr>
              <w:spacing w:line="360" w:lineRule="auto"/>
              <w:rPr>
                <w:rFonts w:eastAsia="Calibri"/>
                <w:b/>
                <w:bCs/>
                <w:i/>
                <w:sz w:val="24"/>
              </w:rPr>
            </w:pPr>
            <w:r>
              <w:rPr>
                <w:rFonts w:eastAsia="Calibri"/>
                <w:bCs/>
                <w:i/>
                <w:sz w:val="24"/>
              </w:rPr>
              <w:t>Sub-project 3 Renovation of cultural equipment</w:t>
            </w:r>
          </w:p>
          <w:p w14:paraId="3DADBDA8" w14:textId="77777777" w:rsidR="0046055F" w:rsidRDefault="0046055F" w:rsidP="004F4A12">
            <w:pPr>
              <w:spacing w:line="360" w:lineRule="auto"/>
              <w:rPr>
                <w:rFonts w:eastAsia="Calibri"/>
                <w:b/>
                <w:bCs/>
                <w:i/>
                <w:sz w:val="24"/>
              </w:rPr>
            </w:pPr>
            <w:r>
              <w:rPr>
                <w:rFonts w:eastAsia="Calibri"/>
                <w:bCs/>
                <w:i/>
                <w:sz w:val="24"/>
              </w:rPr>
              <w:t xml:space="preserve">Sub-project 4 Installation on the public building park and parking of renewable energy capacities </w:t>
            </w:r>
          </w:p>
        </w:tc>
        <w:tc>
          <w:tcPr>
            <w:tcW w:w="1003" w:type="dxa"/>
            <w:shd w:val="clear" w:color="auto" w:fill="FFFFFF"/>
          </w:tcPr>
          <w:p w14:paraId="4D51BD95" w14:textId="77777777" w:rsidR="0046055F" w:rsidRDefault="0046055F" w:rsidP="004F4A12">
            <w:pPr>
              <w:spacing w:line="360" w:lineRule="auto"/>
              <w:jc w:val="center"/>
              <w:rPr>
                <w:rFonts w:eastAsia="Calibri"/>
                <w:b/>
                <w:sz w:val="24"/>
              </w:rPr>
            </w:pPr>
            <w:r>
              <w:rPr>
                <w:rFonts w:eastAsia="Calibri"/>
                <w:b/>
                <w:sz w:val="24"/>
              </w:rPr>
              <w:t>260</w:t>
            </w:r>
          </w:p>
          <w:p w14:paraId="53E2D804" w14:textId="77777777" w:rsidR="0046055F" w:rsidRDefault="0046055F" w:rsidP="004F4A12">
            <w:pPr>
              <w:spacing w:line="360" w:lineRule="auto"/>
              <w:jc w:val="center"/>
              <w:rPr>
                <w:rFonts w:eastAsia="Calibri"/>
                <w:b/>
                <w:sz w:val="24"/>
              </w:rPr>
            </w:pPr>
            <w:r>
              <w:rPr>
                <w:rFonts w:eastAsia="Calibri"/>
                <w:b/>
                <w:sz w:val="24"/>
              </w:rPr>
              <w:t>165</w:t>
            </w:r>
          </w:p>
          <w:p w14:paraId="4085F7F5" w14:textId="77777777" w:rsidR="0046055F" w:rsidRDefault="0046055F" w:rsidP="004F4A12">
            <w:pPr>
              <w:spacing w:line="360" w:lineRule="auto"/>
              <w:jc w:val="center"/>
              <w:rPr>
                <w:rFonts w:eastAsia="Calibri"/>
                <w:b/>
                <w:sz w:val="24"/>
              </w:rPr>
            </w:pPr>
          </w:p>
          <w:p w14:paraId="6E86380F" w14:textId="77777777" w:rsidR="0046055F" w:rsidRDefault="0046055F" w:rsidP="004F4A12">
            <w:pPr>
              <w:spacing w:line="360" w:lineRule="auto"/>
              <w:jc w:val="center"/>
              <w:rPr>
                <w:rFonts w:eastAsia="Calibri"/>
                <w:b/>
                <w:sz w:val="24"/>
              </w:rPr>
            </w:pPr>
            <w:r>
              <w:rPr>
                <w:rFonts w:eastAsia="Calibri"/>
                <w:b/>
                <w:sz w:val="24"/>
              </w:rPr>
              <w:t>20</w:t>
            </w:r>
          </w:p>
          <w:p w14:paraId="2E219149" w14:textId="77777777" w:rsidR="0046055F" w:rsidRDefault="0046055F" w:rsidP="004F4A12">
            <w:pPr>
              <w:spacing w:line="360" w:lineRule="auto"/>
              <w:jc w:val="center"/>
              <w:rPr>
                <w:rFonts w:eastAsia="Calibri"/>
                <w:b/>
                <w:sz w:val="24"/>
              </w:rPr>
            </w:pPr>
            <w:r>
              <w:rPr>
                <w:rFonts w:eastAsia="Calibri"/>
                <w:b/>
                <w:sz w:val="24"/>
              </w:rPr>
              <w:t>35</w:t>
            </w:r>
          </w:p>
          <w:p w14:paraId="58CF5E7B" w14:textId="77777777" w:rsidR="0046055F" w:rsidRDefault="0046055F" w:rsidP="004F4A12">
            <w:pPr>
              <w:spacing w:line="360" w:lineRule="auto"/>
              <w:jc w:val="center"/>
              <w:rPr>
                <w:rFonts w:eastAsia="Calibri"/>
                <w:b/>
                <w:sz w:val="24"/>
              </w:rPr>
            </w:pPr>
            <w:r>
              <w:rPr>
                <w:rFonts w:eastAsia="Calibri"/>
                <w:b/>
                <w:sz w:val="24"/>
              </w:rPr>
              <w:t>40</w:t>
            </w:r>
          </w:p>
        </w:tc>
        <w:tc>
          <w:tcPr>
            <w:tcW w:w="1130" w:type="dxa"/>
            <w:shd w:val="clear" w:color="auto" w:fill="FFFFFF"/>
          </w:tcPr>
          <w:p w14:paraId="26688108" w14:textId="77777777" w:rsidR="0046055F" w:rsidRDefault="0046055F" w:rsidP="004F4A12">
            <w:pPr>
              <w:spacing w:line="360" w:lineRule="auto"/>
              <w:jc w:val="center"/>
              <w:rPr>
                <w:rFonts w:eastAsia="Calibri"/>
                <w:b/>
                <w:sz w:val="24"/>
              </w:rPr>
            </w:pPr>
            <w:r>
              <w:rPr>
                <w:rFonts w:eastAsia="Calibri"/>
                <w:b/>
                <w:sz w:val="24"/>
              </w:rPr>
              <w:t>30.8</w:t>
            </w:r>
          </w:p>
          <w:p w14:paraId="122ADC69" w14:textId="77777777" w:rsidR="0046055F" w:rsidRDefault="0046055F" w:rsidP="004F4A12">
            <w:pPr>
              <w:spacing w:line="360" w:lineRule="auto"/>
              <w:jc w:val="center"/>
              <w:rPr>
                <w:rFonts w:eastAsia="Calibri"/>
                <w:b/>
                <w:sz w:val="24"/>
              </w:rPr>
            </w:pPr>
            <w:r>
              <w:rPr>
                <w:rFonts w:eastAsia="Calibri"/>
                <w:b/>
                <w:sz w:val="24"/>
              </w:rPr>
              <w:t>19</w:t>
            </w:r>
          </w:p>
          <w:p w14:paraId="11566D15" w14:textId="77777777" w:rsidR="0046055F" w:rsidRDefault="0046055F" w:rsidP="004F4A12">
            <w:pPr>
              <w:spacing w:line="360" w:lineRule="auto"/>
              <w:jc w:val="center"/>
              <w:rPr>
                <w:rFonts w:eastAsia="Calibri"/>
                <w:b/>
                <w:sz w:val="24"/>
              </w:rPr>
            </w:pPr>
          </w:p>
          <w:p w14:paraId="3BA3764D" w14:textId="77777777" w:rsidR="0046055F" w:rsidRDefault="0046055F" w:rsidP="004F4A12">
            <w:pPr>
              <w:spacing w:line="360" w:lineRule="auto"/>
              <w:jc w:val="center"/>
              <w:rPr>
                <w:rFonts w:eastAsia="Calibri"/>
                <w:b/>
                <w:sz w:val="24"/>
              </w:rPr>
            </w:pPr>
            <w:r>
              <w:rPr>
                <w:rFonts w:eastAsia="Calibri"/>
                <w:b/>
                <w:sz w:val="24"/>
              </w:rPr>
              <w:t>2,3</w:t>
            </w:r>
          </w:p>
          <w:p w14:paraId="08FE403E" w14:textId="77777777" w:rsidR="0046055F" w:rsidRDefault="0046055F" w:rsidP="004F4A12">
            <w:pPr>
              <w:spacing w:line="360" w:lineRule="auto"/>
              <w:jc w:val="center"/>
              <w:rPr>
                <w:rFonts w:eastAsia="Calibri"/>
                <w:b/>
                <w:sz w:val="24"/>
              </w:rPr>
            </w:pPr>
            <w:r>
              <w:rPr>
                <w:rFonts w:eastAsia="Calibri"/>
                <w:b/>
                <w:sz w:val="24"/>
              </w:rPr>
              <w:t>4.1</w:t>
            </w:r>
          </w:p>
          <w:p w14:paraId="1CF33CF4" w14:textId="77777777" w:rsidR="0046055F" w:rsidRDefault="0046055F" w:rsidP="004F4A12">
            <w:pPr>
              <w:spacing w:line="360" w:lineRule="auto"/>
              <w:jc w:val="center"/>
              <w:rPr>
                <w:rFonts w:eastAsia="Calibri"/>
                <w:b/>
                <w:sz w:val="24"/>
              </w:rPr>
            </w:pPr>
            <w:r>
              <w:rPr>
                <w:rFonts w:eastAsia="Calibri"/>
                <w:b/>
                <w:sz w:val="24"/>
              </w:rPr>
              <w:t>4.7</w:t>
            </w:r>
          </w:p>
        </w:tc>
        <w:tc>
          <w:tcPr>
            <w:tcW w:w="719" w:type="dxa"/>
            <w:shd w:val="clear" w:color="auto" w:fill="FFFFFF"/>
          </w:tcPr>
          <w:p w14:paraId="3A76197C" w14:textId="77777777" w:rsidR="0046055F" w:rsidRDefault="0046055F" w:rsidP="004F4A12">
            <w:pPr>
              <w:spacing w:line="360" w:lineRule="auto"/>
              <w:jc w:val="center"/>
              <w:rPr>
                <w:rFonts w:eastAsia="Calibri"/>
                <w:b/>
                <w:sz w:val="24"/>
              </w:rPr>
            </w:pPr>
            <w:r>
              <w:rPr>
                <w:rFonts w:eastAsia="Calibri"/>
                <w:b/>
                <w:sz w:val="24"/>
              </w:rPr>
              <w:t>62</w:t>
            </w:r>
          </w:p>
          <w:p w14:paraId="5FBC7067" w14:textId="77777777" w:rsidR="0046055F" w:rsidRDefault="0046055F" w:rsidP="004F4A12">
            <w:pPr>
              <w:spacing w:line="360" w:lineRule="auto"/>
              <w:jc w:val="center"/>
              <w:rPr>
                <w:rFonts w:eastAsia="Calibri"/>
                <w:b/>
                <w:sz w:val="24"/>
              </w:rPr>
            </w:pPr>
            <w:r>
              <w:rPr>
                <w:rFonts w:eastAsia="Calibri"/>
                <w:b/>
                <w:sz w:val="24"/>
              </w:rPr>
              <w:t>38</w:t>
            </w:r>
          </w:p>
          <w:p w14:paraId="5B310EC3" w14:textId="77777777" w:rsidR="0046055F" w:rsidRDefault="0046055F" w:rsidP="004F4A12">
            <w:pPr>
              <w:spacing w:line="360" w:lineRule="auto"/>
              <w:jc w:val="center"/>
              <w:rPr>
                <w:rFonts w:eastAsia="Calibri"/>
                <w:b/>
                <w:sz w:val="24"/>
              </w:rPr>
            </w:pPr>
          </w:p>
          <w:p w14:paraId="04102589" w14:textId="77777777" w:rsidR="0046055F" w:rsidRDefault="0046055F" w:rsidP="004F4A12">
            <w:pPr>
              <w:spacing w:line="360" w:lineRule="auto"/>
              <w:jc w:val="center"/>
              <w:rPr>
                <w:rFonts w:eastAsia="Calibri"/>
                <w:b/>
                <w:sz w:val="24"/>
              </w:rPr>
            </w:pPr>
            <w:r>
              <w:rPr>
                <w:rFonts w:eastAsia="Calibri"/>
                <w:b/>
                <w:sz w:val="24"/>
              </w:rPr>
              <w:t>5</w:t>
            </w:r>
          </w:p>
          <w:p w14:paraId="7A7CB250" w14:textId="77777777" w:rsidR="0046055F" w:rsidRDefault="0046055F" w:rsidP="004F4A12">
            <w:pPr>
              <w:spacing w:line="360" w:lineRule="auto"/>
              <w:jc w:val="center"/>
              <w:rPr>
                <w:rFonts w:eastAsia="Calibri"/>
                <w:b/>
                <w:sz w:val="24"/>
              </w:rPr>
            </w:pPr>
            <w:r>
              <w:rPr>
                <w:rFonts w:eastAsia="Calibri"/>
                <w:b/>
                <w:sz w:val="24"/>
              </w:rPr>
              <w:t>8</w:t>
            </w:r>
          </w:p>
          <w:p w14:paraId="1CD19416" w14:textId="77777777" w:rsidR="0046055F" w:rsidRDefault="0046055F" w:rsidP="004F4A12">
            <w:pPr>
              <w:spacing w:line="360" w:lineRule="auto"/>
              <w:jc w:val="center"/>
              <w:rPr>
                <w:rFonts w:eastAsia="Calibri"/>
                <w:b/>
                <w:sz w:val="24"/>
              </w:rPr>
            </w:pPr>
            <w:r>
              <w:rPr>
                <w:rFonts w:eastAsia="Calibri"/>
                <w:b/>
                <w:sz w:val="24"/>
              </w:rPr>
              <w:t>10</w:t>
            </w:r>
          </w:p>
        </w:tc>
      </w:tr>
      <w:tr w:rsidR="0046055F" w14:paraId="111FD1BF" w14:textId="77777777">
        <w:trPr>
          <w:trHeight w:val="1061"/>
        </w:trPr>
        <w:tc>
          <w:tcPr>
            <w:tcW w:w="6375" w:type="dxa"/>
            <w:shd w:val="clear" w:color="auto" w:fill="FFFFFF"/>
          </w:tcPr>
          <w:p w14:paraId="18431121" w14:textId="77777777" w:rsidR="0046055F" w:rsidRPr="00997227" w:rsidRDefault="0046055F" w:rsidP="004F4A12">
            <w:pPr>
              <w:spacing w:line="360" w:lineRule="auto"/>
              <w:rPr>
                <w:rFonts w:eastAsia="Calibri"/>
                <w:b/>
                <w:sz w:val="24"/>
              </w:rPr>
            </w:pPr>
            <w:r w:rsidRPr="00997227">
              <w:rPr>
                <w:rFonts w:eastAsia="Calibri"/>
                <w:b/>
                <w:sz w:val="24"/>
              </w:rPr>
              <w:t xml:space="preserve">Component 2: Conservation and ecological restoration </w:t>
            </w:r>
          </w:p>
          <w:p w14:paraId="5FF4D5E9" w14:textId="77777777" w:rsidR="0046055F" w:rsidRDefault="0046055F" w:rsidP="004F4A12">
            <w:pPr>
              <w:spacing w:line="360" w:lineRule="auto"/>
              <w:rPr>
                <w:rFonts w:eastAsia="Calibri"/>
                <w:b/>
                <w:bCs/>
                <w:i/>
                <w:sz w:val="24"/>
              </w:rPr>
            </w:pPr>
            <w:r>
              <w:rPr>
                <w:rFonts w:eastAsia="Calibri"/>
                <w:bCs/>
                <w:i/>
                <w:sz w:val="24"/>
              </w:rPr>
              <w:t>Sub-project 5 Reforestation and redevelopment of green spaces</w:t>
            </w:r>
          </w:p>
          <w:p w14:paraId="4EBF2AF4" w14:textId="77777777" w:rsidR="0046055F" w:rsidRDefault="0046055F" w:rsidP="004F4A12">
            <w:pPr>
              <w:spacing w:line="360" w:lineRule="auto"/>
              <w:rPr>
                <w:rFonts w:eastAsia="Calibri"/>
                <w:b/>
                <w:bCs/>
                <w:i/>
                <w:sz w:val="24"/>
              </w:rPr>
            </w:pPr>
            <w:r>
              <w:rPr>
                <w:rFonts w:eastAsia="Calibri"/>
                <w:bCs/>
                <w:i/>
                <w:sz w:val="24"/>
              </w:rPr>
              <w:t xml:space="preserve">Sub-project 6 Ecological restoration of watercourses (canals and </w:t>
            </w:r>
            <w:proofErr w:type="spellStart"/>
            <w:r>
              <w:rPr>
                <w:rFonts w:eastAsia="Calibri"/>
                <w:bCs/>
                <w:i/>
                <w:sz w:val="24"/>
              </w:rPr>
              <w:t>Fulu</w:t>
            </w:r>
            <w:proofErr w:type="spellEnd"/>
            <w:r>
              <w:rPr>
                <w:rFonts w:eastAsia="Calibri"/>
                <w:bCs/>
                <w:i/>
                <w:sz w:val="24"/>
              </w:rPr>
              <w:t xml:space="preserve"> River)</w:t>
            </w:r>
          </w:p>
        </w:tc>
        <w:tc>
          <w:tcPr>
            <w:tcW w:w="1003" w:type="dxa"/>
            <w:shd w:val="clear" w:color="auto" w:fill="FFFFFF"/>
          </w:tcPr>
          <w:p w14:paraId="16DFAE48" w14:textId="77777777" w:rsidR="0046055F" w:rsidRDefault="0046055F" w:rsidP="004F4A12">
            <w:pPr>
              <w:spacing w:line="360" w:lineRule="auto"/>
              <w:jc w:val="center"/>
              <w:rPr>
                <w:rFonts w:eastAsia="Calibri"/>
                <w:b/>
                <w:sz w:val="24"/>
              </w:rPr>
            </w:pPr>
            <w:r>
              <w:rPr>
                <w:rFonts w:eastAsia="Calibri"/>
                <w:b/>
                <w:sz w:val="24"/>
              </w:rPr>
              <w:t>136</w:t>
            </w:r>
          </w:p>
          <w:p w14:paraId="1E2DB941" w14:textId="77777777" w:rsidR="0046055F" w:rsidRDefault="0046055F" w:rsidP="004F4A12">
            <w:pPr>
              <w:spacing w:line="360" w:lineRule="auto"/>
              <w:jc w:val="center"/>
              <w:rPr>
                <w:rFonts w:eastAsia="Calibri"/>
                <w:b/>
                <w:sz w:val="24"/>
              </w:rPr>
            </w:pPr>
            <w:r>
              <w:rPr>
                <w:rFonts w:eastAsia="Calibri"/>
                <w:b/>
                <w:sz w:val="24"/>
              </w:rPr>
              <w:t>40</w:t>
            </w:r>
          </w:p>
          <w:p w14:paraId="5B28B5D3" w14:textId="77777777" w:rsidR="0046055F" w:rsidRDefault="0046055F" w:rsidP="004F4A12">
            <w:pPr>
              <w:spacing w:line="360" w:lineRule="auto"/>
              <w:jc w:val="center"/>
              <w:rPr>
                <w:rFonts w:eastAsia="Calibri"/>
                <w:b/>
                <w:sz w:val="24"/>
              </w:rPr>
            </w:pPr>
            <w:r>
              <w:rPr>
                <w:rFonts w:eastAsia="Calibri"/>
                <w:b/>
                <w:sz w:val="24"/>
              </w:rPr>
              <w:t>96</w:t>
            </w:r>
          </w:p>
          <w:p w14:paraId="43D436DE" w14:textId="77777777" w:rsidR="0046055F" w:rsidRDefault="0046055F" w:rsidP="004F4A12">
            <w:pPr>
              <w:spacing w:line="360" w:lineRule="auto"/>
              <w:jc w:val="center"/>
              <w:rPr>
                <w:rFonts w:eastAsia="Calibri"/>
                <w:b/>
                <w:sz w:val="24"/>
              </w:rPr>
            </w:pPr>
          </w:p>
        </w:tc>
        <w:tc>
          <w:tcPr>
            <w:tcW w:w="1130" w:type="dxa"/>
            <w:shd w:val="clear" w:color="auto" w:fill="FFFFFF"/>
          </w:tcPr>
          <w:p w14:paraId="3F49CCF9" w14:textId="77777777" w:rsidR="0046055F" w:rsidRDefault="0046055F" w:rsidP="004F4A12">
            <w:pPr>
              <w:spacing w:line="360" w:lineRule="auto"/>
              <w:jc w:val="center"/>
              <w:rPr>
                <w:rFonts w:eastAsia="Calibri"/>
                <w:b/>
                <w:sz w:val="24"/>
              </w:rPr>
            </w:pPr>
            <w:r>
              <w:rPr>
                <w:rFonts w:eastAsia="Calibri"/>
                <w:b/>
                <w:sz w:val="24"/>
              </w:rPr>
              <w:t>16.1</w:t>
            </w:r>
          </w:p>
          <w:p w14:paraId="0D493CA2" w14:textId="77777777" w:rsidR="0046055F" w:rsidRDefault="0046055F" w:rsidP="004F4A12">
            <w:pPr>
              <w:spacing w:line="360" w:lineRule="auto"/>
              <w:jc w:val="center"/>
              <w:rPr>
                <w:rFonts w:eastAsia="Calibri"/>
                <w:b/>
                <w:sz w:val="24"/>
              </w:rPr>
            </w:pPr>
            <w:r>
              <w:rPr>
                <w:rFonts w:eastAsia="Calibri"/>
                <w:b/>
                <w:sz w:val="24"/>
              </w:rPr>
              <w:t>4.7</w:t>
            </w:r>
          </w:p>
          <w:p w14:paraId="4DA7D3F7" w14:textId="77777777" w:rsidR="0046055F" w:rsidRDefault="0046055F" w:rsidP="004F4A12">
            <w:pPr>
              <w:spacing w:line="360" w:lineRule="auto"/>
              <w:jc w:val="center"/>
              <w:rPr>
                <w:rFonts w:eastAsia="Calibri"/>
                <w:b/>
                <w:sz w:val="24"/>
              </w:rPr>
            </w:pPr>
            <w:r>
              <w:rPr>
                <w:rFonts w:eastAsia="Calibri"/>
                <w:b/>
                <w:sz w:val="24"/>
              </w:rPr>
              <w:t>11.3</w:t>
            </w:r>
          </w:p>
          <w:p w14:paraId="3A7B7EA7" w14:textId="77777777" w:rsidR="0046055F" w:rsidRDefault="0046055F" w:rsidP="004F4A12">
            <w:pPr>
              <w:spacing w:line="360" w:lineRule="auto"/>
              <w:jc w:val="center"/>
              <w:rPr>
                <w:rFonts w:eastAsia="Calibri"/>
                <w:b/>
                <w:sz w:val="24"/>
              </w:rPr>
            </w:pPr>
          </w:p>
        </w:tc>
        <w:tc>
          <w:tcPr>
            <w:tcW w:w="719" w:type="dxa"/>
            <w:shd w:val="clear" w:color="auto" w:fill="FFFFFF"/>
          </w:tcPr>
          <w:p w14:paraId="2EB690EE" w14:textId="77777777" w:rsidR="0046055F" w:rsidRDefault="0046055F" w:rsidP="004F4A12">
            <w:pPr>
              <w:spacing w:line="360" w:lineRule="auto"/>
              <w:jc w:val="center"/>
              <w:rPr>
                <w:rFonts w:eastAsia="Calibri"/>
                <w:b/>
                <w:sz w:val="24"/>
              </w:rPr>
            </w:pPr>
            <w:r>
              <w:rPr>
                <w:rFonts w:eastAsia="Calibri"/>
                <w:b/>
                <w:sz w:val="24"/>
              </w:rPr>
              <w:t>32</w:t>
            </w:r>
          </w:p>
          <w:p w14:paraId="2CE2C025" w14:textId="77777777" w:rsidR="0046055F" w:rsidRDefault="0046055F" w:rsidP="004F4A12">
            <w:pPr>
              <w:spacing w:line="360" w:lineRule="auto"/>
              <w:jc w:val="center"/>
              <w:rPr>
                <w:rFonts w:eastAsia="Calibri"/>
                <w:b/>
                <w:sz w:val="24"/>
              </w:rPr>
            </w:pPr>
            <w:r>
              <w:rPr>
                <w:rFonts w:eastAsia="Calibri"/>
                <w:b/>
                <w:sz w:val="24"/>
              </w:rPr>
              <w:t>10</w:t>
            </w:r>
          </w:p>
          <w:p w14:paraId="11F22270" w14:textId="77777777" w:rsidR="0046055F" w:rsidRDefault="0046055F" w:rsidP="004F4A12">
            <w:pPr>
              <w:spacing w:line="360" w:lineRule="auto"/>
              <w:jc w:val="center"/>
              <w:rPr>
                <w:rFonts w:eastAsia="Calibri"/>
                <w:b/>
                <w:sz w:val="24"/>
              </w:rPr>
            </w:pPr>
            <w:r>
              <w:rPr>
                <w:rFonts w:eastAsia="Calibri"/>
                <w:b/>
                <w:sz w:val="24"/>
              </w:rPr>
              <w:t>22</w:t>
            </w:r>
          </w:p>
        </w:tc>
      </w:tr>
      <w:tr w:rsidR="0046055F" w14:paraId="24198648" w14:textId="77777777">
        <w:trPr>
          <w:trHeight w:val="445"/>
        </w:trPr>
        <w:tc>
          <w:tcPr>
            <w:tcW w:w="6375" w:type="dxa"/>
            <w:shd w:val="clear" w:color="auto" w:fill="FFFFFF"/>
          </w:tcPr>
          <w:p w14:paraId="0CBE4290" w14:textId="77777777" w:rsidR="0046055F" w:rsidRDefault="0046055F" w:rsidP="004F4A12">
            <w:pPr>
              <w:spacing w:line="360" w:lineRule="auto"/>
              <w:rPr>
                <w:rFonts w:eastAsia="Calibri"/>
                <w:b/>
                <w:bCs/>
                <w:sz w:val="24"/>
              </w:rPr>
            </w:pPr>
            <w:r w:rsidRPr="00997227">
              <w:rPr>
                <w:rFonts w:eastAsia="Calibri"/>
                <w:b/>
                <w:sz w:val="24"/>
              </w:rPr>
              <w:t>Component 3: Capacity-building and project management</w:t>
            </w:r>
          </w:p>
        </w:tc>
        <w:tc>
          <w:tcPr>
            <w:tcW w:w="1003" w:type="dxa"/>
            <w:shd w:val="clear" w:color="auto" w:fill="FFFFFF"/>
          </w:tcPr>
          <w:p w14:paraId="7A0C4E4C" w14:textId="77777777" w:rsidR="0046055F" w:rsidRDefault="0046055F" w:rsidP="004F4A12">
            <w:pPr>
              <w:spacing w:line="360" w:lineRule="auto"/>
              <w:jc w:val="center"/>
              <w:rPr>
                <w:rFonts w:eastAsia="Calibri"/>
                <w:b/>
                <w:sz w:val="24"/>
              </w:rPr>
            </w:pPr>
            <w:r>
              <w:rPr>
                <w:rFonts w:eastAsia="Calibri"/>
                <w:b/>
                <w:sz w:val="24"/>
              </w:rPr>
              <w:t>23</w:t>
            </w:r>
          </w:p>
        </w:tc>
        <w:tc>
          <w:tcPr>
            <w:tcW w:w="1130" w:type="dxa"/>
            <w:shd w:val="clear" w:color="auto" w:fill="FFFFFF"/>
          </w:tcPr>
          <w:p w14:paraId="4524BE75" w14:textId="77777777" w:rsidR="0046055F" w:rsidRDefault="0046055F" w:rsidP="004F4A12">
            <w:pPr>
              <w:spacing w:line="360" w:lineRule="auto"/>
              <w:jc w:val="center"/>
              <w:rPr>
                <w:rFonts w:eastAsia="Calibri"/>
                <w:b/>
                <w:sz w:val="24"/>
              </w:rPr>
            </w:pPr>
            <w:r>
              <w:rPr>
                <w:rFonts w:eastAsia="Calibri"/>
                <w:b/>
                <w:sz w:val="24"/>
              </w:rPr>
              <w:t>2.7</w:t>
            </w:r>
          </w:p>
        </w:tc>
        <w:tc>
          <w:tcPr>
            <w:tcW w:w="719" w:type="dxa"/>
            <w:shd w:val="clear" w:color="auto" w:fill="FFFFFF"/>
          </w:tcPr>
          <w:p w14:paraId="2DAB6A4B" w14:textId="77777777" w:rsidR="0046055F" w:rsidRDefault="0046055F" w:rsidP="004F4A12">
            <w:pPr>
              <w:spacing w:line="360" w:lineRule="auto"/>
              <w:jc w:val="center"/>
              <w:rPr>
                <w:rFonts w:eastAsia="Calibri"/>
                <w:b/>
                <w:sz w:val="24"/>
              </w:rPr>
            </w:pPr>
            <w:r>
              <w:rPr>
                <w:rFonts w:eastAsia="Calibri"/>
                <w:b/>
                <w:sz w:val="24"/>
              </w:rPr>
              <w:t>6</w:t>
            </w:r>
          </w:p>
        </w:tc>
      </w:tr>
      <w:tr w:rsidR="0046055F" w14:paraId="3F9DB527" w14:textId="77777777">
        <w:trPr>
          <w:trHeight w:val="445"/>
        </w:trPr>
        <w:tc>
          <w:tcPr>
            <w:tcW w:w="6375" w:type="dxa"/>
            <w:shd w:val="clear" w:color="auto" w:fill="FFFFFF"/>
          </w:tcPr>
          <w:p w14:paraId="02413321" w14:textId="77777777" w:rsidR="0046055F" w:rsidRDefault="0046055F" w:rsidP="004F4A12">
            <w:pPr>
              <w:spacing w:line="360" w:lineRule="auto"/>
              <w:rPr>
                <w:rFonts w:eastAsia="Calibri"/>
                <w:b/>
                <w:bCs/>
                <w:sz w:val="24"/>
              </w:rPr>
            </w:pPr>
            <w:r>
              <w:rPr>
                <w:rFonts w:eastAsia="Calibri"/>
                <w:bCs/>
                <w:sz w:val="24"/>
              </w:rPr>
              <w:t xml:space="preserve">Total </w:t>
            </w:r>
          </w:p>
        </w:tc>
        <w:tc>
          <w:tcPr>
            <w:tcW w:w="1003" w:type="dxa"/>
            <w:shd w:val="clear" w:color="auto" w:fill="FFFFFF"/>
          </w:tcPr>
          <w:p w14:paraId="1A532A98" w14:textId="77777777" w:rsidR="0046055F" w:rsidRDefault="0046055F" w:rsidP="004F4A12">
            <w:pPr>
              <w:spacing w:line="360" w:lineRule="auto"/>
              <w:jc w:val="center"/>
              <w:rPr>
                <w:rFonts w:eastAsia="Calibri"/>
                <w:b/>
                <w:sz w:val="24"/>
              </w:rPr>
            </w:pPr>
            <w:r>
              <w:rPr>
                <w:rFonts w:eastAsia="Calibri"/>
                <w:b/>
                <w:sz w:val="24"/>
              </w:rPr>
              <w:t>419</w:t>
            </w:r>
          </w:p>
        </w:tc>
        <w:tc>
          <w:tcPr>
            <w:tcW w:w="1130" w:type="dxa"/>
            <w:shd w:val="clear" w:color="auto" w:fill="FFFFFF"/>
          </w:tcPr>
          <w:p w14:paraId="0395C624" w14:textId="77777777" w:rsidR="0046055F" w:rsidRDefault="0046055F" w:rsidP="004F4A12">
            <w:pPr>
              <w:spacing w:line="360" w:lineRule="auto"/>
              <w:jc w:val="center"/>
              <w:rPr>
                <w:rFonts w:eastAsia="Calibri"/>
                <w:b/>
                <w:sz w:val="24"/>
              </w:rPr>
            </w:pPr>
            <w:r>
              <w:rPr>
                <w:rFonts w:eastAsia="Calibri"/>
                <w:b/>
                <w:sz w:val="24"/>
              </w:rPr>
              <w:t>49.7</w:t>
            </w:r>
          </w:p>
        </w:tc>
        <w:tc>
          <w:tcPr>
            <w:tcW w:w="719" w:type="dxa"/>
            <w:shd w:val="clear" w:color="auto" w:fill="FFFFFF"/>
          </w:tcPr>
          <w:p w14:paraId="23DF110C" w14:textId="77777777" w:rsidR="0046055F" w:rsidRDefault="0046055F" w:rsidP="004F4A12">
            <w:pPr>
              <w:spacing w:line="360" w:lineRule="auto"/>
              <w:jc w:val="center"/>
              <w:rPr>
                <w:rFonts w:eastAsia="Calibri"/>
                <w:b/>
                <w:sz w:val="24"/>
              </w:rPr>
            </w:pPr>
          </w:p>
        </w:tc>
      </w:tr>
      <w:bookmarkEnd w:id="7"/>
    </w:tbl>
    <w:p w14:paraId="203B7110" w14:textId="77777777" w:rsidR="00D85216" w:rsidRDefault="00D85216" w:rsidP="00D85216">
      <w:pPr>
        <w:widowControl/>
        <w:adjustRightInd w:val="0"/>
        <w:snapToGrid w:val="0"/>
        <w:spacing w:beforeLines="100" w:before="240" w:line="360" w:lineRule="auto"/>
        <w:ind w:left="720"/>
        <w:rPr>
          <w:rFonts w:eastAsia="FangSong_GB2312"/>
          <w:b/>
          <w:bCs/>
          <w:color w:val="000000"/>
          <w:sz w:val="24"/>
        </w:rPr>
      </w:pPr>
    </w:p>
    <w:p w14:paraId="236D28C3" w14:textId="34CEE0AB" w:rsidR="00B62A0F" w:rsidRPr="00EF5E63" w:rsidRDefault="004B212D" w:rsidP="004F4A12">
      <w:pPr>
        <w:widowControl/>
        <w:numPr>
          <w:ilvl w:val="0"/>
          <w:numId w:val="15"/>
        </w:numPr>
        <w:adjustRightInd w:val="0"/>
        <w:snapToGrid w:val="0"/>
        <w:spacing w:beforeLines="100" w:before="240" w:line="360" w:lineRule="auto"/>
        <w:rPr>
          <w:rFonts w:eastAsia="FangSong_GB2312"/>
          <w:b/>
          <w:bCs/>
          <w:color w:val="000000"/>
          <w:sz w:val="24"/>
        </w:rPr>
      </w:pPr>
      <w:r>
        <w:rPr>
          <w:noProof/>
          <w:sz w:val="24"/>
          <w:lang w:val="fr-FR" w:eastAsia="fr-FR"/>
        </w:rPr>
        <mc:AlternateContent>
          <mc:Choice Requires="wps">
            <w:drawing>
              <wp:anchor distT="0" distB="0" distL="114300" distR="114300" simplePos="0" relativeHeight="251657216" behindDoc="0" locked="0" layoutInCell="1" allowOverlap="1" wp14:anchorId="4089F1FC" wp14:editId="183E9B0C">
                <wp:simplePos x="0" y="0"/>
                <wp:positionH relativeFrom="column">
                  <wp:posOffset>790575</wp:posOffset>
                </wp:positionH>
                <wp:positionV relativeFrom="paragraph">
                  <wp:posOffset>191135</wp:posOffset>
                </wp:positionV>
                <wp:extent cx="2530475" cy="1521460"/>
                <wp:effectExtent l="635" t="0" r="2540" b="3810"/>
                <wp:wrapNone/>
                <wp:docPr id="3" name="任意形状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30475" cy="1521460"/>
                        </a:xfrm>
                        <a:custGeom>
                          <a:avLst/>
                          <a:gdLst>
                            <a:gd name="T0" fmla="*/ 0 w 1898168"/>
                            <a:gd name="T1" fmla="*/ 1176819 h 1141424"/>
                            <a:gd name="T2" fmla="*/ 0 w 1898168"/>
                            <a:gd name="T3" fmla="*/ 1176819 h 1141424"/>
                            <a:gd name="T4" fmla="*/ 126103 w 1898168"/>
                            <a:gd name="T5" fmla="*/ 848991 h 1141424"/>
                            <a:gd name="T6" fmla="*/ 184952 w 1898168"/>
                            <a:gd name="T7" fmla="*/ 764933 h 1141424"/>
                            <a:gd name="T8" fmla="*/ 218579 w 1898168"/>
                            <a:gd name="T9" fmla="*/ 714498 h 1141424"/>
                            <a:gd name="T10" fmla="*/ 243800 w 1898168"/>
                            <a:gd name="T11" fmla="*/ 689280 h 1141424"/>
                            <a:gd name="T12" fmla="*/ 319462 w 1898168"/>
                            <a:gd name="T13" fmla="*/ 596816 h 1141424"/>
                            <a:gd name="T14" fmla="*/ 369903 w 1898168"/>
                            <a:gd name="T15" fmla="*/ 529569 h 1141424"/>
                            <a:gd name="T16" fmla="*/ 386716 w 1898168"/>
                            <a:gd name="T17" fmla="*/ 504352 h 1141424"/>
                            <a:gd name="T18" fmla="*/ 428752 w 1898168"/>
                            <a:gd name="T19" fmla="*/ 462323 h 1141424"/>
                            <a:gd name="T20" fmla="*/ 470787 w 1898168"/>
                            <a:gd name="T21" fmla="*/ 403481 h 1141424"/>
                            <a:gd name="T22" fmla="*/ 487600 w 1898168"/>
                            <a:gd name="T23" fmla="*/ 378264 h 1141424"/>
                            <a:gd name="T24" fmla="*/ 512821 w 1898168"/>
                            <a:gd name="T25" fmla="*/ 361452 h 1141424"/>
                            <a:gd name="T26" fmla="*/ 538041 w 1898168"/>
                            <a:gd name="T27" fmla="*/ 336234 h 1141424"/>
                            <a:gd name="T28" fmla="*/ 571669 w 1898168"/>
                            <a:gd name="T29" fmla="*/ 311017 h 1141424"/>
                            <a:gd name="T30" fmla="*/ 596890 w 1898168"/>
                            <a:gd name="T31" fmla="*/ 294205 h 1141424"/>
                            <a:gd name="T32" fmla="*/ 622110 w 1898168"/>
                            <a:gd name="T33" fmla="*/ 268988 h 1141424"/>
                            <a:gd name="T34" fmla="*/ 689365 w 1898168"/>
                            <a:gd name="T35" fmla="*/ 235364 h 1141424"/>
                            <a:gd name="T36" fmla="*/ 731400 w 1898168"/>
                            <a:gd name="T37" fmla="*/ 201741 h 1141424"/>
                            <a:gd name="T38" fmla="*/ 790248 w 1898168"/>
                            <a:gd name="T39" fmla="*/ 184929 h 1141424"/>
                            <a:gd name="T40" fmla="*/ 865910 w 1898168"/>
                            <a:gd name="T41" fmla="*/ 159711 h 1141424"/>
                            <a:gd name="T42" fmla="*/ 949979 w 1898168"/>
                            <a:gd name="T43" fmla="*/ 126088 h 1141424"/>
                            <a:gd name="T44" fmla="*/ 992013 w 1898168"/>
                            <a:gd name="T45" fmla="*/ 109276 h 1141424"/>
                            <a:gd name="T46" fmla="*/ 1025641 w 1898168"/>
                            <a:gd name="T47" fmla="*/ 100871 h 1141424"/>
                            <a:gd name="T48" fmla="*/ 1067675 w 1898168"/>
                            <a:gd name="T49" fmla="*/ 84058 h 1141424"/>
                            <a:gd name="T50" fmla="*/ 1118116 w 1898168"/>
                            <a:gd name="T51" fmla="*/ 67247 h 1141424"/>
                            <a:gd name="T52" fmla="*/ 1143338 w 1898168"/>
                            <a:gd name="T53" fmla="*/ 58842 h 1141424"/>
                            <a:gd name="T54" fmla="*/ 1176965 w 1898168"/>
                            <a:gd name="T55" fmla="*/ 50435 h 1141424"/>
                            <a:gd name="T56" fmla="*/ 1202187 w 1898168"/>
                            <a:gd name="T57" fmla="*/ 33624 h 1141424"/>
                            <a:gd name="T58" fmla="*/ 1235813 w 1898168"/>
                            <a:gd name="T59" fmla="*/ 25218 h 1141424"/>
                            <a:gd name="T60" fmla="*/ 1303069 w 1898168"/>
                            <a:gd name="T61" fmla="*/ 0 h 1141424"/>
                            <a:gd name="T62" fmla="*/ 1303069 w 1898168"/>
                            <a:gd name="T63" fmla="*/ 0 h 1141424"/>
                            <a:gd name="T64" fmla="*/ 2530475 w 1898168"/>
                            <a:gd name="T65" fmla="*/ 605222 h 1141424"/>
                            <a:gd name="T66" fmla="*/ 2026062 w 1898168"/>
                            <a:gd name="T67" fmla="*/ 1521460 h 1141424"/>
                            <a:gd name="T68" fmla="*/ 638924 w 1898168"/>
                            <a:gd name="T69" fmla="*/ 1428995 h 1141424"/>
                            <a:gd name="T70" fmla="*/ 210172 w 1898168"/>
                            <a:gd name="T71" fmla="*/ 823773 h 1141424"/>
                            <a:gd name="T72" fmla="*/ 210172 w 1898168"/>
                            <a:gd name="T73" fmla="*/ 823773 h 1141424"/>
                            <a:gd name="T74" fmla="*/ 210172 w 1898168"/>
                            <a:gd name="T75" fmla="*/ 823773 h 1141424"/>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1898168" h="1141424">
                              <a:moveTo>
                                <a:pt x="0" y="882869"/>
                              </a:moveTo>
                              <a:lnTo>
                                <a:pt x="0" y="882869"/>
                              </a:lnTo>
                              <a:cubicBezTo>
                                <a:pt x="31531" y="800888"/>
                                <a:pt x="61336" y="718223"/>
                                <a:pt x="94593" y="636927"/>
                              </a:cubicBezTo>
                              <a:cubicBezTo>
                                <a:pt x="105141" y="611143"/>
                                <a:pt x="122652" y="595982"/>
                                <a:pt x="138737" y="573865"/>
                              </a:cubicBezTo>
                              <a:cubicBezTo>
                                <a:pt x="147652" y="561606"/>
                                <a:pt x="154655" y="547993"/>
                                <a:pt x="163961" y="536028"/>
                              </a:cubicBezTo>
                              <a:cubicBezTo>
                                <a:pt x="169436" y="528988"/>
                                <a:pt x="177232" y="524012"/>
                                <a:pt x="182880" y="517109"/>
                              </a:cubicBezTo>
                              <a:cubicBezTo>
                                <a:pt x="247663" y="437931"/>
                                <a:pt x="196691" y="490686"/>
                                <a:pt x="239636" y="447741"/>
                              </a:cubicBezTo>
                              <a:cubicBezTo>
                                <a:pt x="256043" y="398518"/>
                                <a:pt x="229166" y="469752"/>
                                <a:pt x="277473" y="397291"/>
                              </a:cubicBezTo>
                              <a:cubicBezTo>
                                <a:pt x="281677" y="390985"/>
                                <a:pt x="285094" y="384077"/>
                                <a:pt x="290085" y="378373"/>
                              </a:cubicBezTo>
                              <a:cubicBezTo>
                                <a:pt x="299873" y="367187"/>
                                <a:pt x="321617" y="346842"/>
                                <a:pt x="321617" y="346842"/>
                              </a:cubicBezTo>
                              <a:cubicBezTo>
                                <a:pt x="344954" y="300167"/>
                                <a:pt x="321191" y="341046"/>
                                <a:pt x="353148" y="302698"/>
                              </a:cubicBezTo>
                              <a:cubicBezTo>
                                <a:pt x="358000" y="296876"/>
                                <a:pt x="360401" y="289139"/>
                                <a:pt x="365760" y="283780"/>
                              </a:cubicBezTo>
                              <a:cubicBezTo>
                                <a:pt x="371119" y="278421"/>
                                <a:pt x="378856" y="276019"/>
                                <a:pt x="384679" y="271167"/>
                              </a:cubicBezTo>
                              <a:cubicBezTo>
                                <a:pt x="391530" y="265458"/>
                                <a:pt x="396826" y="258052"/>
                                <a:pt x="403597" y="252248"/>
                              </a:cubicBezTo>
                              <a:cubicBezTo>
                                <a:pt x="411577" y="245408"/>
                                <a:pt x="420269" y="239439"/>
                                <a:pt x="428822" y="233330"/>
                              </a:cubicBezTo>
                              <a:cubicBezTo>
                                <a:pt x="434990" y="228925"/>
                                <a:pt x="441918" y="225569"/>
                                <a:pt x="447741" y="220717"/>
                              </a:cubicBezTo>
                              <a:cubicBezTo>
                                <a:pt x="454592" y="215008"/>
                                <a:pt x="459808" y="207508"/>
                                <a:pt x="466659" y="201799"/>
                              </a:cubicBezTo>
                              <a:cubicBezTo>
                                <a:pt x="484099" y="187266"/>
                                <a:pt x="494817" y="185491"/>
                                <a:pt x="517109" y="176574"/>
                              </a:cubicBezTo>
                              <a:cubicBezTo>
                                <a:pt x="527619" y="168166"/>
                                <a:pt x="536601" y="157368"/>
                                <a:pt x="548640" y="151349"/>
                              </a:cubicBezTo>
                              <a:cubicBezTo>
                                <a:pt x="562328" y="144505"/>
                                <a:pt x="578176" y="143302"/>
                                <a:pt x="592783" y="138737"/>
                              </a:cubicBezTo>
                              <a:cubicBezTo>
                                <a:pt x="611817" y="132789"/>
                                <a:pt x="631023" y="127224"/>
                                <a:pt x="649539" y="119818"/>
                              </a:cubicBezTo>
                              <a:lnTo>
                                <a:pt x="712601" y="94593"/>
                              </a:lnTo>
                              <a:cubicBezTo>
                                <a:pt x="723111" y="90389"/>
                                <a:pt x="733150" y="84726"/>
                                <a:pt x="744132" y="81981"/>
                              </a:cubicBezTo>
                              <a:cubicBezTo>
                                <a:pt x="752540" y="79879"/>
                                <a:pt x="761135" y="78416"/>
                                <a:pt x="769357" y="75675"/>
                              </a:cubicBezTo>
                              <a:cubicBezTo>
                                <a:pt x="780096" y="72095"/>
                                <a:pt x="790250" y="66931"/>
                                <a:pt x="800888" y="63062"/>
                              </a:cubicBezTo>
                              <a:cubicBezTo>
                                <a:pt x="813382" y="58519"/>
                                <a:pt x="826113" y="54654"/>
                                <a:pt x="838725" y="50450"/>
                              </a:cubicBezTo>
                              <a:cubicBezTo>
                                <a:pt x="845031" y="48348"/>
                                <a:pt x="851195" y="45756"/>
                                <a:pt x="857644" y="44144"/>
                              </a:cubicBezTo>
                              <a:lnTo>
                                <a:pt x="882869" y="37837"/>
                              </a:lnTo>
                              <a:cubicBezTo>
                                <a:pt x="889175" y="33633"/>
                                <a:pt x="894822" y="28211"/>
                                <a:pt x="901788" y="25225"/>
                              </a:cubicBezTo>
                              <a:cubicBezTo>
                                <a:pt x="909754" y="21811"/>
                                <a:pt x="918711" y="21409"/>
                                <a:pt x="927012" y="18919"/>
                              </a:cubicBezTo>
                              <a:cubicBezTo>
                                <a:pt x="962259" y="8345"/>
                                <a:pt x="955451" y="11005"/>
                                <a:pt x="977462" y="0"/>
                              </a:cubicBezTo>
                              <a:lnTo>
                                <a:pt x="977462" y="0"/>
                              </a:lnTo>
                              <a:lnTo>
                                <a:pt x="1898168" y="454047"/>
                              </a:lnTo>
                              <a:lnTo>
                                <a:pt x="1519796" y="1141424"/>
                              </a:lnTo>
                              <a:lnTo>
                                <a:pt x="479272" y="1072055"/>
                              </a:lnTo>
                              <a:lnTo>
                                <a:pt x="157655" y="618008"/>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9845D1" id="任意形状 29" o:spid="_x0000_s1026" style="position:absolute;margin-left:62.25pt;margin-top:15.05pt;width:199.25pt;height:119.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898168,1141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" path="m,882869r,c31531,800888,61336,718223,94593,636927v10548,-25784,28059,-40945,44144,-63062c147652,561606,154655,547993,163961,536028v5475,-7040,13271,-12016,18919,-18919c247663,437931,196691,490686,239636,447741v16407,-49223,-10470,22011,37837,-50450c281677,390985,285094,384077,290085,378373v9788,-11186,31532,-31531,31532,-31531c344954,300167,321191,341046,353148,302698v4852,-5822,7253,-13559,12612,-18918c371119,278421,378856,276019,384679,271167v6851,-5709,12147,-13115,18918,-18919c411577,245408,420269,239439,428822,233330v6168,-4405,13096,-7761,18919,-12613c454592,215008,459808,207508,466659,201799v17440,-14533,28158,-16308,50450,-25225c527619,168166,536601,157368,548640,151349v13688,-6844,29536,-8047,44143,-12612c611817,132789,631023,127224,649539,119818l712601,94593v10510,-4204,20549,-9867,31531,-12612c752540,79879,761135,78416,769357,75675v10739,-3580,20893,-8744,31531,-12613c813382,58519,826113,54654,838725,50450v6306,-2102,12470,-4694,18919,-6306l882869,37837v6306,-4204,11953,-9626,18919,-12612c909754,21811,918711,21409,927012,18919,962259,8345,955451,11005,977462,r,l1898168,454047r-378372,687377l479272,1072055,157655,618008e" filled="f" stroked="f">
                <v:path arrowok="t" o:connecttype="custom" o:connectlocs="0,1568640;0,1568640;168110,1131662;246562,1019617;291391,952389;325013,918775;425879,795525;493123,705888;515537,672276;571575,616253;627613,537820;650027,504207;683649,481797;717270,448183;762100,414570;795723,392160;829344,358547;919002,313728;975040,268910;1053491,246501;1154357,212887;1266431,168069;1322467,145659;1367297,134456;1423333,112045;1490576,89637;1524200,78433;1569029,67227;1602653,44819;1647480,33614;1737140,0;1737140,0;3373413,806730;2700972,2028029;851759,1904777;280183,1098047;280183,1098047;280183,1098047" o:connectangles="0,0,0,0,0,0,0,0,0,0,0,0,0,0,0,0,0,0,0,0,0,0,0,0,0,0,0,0,0,0,0,0,0,0,0,0,0,0"/>
              </v:shape>
            </w:pict>
          </mc:Fallback>
        </mc:AlternateContent>
      </w:r>
      <w:r>
        <w:rPr>
          <w:noProof/>
          <w:sz w:val="24"/>
          <w:lang w:val="fr-FR" w:eastAsia="fr-FR"/>
        </w:rPr>
        <mc:AlternateContent>
          <mc:Choice Requires="wps">
            <w:drawing>
              <wp:anchor distT="0" distB="0" distL="114300" distR="114300" simplePos="0" relativeHeight="251658240" behindDoc="0" locked="0" layoutInCell="1" allowOverlap="1" wp14:anchorId="07152F69" wp14:editId="4B3E44B2">
                <wp:simplePos x="0" y="0"/>
                <wp:positionH relativeFrom="column">
                  <wp:posOffset>10273665</wp:posOffset>
                </wp:positionH>
                <wp:positionV relativeFrom="paragraph">
                  <wp:posOffset>1541780</wp:posOffset>
                </wp:positionV>
                <wp:extent cx="5615940" cy="76454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615940" cy="764540"/>
                        </a:xfrm>
                        <a:prstGeom prst="rect">
                          <a:avLst/>
                        </a:prstGeom>
                      </wps:spPr>
                      <wps:txbx>
                        <w:txbxContent>
                          <w:p w14:paraId="587EA6F6" w14:textId="77777777" w:rsidR="00B62A0F" w:rsidRDefault="00B62A0F">
                            <w:pPr>
                              <w:numPr>
                                <w:ilvl w:val="0"/>
                                <w:numId w:val="5"/>
                              </w:numPr>
                              <w:tabs>
                                <w:tab w:val="left" w:pos="720"/>
                              </w:tabs>
                              <w:jc w:val="left"/>
                              <w:rPr>
                                <w:sz w:val="36"/>
                              </w:rPr>
                            </w:pPr>
                            <w:bookmarkStart w:id="8" w:name="NT_SRC_1000000002"/>
                            <w:r>
                              <w:rPr>
                                <w:rFonts w:ascii="Microsoft YaHei" w:eastAsia="Microsoft YaHei"/>
                                <w:b/>
                                <w:color w:val="FF0000"/>
                                <w:kern w:val="24"/>
                                <w:sz w:val="37"/>
                                <w:szCs w:val="37"/>
                                <w:shd w:val="clear" w:color="auto" w:fill="FFFFFF"/>
                              </w:rPr>
                              <w:t>大冶湖</w:t>
                            </w:r>
                            <w:bookmarkStart w:id="9" w:name="NT_ENT_1000000002"/>
                            <w:bookmarkEnd w:id="8"/>
                            <w:r>
                              <w:rPr>
                                <w:rFonts w:ascii="Microsoft YaHei" w:eastAsia="Microsoft YaHei"/>
                                <w:b/>
                                <w:color w:val="FF0000"/>
                                <w:kern w:val="24"/>
                                <w:sz w:val="37"/>
                                <w:szCs w:val="37"/>
                              </w:rPr>
                              <w:br/>
                            </w:r>
                            <w:bookmarkStart w:id="10" w:name="NT_TAR_1000000002"/>
                            <w:bookmarkEnd w:id="9"/>
                            <w:r>
                              <w:rPr>
                                <w:rFonts w:eastAsia="Microsoft YaHei"/>
                                <w:b/>
                                <w:color w:val="FF0000"/>
                                <w:kern w:val="24"/>
                                <w:sz w:val="37"/>
                                <w:szCs w:val="37"/>
                                <w:shd w:val="clear" w:color="auto" w:fill="FFFF00"/>
                              </w:rPr>
                              <w:t>Daye Lake</w:t>
                            </w:r>
                            <w:bookmarkEnd w:id="10"/>
                          </w:p>
                        </w:txbxContent>
                      </wps:txbx>
                      <wps:bodyPr wrap="none">
                        <a:spAutoFit/>
                      </wps:bodyPr>
                    </wps:wsp>
                  </a:graphicData>
                </a:graphic>
                <wp14:sizeRelH relativeFrom="page">
                  <wp14:pctWidth>0</wp14:pctWidth>
                </wp14:sizeRelH>
                <wp14:sizeRelV relativeFrom="page">
                  <wp14:pctHeight>0</wp14:pctHeight>
                </wp14:sizeRelV>
              </wp:anchor>
            </w:drawing>
          </mc:Choice>
          <mc:Fallback>
            <w:pict>
              <v:rect w14:anchorId="07152F69" id="Rectangle 2" o:spid="_x0000_s1026" style="position:absolute;left:0;text-align:left;margin-left:808.95pt;margin-top:121.4pt;width:442.2pt;height:60.2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" filled="f" stroked="f">
                <v:textbox style="mso-fit-shape-to-text:t">
                  <w:txbxContent>
                    <w:p w14:paraId="587EA6F6" w14:textId="77777777" w:rsidR="00B62A0F" w:rsidRDefault="00B62A0F">
                      <w:pPr>
                        <w:numPr>
                          <w:ilvl w:val="0"/>
                          <w:numId w:val="5"/>
                        </w:numPr>
                        <w:tabs>
                          <w:tab w:val="left" w:pos="720"/>
                        </w:tabs>
                        <w:jc w:val="left"/>
                        <w:rPr>
                          <w:sz w:val="36"/>
                        </w:rPr>
                      </w:pPr>
                      <w:bookmarkStart w:id="11" w:name="NT_SRC_1000000002"/>
                      <w:r>
                        <w:rPr>
                          <w:rFonts w:ascii="Microsoft YaHei" w:eastAsia="Microsoft YaHei"/>
                          <w:b/>
                          <w:color w:val="FF0000"/>
                          <w:kern w:val="24"/>
                          <w:sz w:val="37"/>
                          <w:szCs w:val="37"/>
                          <w:shd w:val="clear" w:color="auto" w:fill="FFFFFF"/>
                        </w:rPr>
                        <w:t>大冶湖</w:t>
                      </w:r>
                      <w:bookmarkStart w:id="12" w:name="NT_ENT_1000000002"/>
                      <w:bookmarkEnd w:id="11"/>
                      <w:r>
                        <w:rPr>
                          <w:rFonts w:ascii="Microsoft YaHei" w:eastAsia="Microsoft YaHei"/>
                          <w:b/>
                          <w:color w:val="FF0000"/>
                          <w:kern w:val="24"/>
                          <w:sz w:val="37"/>
                          <w:szCs w:val="37"/>
                        </w:rPr>
                        <w:br/>
                      </w:r>
                      <w:bookmarkStart w:id="13" w:name="NT_TAR_1000000002"/>
                      <w:bookmarkEnd w:id="12"/>
                      <w:r>
                        <w:rPr>
                          <w:rFonts w:eastAsia="Microsoft YaHei"/>
                          <w:b/>
                          <w:color w:val="FF0000"/>
                          <w:kern w:val="24"/>
                          <w:sz w:val="37"/>
                          <w:szCs w:val="37"/>
                          <w:shd w:val="clear" w:color="auto" w:fill="FFFF00"/>
                        </w:rPr>
                        <w:t>Daye Lake</w:t>
                      </w:r>
                      <w:bookmarkEnd w:id="13"/>
                    </w:p>
                  </w:txbxContent>
                </v:textbox>
              </v:rect>
            </w:pict>
          </mc:Fallback>
        </mc:AlternateContent>
      </w:r>
      <w:bookmarkStart w:id="14" w:name="NT_TAR_0000000055"/>
      <w:r w:rsidR="00B62A0F" w:rsidRPr="00EF5E63">
        <w:rPr>
          <w:rFonts w:eastAsia="FangSong_GB2312" w:hint="eastAsia"/>
          <w:b/>
          <w:bCs/>
          <w:color w:val="000000"/>
          <w:sz w:val="24"/>
        </w:rPr>
        <w:t>Project Owner</w:t>
      </w:r>
      <w:r w:rsidR="00B62A0F" w:rsidRPr="00EF5E63">
        <w:rPr>
          <w:rFonts w:eastAsia="FangSong_GB2312"/>
          <w:b/>
          <w:bCs/>
          <w:color w:val="000000"/>
          <w:sz w:val="24"/>
        </w:rPr>
        <w:t xml:space="preserve"> and implementation unit</w:t>
      </w:r>
      <w:bookmarkEnd w:id="14"/>
    </w:p>
    <w:p w14:paraId="2DC1924A" w14:textId="7C830A99" w:rsidR="005C6710" w:rsidRPr="00EF5E63" w:rsidRDefault="005C6710" w:rsidP="004F4A12">
      <w:pPr>
        <w:widowControl/>
        <w:adjustRightInd w:val="0"/>
        <w:snapToGrid w:val="0"/>
        <w:spacing w:beforeLines="100" w:before="240" w:line="360" w:lineRule="auto"/>
        <w:rPr>
          <w:rFonts w:eastAsia="FangSong_GB2312"/>
          <w:color w:val="000000"/>
          <w:sz w:val="24"/>
        </w:rPr>
      </w:pPr>
      <w:bookmarkStart w:id="15" w:name="NT_TAR_0000000056"/>
      <w:r w:rsidRPr="00EF5E63">
        <w:rPr>
          <w:rFonts w:eastAsia="FangSong_GB2312"/>
          <w:color w:val="000000"/>
          <w:sz w:val="24"/>
        </w:rPr>
        <w:t>The</w:t>
      </w:r>
      <w:r w:rsidRPr="00EF5E63">
        <w:rPr>
          <w:rFonts w:eastAsia="FangSong_GB2312" w:hint="eastAsia"/>
          <w:color w:val="000000"/>
          <w:sz w:val="24"/>
        </w:rPr>
        <w:t xml:space="preserve"> Project </w:t>
      </w:r>
      <w:r w:rsidR="007D40A7">
        <w:rPr>
          <w:rFonts w:eastAsia="FangSong_GB2312"/>
          <w:color w:val="000000"/>
          <w:sz w:val="24"/>
        </w:rPr>
        <w:t xml:space="preserve">is </w:t>
      </w:r>
      <w:r w:rsidRPr="00EF5E63">
        <w:rPr>
          <w:rFonts w:eastAsia="FangSong_GB2312" w:hint="eastAsia"/>
          <w:color w:val="000000"/>
          <w:sz w:val="24"/>
        </w:rPr>
        <w:t>Own</w:t>
      </w:r>
      <w:r w:rsidR="007D40A7">
        <w:rPr>
          <w:rFonts w:eastAsia="FangSong_GB2312"/>
          <w:color w:val="000000"/>
          <w:sz w:val="24"/>
        </w:rPr>
        <w:t xml:space="preserve">ed by the </w:t>
      </w:r>
      <w:r w:rsidR="005E3564">
        <w:rPr>
          <w:rFonts w:eastAsia="FangSong_GB2312"/>
          <w:color w:val="000000"/>
          <w:sz w:val="24"/>
        </w:rPr>
        <w:t>Municipal</w:t>
      </w:r>
      <w:r w:rsidR="007D40A7">
        <w:rPr>
          <w:rFonts w:eastAsia="FangSong_GB2312"/>
          <w:color w:val="000000"/>
          <w:sz w:val="24"/>
        </w:rPr>
        <w:t xml:space="preserve"> Government of </w:t>
      </w:r>
      <w:proofErr w:type="spellStart"/>
      <w:r w:rsidR="007D40A7">
        <w:rPr>
          <w:rFonts w:eastAsia="FangSong_GB2312"/>
          <w:color w:val="000000"/>
          <w:sz w:val="24"/>
        </w:rPr>
        <w:t>Guazhou</w:t>
      </w:r>
      <w:proofErr w:type="spellEnd"/>
      <w:r w:rsidR="007D40A7">
        <w:rPr>
          <w:rFonts w:eastAsia="FangSong_GB2312"/>
          <w:color w:val="000000"/>
          <w:sz w:val="24"/>
        </w:rPr>
        <w:t>, represented by the Bureau of Finance</w:t>
      </w:r>
      <w:r w:rsidR="005E3564">
        <w:rPr>
          <w:rFonts w:eastAsia="FangSong_GB2312"/>
          <w:color w:val="000000"/>
          <w:sz w:val="24"/>
        </w:rPr>
        <w:t xml:space="preserve"> (BOF)</w:t>
      </w:r>
      <w:r w:rsidR="007D40A7">
        <w:rPr>
          <w:rFonts w:eastAsia="FangSong_GB2312"/>
          <w:color w:val="000000"/>
          <w:sz w:val="24"/>
        </w:rPr>
        <w:t xml:space="preserve"> as the final beneficiary</w:t>
      </w:r>
      <w:r w:rsidRPr="00EF5E63">
        <w:rPr>
          <w:rFonts w:eastAsia="FangSong_GB2312"/>
          <w:color w:val="000000"/>
          <w:sz w:val="24"/>
        </w:rPr>
        <w:t xml:space="preserve">. </w:t>
      </w:r>
    </w:p>
    <w:p w14:paraId="7615E55D" w14:textId="1B3D0946" w:rsidR="005C6710" w:rsidRDefault="005C6710" w:rsidP="004F4A12">
      <w:pPr>
        <w:widowControl/>
        <w:adjustRightInd w:val="0"/>
        <w:snapToGrid w:val="0"/>
        <w:spacing w:beforeLines="100" w:before="240" w:line="360" w:lineRule="auto"/>
        <w:rPr>
          <w:rFonts w:eastAsia="FangSong_GB2312"/>
          <w:color w:val="000000"/>
          <w:sz w:val="24"/>
        </w:rPr>
      </w:pPr>
      <w:r w:rsidRPr="00EF5E63">
        <w:rPr>
          <w:rFonts w:eastAsia="FangSong_GB2312"/>
          <w:color w:val="000000"/>
          <w:sz w:val="24"/>
        </w:rPr>
        <w:t xml:space="preserve">In order to ensure the smooth implementation of the Project, the </w:t>
      </w:r>
      <w:proofErr w:type="spellStart"/>
      <w:r w:rsidRPr="00EF5E63">
        <w:rPr>
          <w:rFonts w:eastAsia="FangSong_GB2312"/>
          <w:color w:val="000000"/>
          <w:sz w:val="24"/>
        </w:rPr>
        <w:t>Guazhou</w:t>
      </w:r>
      <w:proofErr w:type="spellEnd"/>
      <w:r w:rsidRPr="00EF5E63">
        <w:rPr>
          <w:rFonts w:eastAsia="FangSong_GB2312"/>
          <w:color w:val="000000"/>
          <w:sz w:val="24"/>
        </w:rPr>
        <w:t xml:space="preserve"> Municipal Government will</w:t>
      </w:r>
      <w:r w:rsidRPr="00EF5E63">
        <w:rPr>
          <w:rFonts w:eastAsia="FangSong_GB2312" w:hint="eastAsia"/>
          <w:color w:val="000000"/>
          <w:sz w:val="24"/>
        </w:rPr>
        <w:t xml:space="preserve"> </w:t>
      </w:r>
      <w:r w:rsidRPr="00EF5E63">
        <w:rPr>
          <w:rFonts w:eastAsia="FangSong_GB2312"/>
          <w:color w:val="000000"/>
          <w:sz w:val="24"/>
        </w:rPr>
        <w:t xml:space="preserve">specially set up a project leading </w:t>
      </w:r>
      <w:r w:rsidRPr="00EF5E63">
        <w:rPr>
          <w:rFonts w:eastAsia="FangSong_GB2312" w:hint="eastAsia"/>
          <w:color w:val="000000"/>
          <w:sz w:val="24"/>
        </w:rPr>
        <w:t>team</w:t>
      </w:r>
      <w:r w:rsidRPr="00EF5E63">
        <w:rPr>
          <w:rFonts w:eastAsia="FangSong_GB2312"/>
          <w:color w:val="000000"/>
          <w:sz w:val="24"/>
        </w:rPr>
        <w:t xml:space="preserve"> with </w:t>
      </w:r>
      <w:r w:rsidR="005E3564">
        <w:rPr>
          <w:rFonts w:eastAsia="FangSong_GB2312"/>
          <w:color w:val="000000"/>
          <w:sz w:val="24"/>
        </w:rPr>
        <w:t>technical</w:t>
      </w:r>
      <w:r w:rsidR="007D40A7">
        <w:rPr>
          <w:rFonts w:eastAsia="FangSong_GB2312"/>
          <w:color w:val="000000"/>
          <w:sz w:val="24"/>
        </w:rPr>
        <w:t xml:space="preserve"> Bureaus</w:t>
      </w:r>
      <w:r w:rsidR="005E3564">
        <w:rPr>
          <w:rFonts w:eastAsia="FangSong_GB2312"/>
          <w:color w:val="000000"/>
          <w:sz w:val="24"/>
        </w:rPr>
        <w:t>:</w:t>
      </w:r>
      <w:r w:rsidR="007D40A7">
        <w:rPr>
          <w:rFonts w:eastAsia="FangSong_GB2312"/>
          <w:color w:val="000000"/>
          <w:sz w:val="24"/>
        </w:rPr>
        <w:t xml:space="preserve"> </w:t>
      </w:r>
      <w:r w:rsidR="005E3564">
        <w:rPr>
          <w:rFonts w:eastAsia="FangSong_GB2312"/>
          <w:color w:val="000000"/>
          <w:sz w:val="24"/>
        </w:rPr>
        <w:t>Development and Reform Commission (</w:t>
      </w:r>
      <w:r w:rsidR="007D40A7">
        <w:rPr>
          <w:rFonts w:eastAsia="FangSong_GB2312"/>
          <w:color w:val="000000"/>
          <w:sz w:val="24"/>
        </w:rPr>
        <w:t>DRC</w:t>
      </w:r>
      <w:r w:rsidR="005E3564">
        <w:rPr>
          <w:rFonts w:eastAsia="FangSong_GB2312"/>
          <w:color w:val="000000"/>
          <w:sz w:val="24"/>
        </w:rPr>
        <w:t>)</w:t>
      </w:r>
      <w:r w:rsidR="007D40A7">
        <w:rPr>
          <w:rFonts w:eastAsia="FangSong_GB2312"/>
          <w:color w:val="000000"/>
          <w:sz w:val="24"/>
        </w:rPr>
        <w:t>, BOF, BOHURD</w:t>
      </w:r>
      <w:r w:rsidR="005E3564">
        <w:rPr>
          <w:rFonts w:eastAsia="FangSong_GB2312"/>
          <w:color w:val="000000"/>
          <w:sz w:val="24"/>
        </w:rPr>
        <w:t xml:space="preserve"> (Bureau of Housing and urban-rural development)</w:t>
      </w:r>
      <w:r w:rsidR="007D40A7">
        <w:rPr>
          <w:rFonts w:eastAsia="FangSong_GB2312"/>
          <w:color w:val="000000"/>
          <w:sz w:val="24"/>
        </w:rPr>
        <w:t>, Bureau of natural resources, Bureau of energy, etc</w:t>
      </w:r>
      <w:r w:rsidRPr="00EF5E63">
        <w:rPr>
          <w:rFonts w:eastAsia="FangSong_GB2312"/>
          <w:color w:val="000000"/>
          <w:sz w:val="24"/>
        </w:rPr>
        <w:t>.</w:t>
      </w:r>
      <w:bookmarkEnd w:id="15"/>
      <w:r w:rsidR="005E3564">
        <w:rPr>
          <w:rFonts w:eastAsia="FangSong_GB2312"/>
          <w:color w:val="000000"/>
          <w:sz w:val="24"/>
        </w:rPr>
        <w:t xml:space="preserve"> </w:t>
      </w:r>
      <w:r w:rsidR="00C8675B">
        <w:rPr>
          <w:rFonts w:eastAsia="FangSong_GB2312"/>
          <w:color w:val="000000"/>
          <w:sz w:val="24"/>
        </w:rPr>
        <w:t xml:space="preserve">The operational management </w:t>
      </w:r>
      <w:r w:rsidR="005E3564">
        <w:rPr>
          <w:rFonts w:eastAsia="FangSong_GB2312"/>
          <w:color w:val="000000"/>
          <w:sz w:val="24"/>
        </w:rPr>
        <w:t xml:space="preserve">will be assigned to the </w:t>
      </w:r>
      <w:r w:rsidR="005E3564" w:rsidRPr="005E3564">
        <w:rPr>
          <w:rFonts w:eastAsia="FangSong_GB2312"/>
          <w:color w:val="000000"/>
          <w:sz w:val="24"/>
        </w:rPr>
        <w:t>Municipal Garden and Sanitation Center</w:t>
      </w:r>
      <w:r w:rsidR="005E3564">
        <w:rPr>
          <w:rFonts w:eastAsia="FangSong_GB2312"/>
          <w:color w:val="000000"/>
          <w:sz w:val="24"/>
        </w:rPr>
        <w:t xml:space="preserve">, under the supervision of </w:t>
      </w:r>
      <w:proofErr w:type="spellStart"/>
      <w:r w:rsidR="005E3564">
        <w:rPr>
          <w:rFonts w:eastAsia="FangSong_GB2312"/>
          <w:color w:val="000000"/>
          <w:sz w:val="24"/>
        </w:rPr>
        <w:t>Guazhou</w:t>
      </w:r>
      <w:proofErr w:type="spellEnd"/>
      <w:r w:rsidR="005E3564">
        <w:rPr>
          <w:rFonts w:eastAsia="FangSong_GB2312"/>
          <w:color w:val="000000"/>
          <w:sz w:val="24"/>
        </w:rPr>
        <w:t xml:space="preserve"> BOHURD.</w:t>
      </w:r>
    </w:p>
    <w:p w14:paraId="410D21BD" w14:textId="77777777" w:rsidR="005C6710" w:rsidRPr="00EF5E63" w:rsidRDefault="00BB1E41" w:rsidP="004F4A12">
      <w:pPr>
        <w:widowControl/>
        <w:numPr>
          <w:ilvl w:val="0"/>
          <w:numId w:val="15"/>
        </w:numPr>
        <w:adjustRightInd w:val="0"/>
        <w:snapToGrid w:val="0"/>
        <w:spacing w:beforeLines="100" w:before="240" w:line="360" w:lineRule="auto"/>
        <w:rPr>
          <w:rFonts w:eastAsia="FangSong_GB2312"/>
          <w:b/>
          <w:bCs/>
          <w:color w:val="000000"/>
          <w:sz w:val="24"/>
        </w:rPr>
      </w:pPr>
      <w:r w:rsidRPr="00EF5E63">
        <w:rPr>
          <w:rFonts w:eastAsia="FangSong_GB2312"/>
          <w:b/>
          <w:bCs/>
          <w:color w:val="000000"/>
          <w:sz w:val="24"/>
        </w:rPr>
        <w:t>Source of financing</w:t>
      </w:r>
    </w:p>
    <w:p w14:paraId="2FD41A5D" w14:textId="77777777" w:rsidR="00BB1E41" w:rsidRPr="00EF5E63" w:rsidRDefault="00BB1E41" w:rsidP="004F4A12">
      <w:pPr>
        <w:spacing w:before="169" w:line="360" w:lineRule="auto"/>
        <w:rPr>
          <w:rFonts w:eastAsia="FangSong_GB2312"/>
          <w:color w:val="000000"/>
          <w:sz w:val="24"/>
        </w:rPr>
      </w:pPr>
      <w:r w:rsidRPr="00EF5E63">
        <w:rPr>
          <w:rFonts w:eastAsia="FangSong_GB2312"/>
          <w:color w:val="000000"/>
          <w:sz w:val="24"/>
        </w:rPr>
        <w:lastRenderedPageBreak/>
        <w:t xml:space="preserve">The </w:t>
      </w:r>
      <w:r w:rsidRPr="00EF5E63">
        <w:rPr>
          <w:rFonts w:eastAsia="FangSong_GB2312" w:hint="eastAsia"/>
          <w:color w:val="000000"/>
          <w:sz w:val="24"/>
        </w:rPr>
        <w:t>Project Owner</w:t>
      </w:r>
      <w:r w:rsidRPr="00EF5E63">
        <w:rPr>
          <w:rFonts w:eastAsia="FangSong_GB2312"/>
          <w:color w:val="000000"/>
          <w:sz w:val="24"/>
        </w:rPr>
        <w:t xml:space="preserve"> is seeking a high-quality joint team composed of Chinese and foreign experts to prepare the feasibility study report for </w:t>
      </w:r>
      <w:r w:rsidRPr="00EF5E63">
        <w:rPr>
          <w:rFonts w:eastAsia="FangSong_GB2312" w:hint="eastAsia"/>
          <w:color w:val="000000"/>
          <w:sz w:val="24"/>
        </w:rPr>
        <w:t>the Project</w:t>
      </w:r>
      <w:r w:rsidRPr="00EF5E63">
        <w:rPr>
          <w:rFonts w:eastAsia="FangSong_GB2312"/>
          <w:color w:val="000000"/>
          <w:sz w:val="24"/>
        </w:rPr>
        <w:t xml:space="preserve">. This report is very important, which should serve the appraisal process of </w:t>
      </w:r>
      <w:r w:rsidRPr="00EF5E63">
        <w:rPr>
          <w:rFonts w:eastAsia="FangSong_GB2312" w:hint="eastAsia"/>
          <w:color w:val="000000"/>
          <w:sz w:val="24"/>
        </w:rPr>
        <w:t>AFD</w:t>
      </w:r>
      <w:r w:rsidRPr="00EF5E63">
        <w:rPr>
          <w:rFonts w:eastAsia="FangSong_GB2312"/>
          <w:color w:val="000000"/>
          <w:sz w:val="24"/>
        </w:rPr>
        <w:t xml:space="preserve"> for financing decision, the domestic project approval process and the future project implementation.</w:t>
      </w:r>
    </w:p>
    <w:p w14:paraId="77043F4B" w14:textId="2F53E057" w:rsidR="00BB1E41" w:rsidRPr="00EF5E63" w:rsidRDefault="00BB1E41" w:rsidP="004F4A12">
      <w:pPr>
        <w:spacing w:before="169" w:line="360" w:lineRule="auto"/>
        <w:rPr>
          <w:rFonts w:eastAsia="FangSong_GB2312"/>
          <w:color w:val="000000"/>
          <w:sz w:val="24"/>
        </w:rPr>
      </w:pPr>
      <w:r w:rsidRPr="00EF5E63">
        <w:rPr>
          <w:rFonts w:eastAsia="FangSong_GB2312" w:hint="eastAsia"/>
          <w:color w:val="000000"/>
          <w:sz w:val="24"/>
        </w:rPr>
        <w:t xml:space="preserve">The Project Owner </w:t>
      </w:r>
      <w:r w:rsidRPr="00EF5E63">
        <w:rPr>
          <w:rFonts w:eastAsia="FangSong_GB2312"/>
          <w:color w:val="000000"/>
          <w:sz w:val="24"/>
        </w:rPr>
        <w:t>has already selected the domestic consulting team by their own funds, based on the standard requirement for the feasibility study required for the domestic project approval process (see detailed Terms of Reference in Annex). The consultant is</w:t>
      </w:r>
      <w:r w:rsidRPr="00EF5E63">
        <w:rPr>
          <w:rFonts w:eastAsia="FangSong_GB2312" w:hint="eastAsia"/>
          <w:color w:val="000000"/>
          <w:sz w:val="24"/>
        </w:rPr>
        <w:t xml:space="preserve"> </w:t>
      </w:r>
      <w:proofErr w:type="spellStart"/>
      <w:r w:rsidR="00C0681A">
        <w:rPr>
          <w:rFonts w:eastAsia="FangSong_GB2312"/>
          <w:color w:val="000000"/>
          <w:sz w:val="24"/>
        </w:rPr>
        <w:t>Zhongmin</w:t>
      </w:r>
      <w:proofErr w:type="spellEnd"/>
      <w:r w:rsidR="00C0681A">
        <w:rPr>
          <w:rFonts w:eastAsia="FangSong_GB2312"/>
          <w:color w:val="000000"/>
          <w:sz w:val="24"/>
        </w:rPr>
        <w:t xml:space="preserve"> Engineering Design &amp; Consulting Company, </w:t>
      </w:r>
      <w:r w:rsidR="00883723">
        <w:rPr>
          <w:rFonts w:eastAsia="FangSong_GB2312"/>
          <w:color w:val="000000"/>
          <w:sz w:val="24"/>
        </w:rPr>
        <w:t>and</w:t>
      </w:r>
      <w:r w:rsidR="00C0681A">
        <w:rPr>
          <w:rFonts w:eastAsia="FangSong_GB2312"/>
          <w:color w:val="000000"/>
          <w:sz w:val="24"/>
        </w:rPr>
        <w:t xml:space="preserve"> assisted by other sectorial experts</w:t>
      </w:r>
      <w:r w:rsidRPr="00EF5E63">
        <w:rPr>
          <w:rFonts w:eastAsia="FangSong_GB2312"/>
          <w:color w:val="000000"/>
          <w:sz w:val="24"/>
        </w:rPr>
        <w:t>.</w:t>
      </w:r>
    </w:p>
    <w:p w14:paraId="78FD1475" w14:textId="354FC73A" w:rsidR="00BB1E41" w:rsidRPr="00EF5E63" w:rsidRDefault="00BB1E41" w:rsidP="004F4A12">
      <w:pPr>
        <w:spacing w:before="169" w:line="360" w:lineRule="auto"/>
        <w:rPr>
          <w:rFonts w:eastAsia="FangSong_GB2312"/>
          <w:color w:val="000000"/>
          <w:sz w:val="24"/>
        </w:rPr>
      </w:pPr>
      <w:r w:rsidRPr="00EF5E63">
        <w:rPr>
          <w:rFonts w:eastAsia="FangSong_GB2312"/>
          <w:color w:val="000000"/>
          <w:sz w:val="24"/>
        </w:rPr>
        <w:t xml:space="preserve">Through these Terms of Reference, </w:t>
      </w:r>
      <w:r w:rsidRPr="00EF5E63">
        <w:rPr>
          <w:rFonts w:eastAsia="FangSong_GB2312" w:hint="eastAsia"/>
          <w:color w:val="000000"/>
          <w:sz w:val="24"/>
        </w:rPr>
        <w:t>AFD bid</w:t>
      </w:r>
      <w:r w:rsidRPr="00EF5E63">
        <w:rPr>
          <w:rFonts w:eastAsia="FangSong_GB2312"/>
          <w:color w:val="000000"/>
          <w:sz w:val="24"/>
        </w:rPr>
        <w:t>s</w:t>
      </w:r>
      <w:r w:rsidRPr="00EF5E63">
        <w:rPr>
          <w:rFonts w:eastAsia="FangSong_GB2312" w:hint="eastAsia"/>
          <w:color w:val="000000"/>
          <w:sz w:val="24"/>
        </w:rPr>
        <w:t xml:space="preserve"> for international consulting team to jointly prepare the feasibility study report</w:t>
      </w:r>
      <w:r w:rsidRPr="00EF5E63">
        <w:rPr>
          <w:rFonts w:eastAsia="FangSong_GB2312"/>
          <w:color w:val="000000"/>
          <w:sz w:val="24"/>
        </w:rPr>
        <w:t xml:space="preserve"> (FSR). The international consulting team recruited by AFD for the feasibility phase will be financed by the China Biodiversity facility (CBF), a European Union grant delegated to AFD who is in charge of its management and implementation</w:t>
      </w:r>
      <w:r w:rsidR="00B4492E">
        <w:rPr>
          <w:rFonts w:eastAsia="FangSong_GB2312"/>
          <w:color w:val="000000"/>
          <w:sz w:val="24"/>
        </w:rPr>
        <w:t>.</w:t>
      </w:r>
    </w:p>
    <w:p w14:paraId="2006C238" w14:textId="77777777" w:rsidR="00BB1E41" w:rsidRDefault="00BB1E41" w:rsidP="004F4A12">
      <w:pPr>
        <w:spacing w:before="169" w:line="360" w:lineRule="auto"/>
        <w:rPr>
          <w:rFonts w:eastAsia="FangSong_GB2312"/>
          <w:color w:val="000000"/>
          <w:sz w:val="24"/>
        </w:rPr>
      </w:pPr>
      <w:r w:rsidRPr="00EF5E63">
        <w:rPr>
          <w:rFonts w:eastAsia="FangSong_GB2312"/>
          <w:color w:val="000000"/>
          <w:sz w:val="24"/>
        </w:rPr>
        <w:t>Both teams will jointly be responsible of the elaboration of the FSR, and as such they are expected to collaborate in a spirit of complete co-operation and co-assistance, in order to be able to respect the quality standards set by</w:t>
      </w:r>
      <w:r w:rsidRPr="00EF5E63">
        <w:rPr>
          <w:rFonts w:eastAsia="FangSong_GB2312" w:hint="eastAsia"/>
          <w:color w:val="000000"/>
          <w:sz w:val="24"/>
        </w:rPr>
        <w:t xml:space="preserve"> AFD </w:t>
      </w:r>
      <w:r w:rsidRPr="00EF5E63">
        <w:rPr>
          <w:rFonts w:eastAsia="FangSong_GB2312"/>
          <w:color w:val="000000"/>
          <w:sz w:val="24"/>
        </w:rPr>
        <w:t>as well as</w:t>
      </w:r>
      <w:r w:rsidRPr="00EF5E63">
        <w:rPr>
          <w:rFonts w:eastAsia="FangSong_GB2312" w:hint="eastAsia"/>
          <w:color w:val="000000"/>
          <w:sz w:val="24"/>
        </w:rPr>
        <w:t xml:space="preserve"> the domestic project approval process.</w:t>
      </w:r>
      <w:r w:rsidRPr="00EF5E63">
        <w:rPr>
          <w:rFonts w:eastAsia="FangSong_GB2312"/>
          <w:color w:val="000000"/>
          <w:sz w:val="24"/>
        </w:rPr>
        <w:t xml:space="preserve"> The Project Owner will ensure the coordination between the different teams recruited and the coherence between their production. </w:t>
      </w:r>
    </w:p>
    <w:p w14:paraId="3E559F9B" w14:textId="77777777" w:rsidR="00872EF6" w:rsidRPr="00EF5E63" w:rsidRDefault="00872EF6" w:rsidP="004F4A12">
      <w:pPr>
        <w:spacing w:before="169" w:line="360" w:lineRule="auto"/>
        <w:rPr>
          <w:rFonts w:eastAsia="FangSong_GB2312"/>
          <w:color w:val="000000"/>
          <w:sz w:val="24"/>
        </w:rPr>
      </w:pPr>
    </w:p>
    <w:p w14:paraId="75D8DF29" w14:textId="77777777" w:rsidR="005C6710" w:rsidRPr="00EF5E63" w:rsidRDefault="005C6710" w:rsidP="004F4A12">
      <w:pPr>
        <w:widowControl/>
        <w:numPr>
          <w:ilvl w:val="0"/>
          <w:numId w:val="15"/>
        </w:numPr>
        <w:adjustRightInd w:val="0"/>
        <w:snapToGrid w:val="0"/>
        <w:spacing w:beforeLines="100" w:before="240" w:line="360" w:lineRule="auto"/>
        <w:rPr>
          <w:rFonts w:eastAsia="FangSong_GB2312"/>
          <w:b/>
          <w:bCs/>
          <w:color w:val="000000"/>
          <w:sz w:val="24"/>
        </w:rPr>
      </w:pPr>
      <w:r w:rsidRPr="00EF5E63">
        <w:rPr>
          <w:rFonts w:eastAsia="FangSong_GB2312"/>
          <w:b/>
          <w:color w:val="000000"/>
          <w:sz w:val="24"/>
        </w:rPr>
        <w:t>Task content</w:t>
      </w:r>
      <w:r w:rsidRPr="00EF5E63">
        <w:rPr>
          <w:rFonts w:eastAsia="FangSong_GB2312" w:hint="eastAsia"/>
          <w:b/>
          <w:color w:val="000000"/>
          <w:sz w:val="24"/>
        </w:rPr>
        <w:t>s</w:t>
      </w:r>
      <w:r w:rsidRPr="00EF5E63">
        <w:rPr>
          <w:rFonts w:eastAsia="FangSong_GB2312"/>
          <w:b/>
          <w:color w:val="000000"/>
          <w:sz w:val="24"/>
        </w:rPr>
        <w:t xml:space="preserve"> for the Feasibility Study</w:t>
      </w:r>
    </w:p>
    <w:p w14:paraId="1BF630A4" w14:textId="77777777" w:rsidR="00CE1AE9" w:rsidRPr="00EF5E63" w:rsidRDefault="00B62A0F" w:rsidP="004F4A12">
      <w:pPr>
        <w:widowControl/>
        <w:numPr>
          <w:ilvl w:val="0"/>
          <w:numId w:val="18"/>
        </w:numPr>
        <w:adjustRightInd w:val="0"/>
        <w:snapToGrid w:val="0"/>
        <w:spacing w:beforeLines="100" w:before="240" w:line="360" w:lineRule="auto"/>
        <w:rPr>
          <w:rFonts w:eastAsia="FangSong_GB2312"/>
          <w:color w:val="000000"/>
          <w:sz w:val="24"/>
        </w:rPr>
      </w:pPr>
      <w:bookmarkStart w:id="16" w:name="NT_TAR_0000000058"/>
      <w:r w:rsidRPr="00EF5E63">
        <w:rPr>
          <w:rFonts w:eastAsia="FangSong_GB2312"/>
          <w:color w:val="000000"/>
          <w:sz w:val="24"/>
        </w:rPr>
        <w:t xml:space="preserve">Main </w:t>
      </w:r>
      <w:r w:rsidRPr="00EF5E63">
        <w:rPr>
          <w:rFonts w:eastAsia="FangSong_GB2312" w:hint="eastAsia"/>
          <w:color w:val="000000"/>
          <w:sz w:val="24"/>
        </w:rPr>
        <w:t xml:space="preserve">task </w:t>
      </w:r>
      <w:r w:rsidRPr="00EF5E63">
        <w:rPr>
          <w:rFonts w:eastAsia="FangSong_GB2312"/>
          <w:color w:val="000000"/>
          <w:sz w:val="24"/>
        </w:rPr>
        <w:t>objectives</w:t>
      </w:r>
      <w:bookmarkEnd w:id="16"/>
    </w:p>
    <w:p w14:paraId="4EB4CA16" w14:textId="77777777" w:rsidR="00CE1AE9" w:rsidRPr="00EF5E63" w:rsidRDefault="00CE1AE9" w:rsidP="004F4A12">
      <w:pPr>
        <w:widowControl/>
        <w:numPr>
          <w:ilvl w:val="0"/>
          <w:numId w:val="19"/>
        </w:numPr>
        <w:adjustRightInd w:val="0"/>
        <w:snapToGrid w:val="0"/>
        <w:spacing w:beforeLines="100" w:before="240" w:line="360" w:lineRule="auto"/>
        <w:rPr>
          <w:rFonts w:eastAsia="FangSong_GB2312"/>
          <w:color w:val="000000"/>
          <w:sz w:val="24"/>
        </w:rPr>
      </w:pPr>
      <w:r w:rsidRPr="00EF5E63">
        <w:rPr>
          <w:rFonts w:eastAsia="FangSong_GB2312"/>
          <w:b/>
          <w:bCs/>
          <w:color w:val="000000"/>
          <w:sz w:val="24"/>
        </w:rPr>
        <w:t>Overall expectations:</w:t>
      </w:r>
    </w:p>
    <w:p w14:paraId="08B984EA" w14:textId="77777777" w:rsidR="003871D5" w:rsidRPr="00872EF6" w:rsidRDefault="003871D5" w:rsidP="004F4A12">
      <w:pPr>
        <w:widowControl/>
        <w:adjustRightInd w:val="0"/>
        <w:snapToGrid w:val="0"/>
        <w:spacing w:line="360" w:lineRule="auto"/>
        <w:rPr>
          <w:rFonts w:eastAsia="FangSong_GB2312"/>
          <w:b/>
          <w:bCs/>
          <w:i/>
          <w:iCs/>
          <w:color w:val="000000"/>
          <w:sz w:val="24"/>
        </w:rPr>
      </w:pPr>
      <w:bookmarkStart w:id="17" w:name="NT_TAR_0000000060"/>
      <w:bookmarkStart w:id="18" w:name="NT_SRC_0000000060"/>
    </w:p>
    <w:p w14:paraId="502CAD18" w14:textId="77777777" w:rsidR="00357864" w:rsidRPr="00872EF6" w:rsidRDefault="006D44A1" w:rsidP="004F4A12">
      <w:pPr>
        <w:widowControl/>
        <w:adjustRightInd w:val="0"/>
        <w:snapToGrid w:val="0"/>
        <w:spacing w:line="360" w:lineRule="auto"/>
        <w:rPr>
          <w:rFonts w:eastAsia="FangSong_GB2312"/>
          <w:b/>
          <w:bCs/>
          <w:i/>
          <w:iCs/>
          <w:color w:val="000000"/>
          <w:sz w:val="24"/>
        </w:rPr>
      </w:pPr>
      <w:r w:rsidRPr="00872EF6">
        <w:rPr>
          <w:rFonts w:eastAsia="FangSong_GB2312"/>
          <w:b/>
          <w:bCs/>
          <w:i/>
          <w:iCs/>
          <w:color w:val="000000"/>
          <w:sz w:val="24"/>
        </w:rPr>
        <w:t xml:space="preserve">Context and </w:t>
      </w:r>
      <w:r w:rsidR="00357864" w:rsidRPr="00872EF6">
        <w:rPr>
          <w:rFonts w:eastAsia="FangSong_GB2312"/>
          <w:b/>
          <w:bCs/>
          <w:i/>
          <w:iCs/>
          <w:color w:val="000000"/>
          <w:sz w:val="24"/>
        </w:rPr>
        <w:t xml:space="preserve">Background </w:t>
      </w:r>
    </w:p>
    <w:p w14:paraId="5CF95260" w14:textId="77777777" w:rsidR="00F433CB" w:rsidRDefault="00F433CB" w:rsidP="004F4A12">
      <w:pPr>
        <w:widowControl/>
        <w:adjustRightInd w:val="0"/>
        <w:snapToGrid w:val="0"/>
        <w:spacing w:line="360" w:lineRule="auto"/>
        <w:rPr>
          <w:rFonts w:eastAsia="FangSong_GB2312"/>
          <w:color w:val="000000"/>
          <w:sz w:val="24"/>
        </w:rPr>
      </w:pPr>
    </w:p>
    <w:p w14:paraId="63DA12DA" w14:textId="77777777" w:rsidR="00342522" w:rsidRDefault="00906BA3" w:rsidP="004F4A12">
      <w:pPr>
        <w:widowControl/>
        <w:adjustRightInd w:val="0"/>
        <w:snapToGrid w:val="0"/>
        <w:spacing w:line="360" w:lineRule="auto"/>
        <w:rPr>
          <w:rFonts w:eastAsia="FangSong_GB2312"/>
          <w:color w:val="000000"/>
          <w:sz w:val="24"/>
        </w:rPr>
      </w:pPr>
      <w:r w:rsidRPr="00EF5E63">
        <w:rPr>
          <w:rFonts w:eastAsia="FangSong_GB2312"/>
          <w:color w:val="000000"/>
          <w:sz w:val="24"/>
        </w:rPr>
        <w:t xml:space="preserve">A1: </w:t>
      </w:r>
      <w:bookmarkStart w:id="19" w:name="NT_TAR_0000000080"/>
      <w:r w:rsidR="00342522" w:rsidRPr="00EF5E63">
        <w:rPr>
          <w:rFonts w:eastAsia="FangSong_GB2312"/>
          <w:color w:val="000000"/>
          <w:sz w:val="24"/>
        </w:rPr>
        <w:t xml:space="preserve">Identify the regional background, development challenges and opportunities faced by the local government, especially in the aspects of comprehensive water system management, </w:t>
      </w:r>
      <w:r w:rsidR="00417F03">
        <w:rPr>
          <w:rFonts w:eastAsia="FangSong_GB2312"/>
          <w:color w:val="000000"/>
          <w:sz w:val="24"/>
        </w:rPr>
        <w:lastRenderedPageBreak/>
        <w:t xml:space="preserve">including its connection to the watershed it depends on, </w:t>
      </w:r>
      <w:r w:rsidR="00342522" w:rsidRPr="00EF5E63">
        <w:rPr>
          <w:rFonts w:eastAsia="FangSong_GB2312"/>
          <w:color w:val="000000"/>
          <w:sz w:val="24"/>
        </w:rPr>
        <w:t>biodiversity</w:t>
      </w:r>
      <w:r w:rsidR="00342522">
        <w:rPr>
          <w:rFonts w:eastAsia="FangSong_GB2312"/>
          <w:color w:val="000000"/>
          <w:sz w:val="24"/>
        </w:rPr>
        <w:t xml:space="preserve"> and ecological restoration of water streams</w:t>
      </w:r>
      <w:r w:rsidR="00342522" w:rsidRPr="00EF5E63">
        <w:rPr>
          <w:rFonts w:eastAsia="FangSong_GB2312"/>
          <w:color w:val="000000"/>
          <w:sz w:val="24"/>
        </w:rPr>
        <w:t xml:space="preserve">, heritage protection, </w:t>
      </w:r>
      <w:r w:rsidR="00342522">
        <w:rPr>
          <w:rFonts w:eastAsia="FangSong_GB2312"/>
          <w:color w:val="000000"/>
          <w:sz w:val="24"/>
        </w:rPr>
        <w:t xml:space="preserve">renewable energy development, Energy Efficiency of Buildings, </w:t>
      </w:r>
      <w:r w:rsidR="00342522" w:rsidRPr="00EF5E63">
        <w:rPr>
          <w:rFonts w:eastAsia="FangSong_GB2312"/>
          <w:color w:val="000000"/>
          <w:sz w:val="24"/>
        </w:rPr>
        <w:t xml:space="preserve">carbon emission analysis, climate change sensitivity and vulnerability, urban development, biodiversity in cities, nature-based solutions, </w:t>
      </w:r>
      <w:r w:rsidR="00417F03">
        <w:rPr>
          <w:rFonts w:eastAsia="FangSong_GB2312"/>
          <w:color w:val="000000"/>
          <w:sz w:val="24"/>
        </w:rPr>
        <w:t xml:space="preserve">biodiversity strategy </w:t>
      </w:r>
      <w:r w:rsidR="00342522" w:rsidRPr="00EF5E63">
        <w:rPr>
          <w:rFonts w:eastAsia="FangSong_GB2312"/>
          <w:color w:val="000000"/>
          <w:sz w:val="24"/>
        </w:rPr>
        <w:t>etc. Analyze the typicality and demonstration of the Project for the implementation of relevant national and local policies.</w:t>
      </w:r>
      <w:bookmarkEnd w:id="19"/>
    </w:p>
    <w:p w14:paraId="40121734" w14:textId="77777777" w:rsidR="004F4A12" w:rsidRPr="004F4A12" w:rsidRDefault="004F4A12" w:rsidP="004F4A12">
      <w:pPr>
        <w:widowControl/>
        <w:adjustRightInd w:val="0"/>
        <w:snapToGrid w:val="0"/>
        <w:spacing w:line="360" w:lineRule="auto"/>
        <w:ind w:left="420"/>
        <w:rPr>
          <w:rFonts w:eastAsia="FangSong_GB2312"/>
          <w:i/>
          <w:iCs/>
          <w:color w:val="000000"/>
          <w:sz w:val="24"/>
        </w:rPr>
      </w:pPr>
      <w:proofErr w:type="spellStart"/>
      <w:r w:rsidRPr="004F4A12">
        <w:rPr>
          <w:rFonts w:eastAsia="FangSong_GB2312"/>
          <w:i/>
          <w:iCs/>
          <w:color w:val="000000"/>
          <w:sz w:val="24"/>
        </w:rPr>
        <w:t>Responsabilities</w:t>
      </w:r>
      <w:proofErr w:type="spellEnd"/>
      <w:r w:rsidRPr="004F4A12">
        <w:rPr>
          <w:rFonts w:eastAsia="FangSong_GB2312"/>
          <w:i/>
          <w:iCs/>
          <w:color w:val="000000"/>
          <w:sz w:val="24"/>
        </w:rPr>
        <w:t>: prepared by national experts but supported and reviewed by international experts);</w:t>
      </w:r>
    </w:p>
    <w:p w14:paraId="1110EFD9" w14:textId="77777777" w:rsidR="004F4A12" w:rsidRPr="00872EF6" w:rsidRDefault="004F4A12" w:rsidP="004F4A12">
      <w:pPr>
        <w:widowControl/>
        <w:adjustRightInd w:val="0"/>
        <w:snapToGrid w:val="0"/>
        <w:spacing w:line="360" w:lineRule="auto"/>
        <w:rPr>
          <w:rFonts w:eastAsia="FangSong_GB2312"/>
          <w:b/>
          <w:bCs/>
          <w:i/>
          <w:iCs/>
          <w:color w:val="000000"/>
          <w:sz w:val="24"/>
        </w:rPr>
      </w:pPr>
    </w:p>
    <w:p w14:paraId="51CE1606" w14:textId="77777777" w:rsidR="00342522" w:rsidRPr="00872EF6" w:rsidRDefault="00342522" w:rsidP="004F4A12">
      <w:pPr>
        <w:widowControl/>
        <w:adjustRightInd w:val="0"/>
        <w:snapToGrid w:val="0"/>
        <w:spacing w:line="360" w:lineRule="auto"/>
        <w:rPr>
          <w:rFonts w:eastAsia="FangSong_GB2312"/>
          <w:b/>
          <w:bCs/>
          <w:i/>
          <w:iCs/>
          <w:color w:val="000000"/>
          <w:sz w:val="24"/>
        </w:rPr>
      </w:pPr>
      <w:r w:rsidRPr="00872EF6">
        <w:rPr>
          <w:rFonts w:eastAsia="FangSong_GB2312"/>
          <w:b/>
          <w:bCs/>
          <w:i/>
          <w:iCs/>
          <w:color w:val="000000"/>
          <w:sz w:val="24"/>
        </w:rPr>
        <w:t>Climate vulnerability and water resources management</w:t>
      </w:r>
    </w:p>
    <w:p w14:paraId="6A2FB4E0" w14:textId="77777777" w:rsidR="00B15C3B" w:rsidRDefault="00B15C3B" w:rsidP="004F4A12">
      <w:pPr>
        <w:widowControl/>
        <w:adjustRightInd w:val="0"/>
        <w:snapToGrid w:val="0"/>
        <w:spacing w:line="360" w:lineRule="auto"/>
        <w:rPr>
          <w:rFonts w:eastAsia="FangSong_GB2312"/>
          <w:i/>
          <w:iCs/>
          <w:color w:val="000000"/>
          <w:sz w:val="24"/>
        </w:rPr>
      </w:pPr>
    </w:p>
    <w:p w14:paraId="433AE744" w14:textId="77777777" w:rsidR="00342522" w:rsidRDefault="00342522" w:rsidP="004F4A12">
      <w:pPr>
        <w:widowControl/>
        <w:adjustRightInd w:val="0"/>
        <w:snapToGrid w:val="0"/>
        <w:spacing w:line="360" w:lineRule="auto"/>
        <w:rPr>
          <w:rFonts w:eastAsia="FangSong_GB2312"/>
          <w:color w:val="000000"/>
          <w:sz w:val="24"/>
        </w:rPr>
      </w:pPr>
      <w:r w:rsidRPr="00EF5E63">
        <w:rPr>
          <w:rFonts w:eastAsia="FangSong_GB2312"/>
          <w:color w:val="000000"/>
          <w:sz w:val="24"/>
        </w:rPr>
        <w:t>A</w:t>
      </w:r>
      <w:r>
        <w:rPr>
          <w:rFonts w:eastAsia="FangSong_GB2312"/>
          <w:color w:val="000000"/>
          <w:sz w:val="24"/>
        </w:rPr>
        <w:t>2</w:t>
      </w:r>
      <w:r w:rsidRPr="00EF5E63">
        <w:rPr>
          <w:rFonts w:eastAsia="FangSong_GB2312"/>
          <w:color w:val="000000"/>
          <w:sz w:val="24"/>
        </w:rPr>
        <w:t xml:space="preserve">: </w:t>
      </w:r>
      <w:r w:rsidRPr="00EF5E63">
        <w:rPr>
          <w:rFonts w:eastAsia="Times New Roman"/>
          <w:sz w:val="24"/>
          <w:lang w:eastAsia="en-US"/>
        </w:rPr>
        <w:t xml:space="preserve">Carry out </w:t>
      </w:r>
      <w:r w:rsidRPr="00465683">
        <w:rPr>
          <w:rFonts w:eastAsia="Times New Roman"/>
          <w:sz w:val="24"/>
          <w:lang w:eastAsia="en-US"/>
        </w:rPr>
        <w:t>a hydrological assessment and a diagnosis of vulnerability to climate change of water resources in a watershed approach; including</w:t>
      </w:r>
      <w:r>
        <w:rPr>
          <w:rFonts w:eastAsia="Times New Roman"/>
          <w:b/>
          <w:sz w:val="24"/>
          <w:lang w:eastAsia="en-US"/>
        </w:rPr>
        <w:t xml:space="preserve"> s</w:t>
      </w:r>
      <w:r w:rsidRPr="006D44A1">
        <w:rPr>
          <w:rFonts w:eastAsia="FangSong_GB2312"/>
          <w:color w:val="000000"/>
          <w:sz w:val="24"/>
        </w:rPr>
        <w:t xml:space="preserve">ize and </w:t>
      </w:r>
      <w:r>
        <w:rPr>
          <w:rFonts w:eastAsia="FangSong_GB2312"/>
          <w:color w:val="000000"/>
          <w:sz w:val="24"/>
        </w:rPr>
        <w:t>main</w:t>
      </w:r>
      <w:r w:rsidRPr="006D44A1">
        <w:rPr>
          <w:rFonts w:eastAsia="FangSong_GB2312"/>
          <w:color w:val="000000"/>
          <w:sz w:val="24"/>
        </w:rPr>
        <w:t xml:space="preserve"> characteristics of the watershed</w:t>
      </w:r>
      <w:r>
        <w:rPr>
          <w:rFonts w:eastAsia="FangSong_GB2312"/>
          <w:color w:val="000000"/>
          <w:sz w:val="24"/>
        </w:rPr>
        <w:t xml:space="preserve">, </w:t>
      </w:r>
      <w:r w:rsidRPr="006D44A1">
        <w:rPr>
          <w:rFonts w:eastAsia="FangSong_GB2312"/>
          <w:color w:val="000000"/>
          <w:sz w:val="24"/>
        </w:rPr>
        <w:t>existing data (hydrological and rainfall data) and over which observation period</w:t>
      </w:r>
      <w:r>
        <w:rPr>
          <w:rFonts w:eastAsia="FangSong_GB2312"/>
          <w:color w:val="000000"/>
          <w:sz w:val="24"/>
        </w:rPr>
        <w:t xml:space="preserve">, </w:t>
      </w:r>
      <w:r w:rsidRPr="006D44A1">
        <w:rPr>
          <w:rFonts w:eastAsia="FangSong_GB2312"/>
          <w:color w:val="000000"/>
          <w:sz w:val="24"/>
        </w:rPr>
        <w:t>estimate of the water resource in the watershed</w:t>
      </w:r>
      <w:r>
        <w:rPr>
          <w:rFonts w:eastAsia="FangSong_GB2312"/>
          <w:color w:val="000000"/>
          <w:sz w:val="24"/>
        </w:rPr>
        <w:t xml:space="preserve">, </w:t>
      </w:r>
      <w:r w:rsidRPr="006D44A1">
        <w:rPr>
          <w:rFonts w:eastAsia="FangSong_GB2312"/>
          <w:color w:val="000000"/>
          <w:sz w:val="24"/>
        </w:rPr>
        <w:t>available</w:t>
      </w:r>
      <w:r>
        <w:rPr>
          <w:rFonts w:eastAsia="FangSong_GB2312"/>
          <w:color w:val="000000"/>
          <w:sz w:val="24"/>
        </w:rPr>
        <w:t xml:space="preserve"> analysis</w:t>
      </w:r>
      <w:r w:rsidRPr="006D44A1">
        <w:rPr>
          <w:rFonts w:eastAsia="FangSong_GB2312"/>
          <w:color w:val="000000"/>
          <w:sz w:val="24"/>
        </w:rPr>
        <w:t xml:space="preserve"> on the current uses of the resource, in particular anthropogenic activities (notably withdrawals for agriculture, maintenance of green spaces, etc.)</w:t>
      </w:r>
      <w:r>
        <w:rPr>
          <w:rFonts w:eastAsia="FangSong_GB2312"/>
          <w:color w:val="000000"/>
          <w:sz w:val="24"/>
        </w:rPr>
        <w:t>,</w:t>
      </w:r>
      <w:r w:rsidRPr="006D44A1">
        <w:rPr>
          <w:rFonts w:eastAsia="FangSong_GB2312"/>
          <w:color w:val="000000"/>
          <w:sz w:val="24"/>
        </w:rPr>
        <w:t xml:space="preserve"> information on the areas concerned (cultivated area, green spaces, etc.) </w:t>
      </w:r>
      <w:r>
        <w:rPr>
          <w:rFonts w:eastAsia="FangSong_GB2312"/>
          <w:color w:val="000000"/>
          <w:sz w:val="24"/>
        </w:rPr>
        <w:t xml:space="preserve">and </w:t>
      </w:r>
      <w:r w:rsidRPr="006D44A1">
        <w:rPr>
          <w:rFonts w:eastAsia="FangSong_GB2312"/>
          <w:color w:val="000000"/>
          <w:sz w:val="24"/>
        </w:rPr>
        <w:t>the resource management practices (use of drip irrigation for example on crops, etc.)</w:t>
      </w:r>
      <w:r>
        <w:rPr>
          <w:rFonts w:eastAsia="FangSong_GB2312"/>
          <w:color w:val="000000"/>
          <w:sz w:val="24"/>
        </w:rPr>
        <w:t>, in-depth</w:t>
      </w:r>
      <w:r w:rsidRPr="006D44A1">
        <w:rPr>
          <w:rFonts w:eastAsia="FangSong_GB2312"/>
          <w:color w:val="000000"/>
          <w:sz w:val="24"/>
        </w:rPr>
        <w:t xml:space="preserve"> analysis of the current and future needs of the resource</w:t>
      </w:r>
      <w:r>
        <w:rPr>
          <w:rFonts w:eastAsia="FangSong_GB2312"/>
          <w:color w:val="000000"/>
          <w:sz w:val="24"/>
        </w:rPr>
        <w:t xml:space="preserve"> and analysis of </w:t>
      </w:r>
      <w:r w:rsidRPr="006D44A1">
        <w:rPr>
          <w:rFonts w:eastAsia="FangSong_GB2312"/>
          <w:color w:val="000000"/>
          <w:sz w:val="24"/>
        </w:rPr>
        <w:t>climate change risk exposure</w:t>
      </w:r>
      <w:r>
        <w:rPr>
          <w:rFonts w:eastAsia="FangSong_GB2312"/>
          <w:color w:val="000000"/>
          <w:sz w:val="24"/>
        </w:rPr>
        <w:t>;</w:t>
      </w:r>
    </w:p>
    <w:p w14:paraId="45C6F924" w14:textId="1D43CD4D" w:rsidR="004F4A12" w:rsidRDefault="004F4A12" w:rsidP="004F4A12">
      <w:pPr>
        <w:widowControl/>
        <w:adjustRightInd w:val="0"/>
        <w:snapToGrid w:val="0"/>
        <w:spacing w:line="360" w:lineRule="auto"/>
        <w:ind w:left="420"/>
        <w:rPr>
          <w:rFonts w:eastAsia="FangSong_GB2312"/>
          <w:i/>
          <w:iCs/>
          <w:color w:val="000000"/>
          <w:sz w:val="24"/>
        </w:rPr>
      </w:pPr>
      <w:proofErr w:type="spellStart"/>
      <w:r w:rsidRPr="004F4A12">
        <w:rPr>
          <w:rFonts w:eastAsia="FangSong_GB2312"/>
          <w:i/>
          <w:iCs/>
          <w:color w:val="000000"/>
          <w:sz w:val="24"/>
        </w:rPr>
        <w:t>Responsabilities</w:t>
      </w:r>
      <w:proofErr w:type="spellEnd"/>
      <w:r w:rsidRPr="004F4A12">
        <w:rPr>
          <w:rFonts w:eastAsia="FangSong_GB2312"/>
          <w:i/>
          <w:iCs/>
          <w:color w:val="000000"/>
          <w:sz w:val="24"/>
        </w:rPr>
        <w:t xml:space="preserve">: </w:t>
      </w:r>
      <w:r w:rsidR="003C50FC">
        <w:rPr>
          <w:rFonts w:eastAsia="FangSong_GB2312"/>
          <w:i/>
          <w:iCs/>
          <w:color w:val="000000"/>
          <w:sz w:val="24"/>
        </w:rPr>
        <w:t xml:space="preserve">key information </w:t>
      </w:r>
      <w:r w:rsidRPr="004F4A12">
        <w:rPr>
          <w:rFonts w:eastAsia="FangSong_GB2312"/>
          <w:i/>
          <w:iCs/>
          <w:color w:val="000000"/>
          <w:sz w:val="24"/>
        </w:rPr>
        <w:t xml:space="preserve">prepared by national experts </w:t>
      </w:r>
      <w:r w:rsidR="003C50FC">
        <w:rPr>
          <w:rFonts w:eastAsia="FangSong_GB2312"/>
          <w:i/>
          <w:iCs/>
          <w:color w:val="000000"/>
          <w:sz w:val="24"/>
        </w:rPr>
        <w:t>with</w:t>
      </w:r>
      <w:r w:rsidRPr="004F4A12">
        <w:rPr>
          <w:rFonts w:eastAsia="FangSong_GB2312"/>
          <w:i/>
          <w:iCs/>
          <w:color w:val="000000"/>
          <w:sz w:val="24"/>
        </w:rPr>
        <w:t xml:space="preserve"> support</w:t>
      </w:r>
      <w:r w:rsidR="003C50FC">
        <w:rPr>
          <w:rFonts w:eastAsia="FangSong_GB2312"/>
          <w:i/>
          <w:iCs/>
          <w:color w:val="000000"/>
          <w:sz w:val="24"/>
        </w:rPr>
        <w:t xml:space="preserve"> by international experts and joint work on simulation </w:t>
      </w:r>
      <w:proofErr w:type="gramStart"/>
      <w:r w:rsidR="003C50FC">
        <w:rPr>
          <w:rFonts w:eastAsia="FangSong_GB2312"/>
          <w:i/>
          <w:iCs/>
          <w:color w:val="000000"/>
          <w:sz w:val="24"/>
        </w:rPr>
        <w:t>production</w:t>
      </w:r>
      <w:r w:rsidRPr="004F4A12">
        <w:rPr>
          <w:rFonts w:eastAsia="FangSong_GB2312"/>
          <w:i/>
          <w:iCs/>
          <w:color w:val="000000"/>
          <w:sz w:val="24"/>
        </w:rPr>
        <w:t xml:space="preserve"> ;</w:t>
      </w:r>
      <w:proofErr w:type="gramEnd"/>
    </w:p>
    <w:p w14:paraId="51612D1C" w14:textId="04966F48" w:rsidR="00352630" w:rsidRPr="004F4A12" w:rsidRDefault="00352630" w:rsidP="004F4A12">
      <w:pPr>
        <w:widowControl/>
        <w:adjustRightInd w:val="0"/>
        <w:snapToGrid w:val="0"/>
        <w:spacing w:line="360" w:lineRule="auto"/>
        <w:ind w:left="420"/>
        <w:rPr>
          <w:rFonts w:eastAsia="FangSong_GB2312"/>
          <w:i/>
          <w:iCs/>
          <w:color w:val="000000"/>
          <w:sz w:val="24"/>
        </w:rPr>
      </w:pPr>
      <w:r w:rsidRPr="00352630">
        <w:rPr>
          <w:rFonts w:eastAsia="FangSong_GB2312"/>
          <w:i/>
          <w:iCs/>
          <w:color w:val="000000"/>
          <w:sz w:val="22"/>
          <w:szCs w:val="22"/>
        </w:rPr>
        <w:t>Information/data required upfront:</w:t>
      </w:r>
      <w:r>
        <w:rPr>
          <w:rFonts w:eastAsia="FangSong_GB2312"/>
          <w:i/>
          <w:iCs/>
          <w:color w:val="000000"/>
          <w:sz w:val="22"/>
          <w:szCs w:val="22"/>
        </w:rPr>
        <w:t xml:space="preserve"> hydrological and rainfall data, watershed characteristics</w:t>
      </w:r>
    </w:p>
    <w:p w14:paraId="7D50A0F5" w14:textId="77777777" w:rsidR="004F4A12" w:rsidRDefault="004F4A12" w:rsidP="004F4A12">
      <w:pPr>
        <w:widowControl/>
        <w:adjustRightInd w:val="0"/>
        <w:snapToGrid w:val="0"/>
        <w:spacing w:line="360" w:lineRule="auto"/>
        <w:rPr>
          <w:rFonts w:eastAsia="FangSong_GB2312"/>
          <w:color w:val="000000"/>
          <w:sz w:val="24"/>
        </w:rPr>
      </w:pPr>
    </w:p>
    <w:p w14:paraId="193BD0C4" w14:textId="77777777" w:rsidR="00814DA1" w:rsidRDefault="00B26773" w:rsidP="004F4A12">
      <w:pPr>
        <w:widowControl/>
        <w:adjustRightInd w:val="0"/>
        <w:snapToGrid w:val="0"/>
        <w:spacing w:line="360" w:lineRule="auto"/>
        <w:rPr>
          <w:rFonts w:eastAsia="FangSong_GB2312"/>
          <w:sz w:val="24"/>
        </w:rPr>
      </w:pPr>
      <w:r>
        <w:rPr>
          <w:rFonts w:eastAsia="FangSong_GB2312"/>
          <w:color w:val="000000"/>
          <w:sz w:val="24"/>
        </w:rPr>
        <w:t xml:space="preserve">A3: </w:t>
      </w:r>
      <w:r w:rsidRPr="00EF5E63">
        <w:rPr>
          <w:rFonts w:eastAsia="FangSong_GB2312"/>
          <w:color w:val="000000"/>
          <w:sz w:val="24"/>
        </w:rPr>
        <w:t xml:space="preserve">Analyze the climate vulnerability of </w:t>
      </w:r>
      <w:proofErr w:type="spellStart"/>
      <w:r>
        <w:rPr>
          <w:rFonts w:eastAsia="FangSong_GB2312"/>
          <w:color w:val="000000"/>
          <w:sz w:val="24"/>
        </w:rPr>
        <w:t>Guazhou</w:t>
      </w:r>
      <w:proofErr w:type="spellEnd"/>
      <w:r>
        <w:rPr>
          <w:rFonts w:eastAsia="FangSong_GB2312"/>
          <w:color w:val="000000"/>
          <w:sz w:val="24"/>
        </w:rPr>
        <w:t xml:space="preserve"> and project-related </w:t>
      </w:r>
      <w:r w:rsidRPr="00EF5E63">
        <w:rPr>
          <w:rFonts w:eastAsia="FangSong_GB2312"/>
          <w:color w:val="000000"/>
          <w:sz w:val="24"/>
        </w:rPr>
        <w:t xml:space="preserve">sites from both mitigation and adaptation aspects by referring to national and regional climate strategies; </w:t>
      </w:r>
      <w:r w:rsidR="00814DA1" w:rsidRPr="00EF5E63">
        <w:rPr>
          <w:rFonts w:eastAsia="FangSong_GB2312"/>
          <w:sz w:val="24"/>
        </w:rPr>
        <w:t xml:space="preserve">Evaluate </w:t>
      </w:r>
      <w:r w:rsidR="00814DA1" w:rsidRPr="00EF5E63">
        <w:rPr>
          <w:rFonts w:eastAsia="FangSong_GB2312" w:hint="eastAsia"/>
          <w:sz w:val="24"/>
        </w:rPr>
        <w:t xml:space="preserve">the </w:t>
      </w:r>
      <w:r w:rsidR="00814DA1" w:rsidRPr="00EF5E63">
        <w:rPr>
          <w:rFonts w:eastAsia="FangSong_GB2312"/>
          <w:sz w:val="24"/>
        </w:rPr>
        <w:t xml:space="preserve">existing strategies (if any) for </w:t>
      </w:r>
      <w:r w:rsidR="00814DA1" w:rsidRPr="00EF5E63">
        <w:rPr>
          <w:rFonts w:eastAsia="FangSong_GB2312" w:hint="eastAsia"/>
          <w:sz w:val="24"/>
        </w:rPr>
        <w:t xml:space="preserve">the </w:t>
      </w:r>
      <w:proofErr w:type="gramStart"/>
      <w:r w:rsidR="00814DA1" w:rsidRPr="00EF5E63">
        <w:rPr>
          <w:rFonts w:eastAsia="FangSong_GB2312" w:hint="eastAsia"/>
          <w:sz w:val="24"/>
        </w:rPr>
        <w:t>City</w:t>
      </w:r>
      <w:proofErr w:type="gramEnd"/>
      <w:r w:rsidR="00814DA1" w:rsidRPr="00EF5E63">
        <w:rPr>
          <w:rFonts w:eastAsia="FangSong_GB2312" w:hint="eastAsia"/>
          <w:sz w:val="24"/>
        </w:rPr>
        <w:t xml:space="preserve"> </w:t>
      </w:r>
      <w:r w:rsidR="00814DA1" w:rsidRPr="00EF5E63">
        <w:rPr>
          <w:rFonts w:eastAsia="FangSong_GB2312"/>
          <w:sz w:val="24"/>
        </w:rPr>
        <w:t>to cope with climate change.</w:t>
      </w:r>
      <w:r w:rsidR="006722D9">
        <w:rPr>
          <w:rFonts w:eastAsia="FangSong_GB2312"/>
          <w:sz w:val="24"/>
        </w:rPr>
        <w:t xml:space="preserve"> </w:t>
      </w:r>
      <w:r w:rsidR="00814DA1" w:rsidRPr="00EF5E63">
        <w:rPr>
          <w:rFonts w:eastAsia="FangSong_GB2312"/>
          <w:sz w:val="24"/>
        </w:rPr>
        <w:t xml:space="preserve">It is suggested that climate change adaptation measures that can be </w:t>
      </w:r>
      <w:r w:rsidR="00814DA1" w:rsidRPr="00EF5E63">
        <w:rPr>
          <w:rFonts w:eastAsia="FangSong_GB2312" w:hint="eastAsia"/>
          <w:sz w:val="24"/>
        </w:rPr>
        <w:t xml:space="preserve">taken </w:t>
      </w:r>
      <w:r w:rsidR="00814DA1" w:rsidRPr="00EF5E63">
        <w:rPr>
          <w:rFonts w:eastAsia="FangSong_GB2312"/>
          <w:sz w:val="24"/>
        </w:rPr>
        <w:t xml:space="preserve">in addition to the existing strategies should be incorporated into the design and future management of each region of the project, so that the whole region will have </w:t>
      </w:r>
      <w:r w:rsidR="00814DA1" w:rsidRPr="00EF5E63">
        <w:rPr>
          <w:rFonts w:eastAsia="FangSong_GB2312" w:hint="eastAsia"/>
          <w:sz w:val="24"/>
        </w:rPr>
        <w:t xml:space="preserve">a </w:t>
      </w:r>
      <w:r w:rsidR="00814DA1" w:rsidRPr="00EF5E63">
        <w:rPr>
          <w:rFonts w:eastAsia="FangSong_GB2312"/>
          <w:sz w:val="24"/>
        </w:rPr>
        <w:t>stronger resilience and adaptability to climate change impacts in the future.</w:t>
      </w:r>
    </w:p>
    <w:p w14:paraId="26C4A920" w14:textId="77777777" w:rsidR="004F4A12" w:rsidRDefault="004F4A12" w:rsidP="004F4A12">
      <w:pPr>
        <w:widowControl/>
        <w:adjustRightInd w:val="0"/>
        <w:snapToGrid w:val="0"/>
        <w:spacing w:line="360" w:lineRule="auto"/>
        <w:ind w:left="420"/>
        <w:rPr>
          <w:rFonts w:eastAsia="FangSong_GB2312"/>
          <w:i/>
          <w:iCs/>
          <w:color w:val="000000"/>
          <w:sz w:val="24"/>
        </w:rPr>
      </w:pPr>
      <w:proofErr w:type="spellStart"/>
      <w:r w:rsidRPr="004F4A12">
        <w:rPr>
          <w:rFonts w:eastAsia="FangSong_GB2312"/>
          <w:i/>
          <w:iCs/>
          <w:color w:val="000000"/>
          <w:sz w:val="24"/>
        </w:rPr>
        <w:lastRenderedPageBreak/>
        <w:t>Responsabilities</w:t>
      </w:r>
      <w:proofErr w:type="spellEnd"/>
      <w:r w:rsidRPr="004F4A12">
        <w:rPr>
          <w:rFonts w:eastAsia="FangSong_GB2312"/>
          <w:i/>
          <w:iCs/>
          <w:color w:val="000000"/>
          <w:sz w:val="24"/>
        </w:rPr>
        <w:t>: prepared by international experts;</w:t>
      </w:r>
    </w:p>
    <w:p w14:paraId="5946730C" w14:textId="364328EB" w:rsidR="00352630" w:rsidRPr="004F4A12" w:rsidRDefault="00352630" w:rsidP="00352630">
      <w:pPr>
        <w:widowControl/>
        <w:adjustRightInd w:val="0"/>
        <w:snapToGrid w:val="0"/>
        <w:spacing w:line="360" w:lineRule="auto"/>
        <w:ind w:left="420"/>
        <w:rPr>
          <w:rFonts w:eastAsia="FangSong_GB2312"/>
          <w:i/>
          <w:iCs/>
          <w:color w:val="000000"/>
          <w:sz w:val="24"/>
        </w:rPr>
      </w:pPr>
      <w:r w:rsidRPr="00352630">
        <w:rPr>
          <w:rFonts w:eastAsia="FangSong_GB2312"/>
          <w:i/>
          <w:iCs/>
          <w:color w:val="000000"/>
          <w:sz w:val="22"/>
          <w:szCs w:val="22"/>
        </w:rPr>
        <w:t>Information/data required upfront:</w:t>
      </w:r>
      <w:r>
        <w:rPr>
          <w:rFonts w:eastAsia="FangSong_GB2312"/>
          <w:i/>
          <w:iCs/>
          <w:color w:val="000000"/>
          <w:sz w:val="22"/>
          <w:szCs w:val="22"/>
        </w:rPr>
        <w:t xml:space="preserve"> all existing data on climate characteristics</w:t>
      </w:r>
    </w:p>
    <w:p w14:paraId="6198F3C2" w14:textId="77777777" w:rsidR="004F4A12" w:rsidRDefault="004F4A12" w:rsidP="004F4A12">
      <w:pPr>
        <w:widowControl/>
        <w:adjustRightInd w:val="0"/>
        <w:snapToGrid w:val="0"/>
        <w:spacing w:line="360" w:lineRule="auto"/>
        <w:rPr>
          <w:rFonts w:eastAsia="FangSong_GB2312"/>
          <w:sz w:val="24"/>
        </w:rPr>
      </w:pPr>
    </w:p>
    <w:p w14:paraId="43CC5017" w14:textId="77777777" w:rsidR="00B26773" w:rsidRDefault="00B26773" w:rsidP="004F4A12">
      <w:pPr>
        <w:widowControl/>
        <w:adjustRightInd w:val="0"/>
        <w:snapToGrid w:val="0"/>
        <w:spacing w:line="360" w:lineRule="auto"/>
        <w:rPr>
          <w:rFonts w:eastAsia="FangSong_GB2312"/>
          <w:color w:val="000000"/>
          <w:sz w:val="24"/>
        </w:rPr>
      </w:pPr>
      <w:r>
        <w:rPr>
          <w:rFonts w:eastAsia="FangSong_GB2312"/>
          <w:color w:val="000000"/>
          <w:sz w:val="24"/>
        </w:rPr>
        <w:t>A4: C</w:t>
      </w:r>
      <w:r w:rsidRPr="00EF5E63">
        <w:rPr>
          <w:rFonts w:eastAsia="FangSong_GB2312"/>
          <w:color w:val="000000"/>
          <w:sz w:val="24"/>
        </w:rPr>
        <w:t>arry out carbon emission calculation of the Project</w:t>
      </w:r>
      <w:r w:rsidR="00F13FD7">
        <w:rPr>
          <w:rFonts w:eastAsia="FangSong_GB2312"/>
          <w:color w:val="000000"/>
          <w:sz w:val="24"/>
        </w:rPr>
        <w:t xml:space="preserve"> based under AFD requirements and methodology</w:t>
      </w:r>
      <w:r w:rsidRPr="00EF5E63">
        <w:rPr>
          <w:rFonts w:eastAsia="FangSong_GB2312"/>
          <w:color w:val="000000"/>
          <w:sz w:val="24"/>
        </w:rPr>
        <w:t>;</w:t>
      </w:r>
    </w:p>
    <w:p w14:paraId="10294A71" w14:textId="77777777" w:rsidR="004F4A12" w:rsidRPr="004F4A12" w:rsidRDefault="004F4A12" w:rsidP="004F4A12">
      <w:pPr>
        <w:widowControl/>
        <w:adjustRightInd w:val="0"/>
        <w:snapToGrid w:val="0"/>
        <w:spacing w:line="360" w:lineRule="auto"/>
        <w:ind w:left="420"/>
        <w:rPr>
          <w:rFonts w:eastAsia="FangSong_GB2312"/>
          <w:i/>
          <w:iCs/>
          <w:color w:val="000000"/>
          <w:sz w:val="24"/>
        </w:rPr>
      </w:pPr>
      <w:proofErr w:type="spellStart"/>
      <w:r w:rsidRPr="004F4A12">
        <w:rPr>
          <w:rFonts w:eastAsia="FangSong_GB2312"/>
          <w:i/>
          <w:iCs/>
          <w:color w:val="000000"/>
          <w:sz w:val="24"/>
        </w:rPr>
        <w:t>Responsabilities</w:t>
      </w:r>
      <w:proofErr w:type="spellEnd"/>
      <w:r w:rsidRPr="004F4A12">
        <w:rPr>
          <w:rFonts w:eastAsia="FangSong_GB2312"/>
          <w:i/>
          <w:iCs/>
          <w:color w:val="000000"/>
          <w:sz w:val="24"/>
        </w:rPr>
        <w:t>: prepared by national experts but supported and reviewed by international experts);</w:t>
      </w:r>
    </w:p>
    <w:p w14:paraId="1B197A7D" w14:textId="77777777" w:rsidR="004F4A12" w:rsidRPr="00EF5E63" w:rsidRDefault="004F4A12" w:rsidP="004F4A12">
      <w:pPr>
        <w:widowControl/>
        <w:adjustRightInd w:val="0"/>
        <w:snapToGrid w:val="0"/>
        <w:spacing w:line="360" w:lineRule="auto"/>
        <w:rPr>
          <w:rFonts w:eastAsia="FangSong_GB2312"/>
          <w:color w:val="000000"/>
          <w:sz w:val="24"/>
        </w:rPr>
      </w:pPr>
    </w:p>
    <w:p w14:paraId="3B7CD20C" w14:textId="77777777" w:rsidR="00B26773" w:rsidRPr="00872EF6" w:rsidRDefault="00342522" w:rsidP="004F4A12">
      <w:pPr>
        <w:widowControl/>
        <w:adjustRightInd w:val="0"/>
        <w:snapToGrid w:val="0"/>
        <w:spacing w:line="360" w:lineRule="auto"/>
        <w:rPr>
          <w:rFonts w:eastAsia="FangSong_GB2312"/>
          <w:b/>
          <w:bCs/>
          <w:i/>
          <w:iCs/>
          <w:color w:val="000000"/>
          <w:sz w:val="24"/>
        </w:rPr>
      </w:pPr>
      <w:r w:rsidRPr="00872EF6">
        <w:rPr>
          <w:rFonts w:eastAsia="FangSong_GB2312"/>
          <w:b/>
          <w:bCs/>
          <w:i/>
          <w:iCs/>
          <w:color w:val="000000"/>
          <w:sz w:val="24"/>
        </w:rPr>
        <w:t xml:space="preserve">Biodiversity </w:t>
      </w:r>
    </w:p>
    <w:p w14:paraId="3E92D885" w14:textId="77777777" w:rsidR="00342522" w:rsidRDefault="00342522" w:rsidP="004F4A12">
      <w:pPr>
        <w:widowControl/>
        <w:adjustRightInd w:val="0"/>
        <w:snapToGrid w:val="0"/>
        <w:spacing w:line="360" w:lineRule="auto"/>
        <w:rPr>
          <w:rFonts w:eastAsia="FangSong_GB2312"/>
          <w:color w:val="000000"/>
          <w:sz w:val="24"/>
        </w:rPr>
      </w:pPr>
    </w:p>
    <w:p w14:paraId="22894F11" w14:textId="77777777" w:rsidR="009E6BE9" w:rsidRDefault="00E54F0D" w:rsidP="004F4A12">
      <w:pPr>
        <w:widowControl/>
        <w:adjustRightInd w:val="0"/>
        <w:snapToGrid w:val="0"/>
        <w:spacing w:line="360" w:lineRule="auto"/>
        <w:rPr>
          <w:rFonts w:eastAsia="FangSong_GB2312"/>
          <w:color w:val="000000"/>
          <w:sz w:val="24"/>
        </w:rPr>
      </w:pPr>
      <w:r>
        <w:rPr>
          <w:rFonts w:eastAsia="FangSong_GB2312"/>
          <w:color w:val="000000"/>
          <w:sz w:val="24"/>
        </w:rPr>
        <w:t xml:space="preserve">A5: Undertake a </w:t>
      </w:r>
      <w:r w:rsidRPr="00EF5E63">
        <w:rPr>
          <w:rFonts w:eastAsia="FangSong_GB2312"/>
          <w:color w:val="000000"/>
          <w:sz w:val="24"/>
        </w:rPr>
        <w:t>Project biodiversity background assessment re</w:t>
      </w:r>
      <w:r>
        <w:rPr>
          <w:rFonts w:eastAsia="FangSong_GB2312"/>
          <w:color w:val="000000"/>
          <w:sz w:val="24"/>
        </w:rPr>
        <w:t>port and provide</w:t>
      </w:r>
      <w:r w:rsidRPr="00EF5E63">
        <w:rPr>
          <w:rFonts w:eastAsia="FangSong_GB2312"/>
          <w:color w:val="000000"/>
          <w:sz w:val="24"/>
        </w:rPr>
        <w:t xml:space="preserve"> biodiversity measures in the project</w:t>
      </w:r>
      <w:r>
        <w:rPr>
          <w:rFonts w:eastAsia="FangSong_GB2312"/>
          <w:color w:val="000000"/>
          <w:sz w:val="24"/>
        </w:rPr>
        <w:t>: (</w:t>
      </w:r>
      <w:proofErr w:type="spellStart"/>
      <w:r>
        <w:rPr>
          <w:rFonts w:eastAsia="FangSong_GB2312"/>
          <w:color w:val="000000"/>
          <w:sz w:val="24"/>
        </w:rPr>
        <w:t>i</w:t>
      </w:r>
      <w:proofErr w:type="spellEnd"/>
      <w:r>
        <w:rPr>
          <w:rFonts w:eastAsia="FangSong_GB2312"/>
          <w:color w:val="000000"/>
          <w:sz w:val="24"/>
        </w:rPr>
        <w:t xml:space="preserve">) produce the </w:t>
      </w:r>
      <w:r w:rsidR="009E6BE9" w:rsidRPr="00EF5E63">
        <w:rPr>
          <w:rFonts w:eastAsia="FangSong_GB2312"/>
          <w:color w:val="000000"/>
          <w:sz w:val="24"/>
        </w:rPr>
        <w:t>baseline data of biodiversity conservation background survey</w:t>
      </w:r>
      <w:r>
        <w:rPr>
          <w:rFonts w:eastAsia="FangSong_GB2312"/>
          <w:color w:val="000000"/>
          <w:sz w:val="24"/>
        </w:rPr>
        <w:t xml:space="preserve">: </w:t>
      </w:r>
      <w:r w:rsidR="00BD55D5" w:rsidRPr="00EF5E63">
        <w:rPr>
          <w:rFonts w:eastAsia="FangSong_GB2312"/>
          <w:sz w:val="24"/>
        </w:rPr>
        <w:t>state, values, trends, critical characteristics – as per World bank definition – or not, etc.) for the project area (animal</w:t>
      </w:r>
      <w:r w:rsidR="00BD55D5" w:rsidRPr="00EF5E63">
        <w:rPr>
          <w:rFonts w:eastAsia="FangSong_GB2312" w:hint="eastAsia"/>
          <w:sz w:val="24"/>
        </w:rPr>
        <w:t>s</w:t>
      </w:r>
      <w:r w:rsidR="00BD55D5" w:rsidRPr="00EF5E63">
        <w:rPr>
          <w:rFonts w:eastAsia="FangSong_GB2312"/>
          <w:sz w:val="24"/>
        </w:rPr>
        <w:t>, plants, key species including endangered status, habitat conditions)</w:t>
      </w:r>
      <w:r w:rsidR="00A9272F">
        <w:rPr>
          <w:rFonts w:eastAsia="FangSong_GB2312"/>
          <w:sz w:val="24"/>
        </w:rPr>
        <w:t>, the ecosystem services it contributes to and how the project will allow to strengthen them,</w:t>
      </w:r>
      <w:r w:rsidR="00BD55D5" w:rsidRPr="00EF5E63">
        <w:rPr>
          <w:rFonts w:eastAsia="FangSong_GB2312"/>
          <w:sz w:val="24"/>
        </w:rPr>
        <w:t xml:space="preserve"> and propose </w:t>
      </w:r>
      <w:r w:rsidR="00BD55D5" w:rsidRPr="00EF5E63">
        <w:rPr>
          <w:rFonts w:eastAsia="FangSong_GB2312" w:hint="eastAsia"/>
          <w:sz w:val="24"/>
        </w:rPr>
        <w:t xml:space="preserve">the </w:t>
      </w:r>
      <w:r w:rsidR="00BD55D5" w:rsidRPr="00EF5E63">
        <w:rPr>
          <w:rFonts w:eastAsia="FangSong_GB2312"/>
          <w:sz w:val="24"/>
        </w:rPr>
        <w:t xml:space="preserve">biodiversity-related objectives for the Project (differentiating elements related to landscape management from those related to natural habitats restoration and biodiversity conservation); </w:t>
      </w:r>
      <w:r w:rsidR="00BD55D5" w:rsidRPr="006E7D78">
        <w:rPr>
          <w:rFonts w:eastAsia="FangSong_GB2312"/>
          <w:sz w:val="24"/>
        </w:rPr>
        <w:t>the baseline should also include an analysis of the use of natural resources by local people: interest for population and benefits from ecosystem services, in particular in terms of adaptation to climate change, a detailed analysis of vulnerability of the habitats, identifying the causes of degradation (natural or human) for biodiversity and the possible measures to reduce them within the project</w:t>
      </w:r>
      <w:r w:rsidR="00BD55D5" w:rsidRPr="00EF5E63">
        <w:rPr>
          <w:rFonts w:eastAsia="FangSong_GB2312"/>
          <w:sz w:val="24"/>
        </w:rPr>
        <w:t xml:space="preserve"> should be proposed in climat</w:t>
      </w:r>
      <w:r w:rsidR="00BD55D5">
        <w:rPr>
          <w:rFonts w:eastAsia="FangSong_GB2312"/>
          <w:sz w:val="24"/>
        </w:rPr>
        <w:t>e</w:t>
      </w:r>
      <w:r w:rsidR="00BD55D5" w:rsidRPr="00EF5E63">
        <w:rPr>
          <w:rFonts w:eastAsia="FangSong_GB2312"/>
          <w:sz w:val="24"/>
        </w:rPr>
        <w:t xml:space="preserve"> report</w:t>
      </w:r>
      <w:r w:rsidR="00465683">
        <w:rPr>
          <w:rFonts w:eastAsia="FangSong_GB2312"/>
          <w:color w:val="000000"/>
          <w:sz w:val="24"/>
        </w:rPr>
        <w:t xml:space="preserve"> and (ii) </w:t>
      </w:r>
      <w:r w:rsidR="009E6BE9" w:rsidRPr="006E7D78">
        <w:rPr>
          <w:rFonts w:eastAsia="FangSong_GB2312"/>
          <w:color w:val="000000"/>
          <w:sz w:val="24"/>
        </w:rPr>
        <w:t>propose measures and analyze impacts/effects at watershed level</w:t>
      </w:r>
      <w:r w:rsidR="009E6BE9" w:rsidRPr="00EF5E63">
        <w:rPr>
          <w:rFonts w:eastAsia="FangSong_GB2312"/>
          <w:color w:val="000000"/>
          <w:sz w:val="24"/>
        </w:rPr>
        <w:t xml:space="preserve"> both in the project area and further in the ecological functional unit. </w:t>
      </w:r>
    </w:p>
    <w:p w14:paraId="08AB1679" w14:textId="77777777" w:rsidR="004F4A12" w:rsidRDefault="004F4A12" w:rsidP="004F4A12">
      <w:pPr>
        <w:widowControl/>
        <w:adjustRightInd w:val="0"/>
        <w:snapToGrid w:val="0"/>
        <w:spacing w:line="360" w:lineRule="auto"/>
        <w:ind w:left="420"/>
        <w:rPr>
          <w:rFonts w:eastAsia="FangSong_GB2312"/>
          <w:i/>
          <w:iCs/>
          <w:color w:val="000000"/>
          <w:sz w:val="24"/>
        </w:rPr>
      </w:pPr>
      <w:proofErr w:type="spellStart"/>
      <w:r w:rsidRPr="004F4A12">
        <w:rPr>
          <w:rFonts w:eastAsia="FangSong_GB2312"/>
          <w:i/>
          <w:iCs/>
          <w:color w:val="000000"/>
          <w:sz w:val="24"/>
        </w:rPr>
        <w:t>Responsabilities</w:t>
      </w:r>
      <w:proofErr w:type="spellEnd"/>
      <w:r w:rsidRPr="004F4A12">
        <w:rPr>
          <w:rFonts w:eastAsia="FangSong_GB2312"/>
          <w:i/>
          <w:iCs/>
          <w:color w:val="000000"/>
          <w:sz w:val="24"/>
        </w:rPr>
        <w:t>: prepared by international experts;</w:t>
      </w:r>
    </w:p>
    <w:p w14:paraId="098B2731" w14:textId="271714A1" w:rsidR="00352630" w:rsidRPr="004F4A12" w:rsidRDefault="00352630" w:rsidP="004F4A12">
      <w:pPr>
        <w:widowControl/>
        <w:adjustRightInd w:val="0"/>
        <w:snapToGrid w:val="0"/>
        <w:spacing w:line="360" w:lineRule="auto"/>
        <w:ind w:left="420"/>
        <w:rPr>
          <w:rFonts w:eastAsia="FangSong_GB2312"/>
          <w:i/>
          <w:iCs/>
          <w:color w:val="000000"/>
          <w:sz w:val="24"/>
        </w:rPr>
      </w:pPr>
      <w:r w:rsidRPr="00352630">
        <w:rPr>
          <w:rFonts w:eastAsia="FangSong_GB2312"/>
          <w:i/>
          <w:iCs/>
          <w:color w:val="000000"/>
          <w:sz w:val="22"/>
          <w:szCs w:val="22"/>
        </w:rPr>
        <w:t>Information/data required upfront:</w:t>
      </w:r>
      <w:r>
        <w:rPr>
          <w:rFonts w:eastAsia="FangSong_GB2312"/>
          <w:i/>
          <w:iCs/>
          <w:color w:val="000000"/>
          <w:sz w:val="22"/>
          <w:szCs w:val="22"/>
        </w:rPr>
        <w:t xml:space="preserve"> all existing data and analysis on biodiversity</w:t>
      </w:r>
    </w:p>
    <w:p w14:paraId="2689C486" w14:textId="77777777" w:rsidR="004F4A12" w:rsidRPr="00EF5E63" w:rsidRDefault="004F4A12" w:rsidP="004F4A12">
      <w:pPr>
        <w:widowControl/>
        <w:adjustRightInd w:val="0"/>
        <w:snapToGrid w:val="0"/>
        <w:spacing w:line="360" w:lineRule="auto"/>
        <w:rPr>
          <w:rFonts w:eastAsia="FangSong_GB2312"/>
          <w:color w:val="000000"/>
          <w:sz w:val="24"/>
        </w:rPr>
      </w:pPr>
    </w:p>
    <w:p w14:paraId="0E4514BC" w14:textId="77777777" w:rsidR="00A71B34" w:rsidRPr="00872EF6" w:rsidRDefault="00A71B34" w:rsidP="004F4A12">
      <w:pPr>
        <w:widowControl/>
        <w:adjustRightInd w:val="0"/>
        <w:snapToGrid w:val="0"/>
        <w:spacing w:line="360" w:lineRule="auto"/>
        <w:rPr>
          <w:rFonts w:eastAsia="FangSong_GB2312"/>
          <w:b/>
          <w:bCs/>
          <w:i/>
          <w:iCs/>
          <w:color w:val="000000"/>
          <w:sz w:val="24"/>
        </w:rPr>
      </w:pPr>
      <w:r w:rsidRPr="00872EF6">
        <w:rPr>
          <w:rFonts w:eastAsia="FangSong_GB2312"/>
          <w:b/>
          <w:bCs/>
          <w:i/>
          <w:iCs/>
          <w:color w:val="000000"/>
          <w:sz w:val="24"/>
        </w:rPr>
        <w:t>Scope of Investment</w:t>
      </w:r>
    </w:p>
    <w:p w14:paraId="0B3931CA" w14:textId="77777777" w:rsidR="00A71B34" w:rsidRDefault="00A71B34" w:rsidP="004F4A12">
      <w:pPr>
        <w:widowControl/>
        <w:adjustRightInd w:val="0"/>
        <w:snapToGrid w:val="0"/>
        <w:spacing w:line="360" w:lineRule="auto"/>
        <w:rPr>
          <w:rFonts w:eastAsia="FangSong_GB2312"/>
          <w:color w:val="000000"/>
          <w:sz w:val="24"/>
        </w:rPr>
      </w:pPr>
    </w:p>
    <w:p w14:paraId="2C37BC6B" w14:textId="77777777" w:rsidR="004F4A12" w:rsidRDefault="00A71B34" w:rsidP="004F4A12">
      <w:pPr>
        <w:widowControl/>
        <w:adjustRightInd w:val="0"/>
        <w:snapToGrid w:val="0"/>
        <w:spacing w:line="360" w:lineRule="auto"/>
        <w:rPr>
          <w:rFonts w:eastAsia="FangSong_GB2312"/>
          <w:color w:val="000000"/>
          <w:sz w:val="24"/>
        </w:rPr>
      </w:pPr>
      <w:r>
        <w:rPr>
          <w:rFonts w:eastAsia="FangSong_GB2312"/>
          <w:color w:val="000000"/>
          <w:sz w:val="24"/>
        </w:rPr>
        <w:t xml:space="preserve">A6: Based on climate and biodiversity assessment and co-benefits evaluation, provide an analysis of the scope of investments in the current Project that meet climate and biodiversity </w:t>
      </w:r>
      <w:r>
        <w:rPr>
          <w:rFonts w:eastAsia="FangSong_GB2312"/>
          <w:color w:val="000000"/>
          <w:sz w:val="24"/>
        </w:rPr>
        <w:lastRenderedPageBreak/>
        <w:t>eligibility criteria and targets</w:t>
      </w:r>
      <w:r w:rsidR="008C7A28">
        <w:rPr>
          <w:rFonts w:eastAsia="FangSong_GB2312"/>
          <w:color w:val="000000"/>
          <w:sz w:val="24"/>
        </w:rPr>
        <w:t>: (</w:t>
      </w:r>
      <w:proofErr w:type="spellStart"/>
      <w:r w:rsidR="008C7A28">
        <w:rPr>
          <w:rFonts w:eastAsia="FangSong_GB2312"/>
          <w:color w:val="000000"/>
          <w:sz w:val="24"/>
        </w:rPr>
        <w:t>i</w:t>
      </w:r>
      <w:proofErr w:type="spellEnd"/>
      <w:r w:rsidR="008C7A28">
        <w:rPr>
          <w:rFonts w:eastAsia="FangSong_GB2312"/>
          <w:color w:val="000000"/>
          <w:sz w:val="24"/>
        </w:rPr>
        <w:t xml:space="preserve">) on biodiversity: AFD biodiversity eligibility criteria and at least 40% co-benefit and (ii) on climate: at least </w:t>
      </w:r>
      <w:r w:rsidR="008C7A28" w:rsidRPr="008C7A28">
        <w:rPr>
          <w:rFonts w:eastAsia="FangSong_GB2312"/>
          <w:color w:val="000000"/>
          <w:sz w:val="24"/>
        </w:rPr>
        <w:t>40% reduction in GHG emissions compared to the existing situation</w:t>
      </w:r>
      <w:r w:rsidR="008C7A28">
        <w:rPr>
          <w:rFonts w:eastAsia="FangSong_GB2312"/>
          <w:color w:val="000000"/>
          <w:sz w:val="24"/>
        </w:rPr>
        <w:t>, a target of 60 to 80 % of climate co-benefits – 40% on mitigation and 20% on adaptation)</w:t>
      </w:r>
      <w:r w:rsidR="004F4A12">
        <w:rPr>
          <w:rFonts w:eastAsia="FangSong_GB2312"/>
          <w:color w:val="000000"/>
          <w:sz w:val="24"/>
        </w:rPr>
        <w:t xml:space="preserve"> and p</w:t>
      </w:r>
      <w:r w:rsidR="004F4A12" w:rsidRPr="004F4A12">
        <w:rPr>
          <w:rFonts w:eastAsia="FangSong_GB2312"/>
          <w:color w:val="000000"/>
          <w:sz w:val="24"/>
        </w:rPr>
        <w:t xml:space="preserve">ropose the scope, objectives, content and expected results of the Project </w:t>
      </w:r>
    </w:p>
    <w:p w14:paraId="71442AE3" w14:textId="77777777" w:rsidR="004F4A12" w:rsidRPr="004F4A12" w:rsidRDefault="004F4A12" w:rsidP="004F4A12">
      <w:pPr>
        <w:widowControl/>
        <w:adjustRightInd w:val="0"/>
        <w:snapToGrid w:val="0"/>
        <w:spacing w:line="360" w:lineRule="auto"/>
        <w:ind w:firstLine="420"/>
        <w:rPr>
          <w:rFonts w:eastAsia="FangSong_GB2312"/>
          <w:i/>
          <w:iCs/>
          <w:color w:val="000000"/>
          <w:sz w:val="24"/>
        </w:rPr>
      </w:pPr>
      <w:r w:rsidRPr="004F4A12">
        <w:rPr>
          <w:rFonts w:eastAsia="FangSong_GB2312"/>
          <w:i/>
          <w:iCs/>
          <w:color w:val="000000"/>
          <w:sz w:val="24"/>
        </w:rPr>
        <w:t>Responsibilities: joint work by national experts and international experts;</w:t>
      </w:r>
    </w:p>
    <w:p w14:paraId="5F2E3462" w14:textId="77777777" w:rsidR="004F4A12" w:rsidRDefault="004F4A12" w:rsidP="004F4A12">
      <w:pPr>
        <w:widowControl/>
        <w:adjustRightInd w:val="0"/>
        <w:snapToGrid w:val="0"/>
        <w:spacing w:line="360" w:lineRule="auto"/>
        <w:rPr>
          <w:rFonts w:eastAsia="FangSong_GB2312"/>
          <w:color w:val="000000"/>
          <w:sz w:val="24"/>
        </w:rPr>
      </w:pPr>
    </w:p>
    <w:p w14:paraId="0A9C7F6D" w14:textId="77777777" w:rsidR="00EE0B9A" w:rsidRPr="00872EF6" w:rsidRDefault="00EE0B9A" w:rsidP="004F4A12">
      <w:pPr>
        <w:widowControl/>
        <w:adjustRightInd w:val="0"/>
        <w:snapToGrid w:val="0"/>
        <w:spacing w:line="360" w:lineRule="auto"/>
        <w:rPr>
          <w:rFonts w:eastAsia="FangSong_GB2312"/>
          <w:b/>
          <w:bCs/>
          <w:i/>
          <w:iCs/>
          <w:color w:val="000000"/>
          <w:sz w:val="24"/>
        </w:rPr>
      </w:pPr>
      <w:r w:rsidRPr="00872EF6">
        <w:rPr>
          <w:rFonts w:eastAsia="FangSong_GB2312"/>
          <w:b/>
          <w:bCs/>
          <w:i/>
          <w:iCs/>
          <w:color w:val="000000"/>
          <w:sz w:val="24"/>
        </w:rPr>
        <w:t xml:space="preserve">Environmental and social issues </w:t>
      </w:r>
    </w:p>
    <w:p w14:paraId="30D13AB0" w14:textId="77777777" w:rsidR="00357864" w:rsidRDefault="00357864" w:rsidP="004F4A12">
      <w:pPr>
        <w:widowControl/>
        <w:adjustRightInd w:val="0"/>
        <w:snapToGrid w:val="0"/>
        <w:spacing w:line="360" w:lineRule="auto"/>
        <w:rPr>
          <w:rFonts w:eastAsia="FangSong_GB2312"/>
          <w:color w:val="000000"/>
          <w:sz w:val="24"/>
          <w:lang w:val="en"/>
        </w:rPr>
      </w:pPr>
    </w:p>
    <w:p w14:paraId="2EE91411" w14:textId="2BF11849" w:rsidR="00844DBA" w:rsidRPr="00844DBA" w:rsidRDefault="008C7A28" w:rsidP="00844DBA">
      <w:pPr>
        <w:widowControl/>
        <w:adjustRightInd w:val="0"/>
        <w:snapToGrid w:val="0"/>
        <w:spacing w:line="360" w:lineRule="auto"/>
        <w:rPr>
          <w:rFonts w:eastAsia="FangSong_GB2312"/>
          <w:color w:val="000000"/>
          <w:sz w:val="24"/>
          <w:lang w:val="en"/>
        </w:rPr>
      </w:pPr>
      <w:r>
        <w:rPr>
          <w:rFonts w:eastAsia="FangSong_GB2312"/>
          <w:color w:val="000000"/>
          <w:sz w:val="24"/>
          <w:lang w:val="en"/>
        </w:rPr>
        <w:t xml:space="preserve">A7: </w:t>
      </w:r>
      <w:r w:rsidRPr="00EF5E63">
        <w:rPr>
          <w:rFonts w:eastAsia="FangSong_GB2312"/>
          <w:color w:val="000000"/>
          <w:sz w:val="24"/>
        </w:rPr>
        <w:t>Assess the Environmental &amp; Social Impacts under the Avoid/reduce/Compensate approach for the analysis of the technical alternatives and verify whether land acquisition and/or involuntary resettlement of population will be necessary (or if this has already occurred as a result of the project)</w:t>
      </w:r>
      <w:r w:rsidR="00E00C18">
        <w:rPr>
          <w:rFonts w:eastAsia="FangSong_GB2312"/>
          <w:color w:val="000000"/>
          <w:sz w:val="24"/>
        </w:rPr>
        <w:t xml:space="preserve"> based on AFD analysis of E&amp;S risks (Annex n°3</w:t>
      </w:r>
      <w:proofErr w:type="gramStart"/>
      <w:r w:rsidR="00E00C18">
        <w:rPr>
          <w:rFonts w:eastAsia="FangSong_GB2312"/>
          <w:color w:val="000000"/>
          <w:sz w:val="24"/>
        </w:rPr>
        <w:t>);</w:t>
      </w:r>
      <w:r w:rsidR="009079D8" w:rsidRPr="009079D8">
        <w:rPr>
          <w:rFonts w:eastAsia="FangSong_GB2312"/>
          <w:color w:val="000000"/>
          <w:sz w:val="24"/>
          <w:lang w:val="en"/>
        </w:rPr>
        <w:t>.</w:t>
      </w:r>
      <w:proofErr w:type="gramEnd"/>
      <w:r w:rsidR="00844DBA" w:rsidRPr="00844DBA">
        <w:t xml:space="preserve"> </w:t>
      </w:r>
      <w:r w:rsidR="00844DBA" w:rsidRPr="00844DBA">
        <w:rPr>
          <w:rFonts w:eastAsia="FangSong_GB2312"/>
          <w:color w:val="000000"/>
          <w:sz w:val="24"/>
          <w:lang w:val="en"/>
        </w:rPr>
        <w:t>The analysis shall clearly prioritize avoidance measures, particularly for subprojects involving potential physical or economic displacement (e.g., markets, canals). Each alternative shall be compared under the ERC logic, with justification provided for any residual impacts.</w:t>
      </w:r>
    </w:p>
    <w:p w14:paraId="3EB38B5F" w14:textId="77777777" w:rsidR="00844DBA" w:rsidRPr="00844DBA" w:rsidRDefault="00844DBA" w:rsidP="00844DBA">
      <w:pPr>
        <w:widowControl/>
        <w:adjustRightInd w:val="0"/>
        <w:snapToGrid w:val="0"/>
        <w:spacing w:line="360" w:lineRule="auto"/>
        <w:rPr>
          <w:rFonts w:eastAsia="FangSong_GB2312"/>
          <w:color w:val="000000"/>
          <w:sz w:val="24"/>
          <w:lang w:val="en"/>
        </w:rPr>
      </w:pPr>
    </w:p>
    <w:p w14:paraId="26EBE8D3" w14:textId="08F68206" w:rsidR="009079D8" w:rsidRDefault="00844DBA" w:rsidP="00844DBA">
      <w:pPr>
        <w:widowControl/>
        <w:adjustRightInd w:val="0"/>
        <w:snapToGrid w:val="0"/>
        <w:spacing w:line="360" w:lineRule="auto"/>
        <w:rPr>
          <w:rFonts w:eastAsia="FangSong_GB2312"/>
          <w:color w:val="000000"/>
          <w:sz w:val="24"/>
          <w:lang w:val="en"/>
        </w:rPr>
      </w:pPr>
      <w:r w:rsidRPr="00844DBA">
        <w:rPr>
          <w:rFonts w:eastAsia="FangSong_GB2312"/>
          <w:color w:val="000000"/>
          <w:sz w:val="24"/>
          <w:lang w:val="en"/>
        </w:rPr>
        <w:t>Given that specific biodiversity and hydrology studies will be conducted separately, the consultant shall ensure full coordination and data consistency between these studies and the overall E&amp;S assessment. The E&amp;S analysis shall integrate key findings from these thematic studies (e.g., ecosystem sensitivities, water balance constraints, climate vulnerability) and reflect them in the ERC hierarchy and site selection process.</w:t>
      </w:r>
    </w:p>
    <w:p w14:paraId="65C52D5B" w14:textId="434FAFC8" w:rsidR="008C7A28" w:rsidRPr="009079D8" w:rsidRDefault="008C7A28" w:rsidP="004F4A12">
      <w:pPr>
        <w:widowControl/>
        <w:adjustRightInd w:val="0"/>
        <w:snapToGrid w:val="0"/>
        <w:spacing w:line="360" w:lineRule="auto"/>
        <w:rPr>
          <w:rFonts w:eastAsia="FangSong_GB2312"/>
          <w:color w:val="000000"/>
          <w:sz w:val="24"/>
          <w:lang w:val="en"/>
        </w:rPr>
      </w:pPr>
    </w:p>
    <w:p w14:paraId="5869D778" w14:textId="77777777" w:rsidR="004F4A12" w:rsidRPr="004F4A12" w:rsidRDefault="004F4A12" w:rsidP="004F4A12">
      <w:pPr>
        <w:widowControl/>
        <w:adjustRightInd w:val="0"/>
        <w:snapToGrid w:val="0"/>
        <w:spacing w:line="360" w:lineRule="auto"/>
        <w:ind w:left="420"/>
        <w:rPr>
          <w:rFonts w:eastAsia="FangSong_GB2312"/>
          <w:i/>
          <w:iCs/>
          <w:color w:val="000000"/>
          <w:sz w:val="24"/>
        </w:rPr>
      </w:pPr>
      <w:proofErr w:type="spellStart"/>
      <w:r w:rsidRPr="004F4A12">
        <w:rPr>
          <w:rFonts w:eastAsia="FangSong_GB2312"/>
          <w:i/>
          <w:iCs/>
          <w:color w:val="000000"/>
          <w:sz w:val="24"/>
        </w:rPr>
        <w:t>Responsabilities</w:t>
      </w:r>
      <w:proofErr w:type="spellEnd"/>
      <w:r w:rsidRPr="004F4A12">
        <w:rPr>
          <w:rFonts w:eastAsia="FangSong_GB2312"/>
          <w:i/>
          <w:iCs/>
          <w:color w:val="000000"/>
          <w:sz w:val="24"/>
        </w:rPr>
        <w:t>: prepared by national experts but supported and reviewed by international experts);</w:t>
      </w:r>
    </w:p>
    <w:p w14:paraId="6F7C0782" w14:textId="77777777" w:rsidR="004F4A12" w:rsidRDefault="004F4A12" w:rsidP="004F4A12">
      <w:pPr>
        <w:widowControl/>
        <w:adjustRightInd w:val="0"/>
        <w:snapToGrid w:val="0"/>
        <w:spacing w:line="360" w:lineRule="auto"/>
        <w:rPr>
          <w:rFonts w:eastAsia="FangSong_GB2312"/>
          <w:color w:val="000000"/>
          <w:sz w:val="24"/>
        </w:rPr>
      </w:pPr>
    </w:p>
    <w:p w14:paraId="0438FC2B" w14:textId="5822B61D" w:rsidR="00F73F7D" w:rsidRDefault="001A06E2" w:rsidP="004F4A12">
      <w:pPr>
        <w:widowControl/>
        <w:adjustRightInd w:val="0"/>
        <w:snapToGrid w:val="0"/>
        <w:spacing w:line="360" w:lineRule="auto"/>
        <w:rPr>
          <w:rFonts w:eastAsia="FangSong_GB2312"/>
          <w:color w:val="000000"/>
          <w:sz w:val="24"/>
        </w:rPr>
      </w:pPr>
      <w:r>
        <w:rPr>
          <w:rFonts w:eastAsia="FangSong_GB2312"/>
          <w:color w:val="000000"/>
          <w:sz w:val="24"/>
        </w:rPr>
        <w:t>A8: P</w:t>
      </w:r>
      <w:r w:rsidRPr="00EF5E63">
        <w:rPr>
          <w:rFonts w:eastAsia="FangSong_GB2312"/>
          <w:color w:val="000000"/>
          <w:sz w:val="24"/>
        </w:rPr>
        <w:t>repar</w:t>
      </w:r>
      <w:r>
        <w:rPr>
          <w:rFonts w:eastAsia="FangSong_GB2312"/>
          <w:color w:val="000000"/>
          <w:sz w:val="24"/>
        </w:rPr>
        <w:t>e</w:t>
      </w:r>
      <w:r w:rsidRPr="00EF5E63">
        <w:rPr>
          <w:rFonts w:eastAsia="FangSong_GB2312"/>
          <w:color w:val="000000"/>
          <w:sz w:val="24"/>
        </w:rPr>
        <w:t xml:space="preserve"> </w:t>
      </w:r>
      <w:r w:rsidR="00DD4352">
        <w:rPr>
          <w:rFonts w:eastAsia="FangSong_GB2312"/>
          <w:color w:val="000000"/>
          <w:sz w:val="24"/>
        </w:rPr>
        <w:t xml:space="preserve">a preliminary </w:t>
      </w:r>
      <w:r w:rsidRPr="00EF5E63">
        <w:rPr>
          <w:rFonts w:eastAsia="FangSong_GB2312"/>
          <w:color w:val="000000"/>
          <w:sz w:val="24"/>
        </w:rPr>
        <w:t>ES</w:t>
      </w:r>
      <w:r>
        <w:rPr>
          <w:rFonts w:eastAsia="FangSong_GB2312"/>
          <w:color w:val="000000"/>
          <w:sz w:val="24"/>
        </w:rPr>
        <w:t>IA</w:t>
      </w:r>
      <w:r w:rsidR="00DD4352">
        <w:rPr>
          <w:rFonts w:eastAsia="FangSong_GB2312"/>
          <w:color w:val="000000"/>
          <w:sz w:val="24"/>
        </w:rPr>
        <w:t xml:space="preserve"> and a </w:t>
      </w:r>
      <w:r w:rsidRPr="00EF5E63">
        <w:rPr>
          <w:rFonts w:eastAsia="FangSong_GB2312"/>
          <w:color w:val="000000"/>
          <w:sz w:val="24"/>
        </w:rPr>
        <w:t>RPF in conformity with the national regulatory framework, AFD’s Environmental and Social policy and the World Bank’s Environmental and Social standards (including E&amp;S Framework, EHS guidelines, etc.)</w:t>
      </w:r>
      <w:r w:rsidR="00DD4352">
        <w:rPr>
          <w:rFonts w:eastAsia="FangSong_GB2312"/>
          <w:color w:val="000000"/>
          <w:sz w:val="24"/>
        </w:rPr>
        <w:t xml:space="preserve"> – </w:t>
      </w:r>
      <w:proofErr w:type="spellStart"/>
      <w:r w:rsidR="00DD4352">
        <w:rPr>
          <w:rFonts w:eastAsia="FangSong_GB2312"/>
          <w:color w:val="000000"/>
          <w:sz w:val="24"/>
        </w:rPr>
        <w:t>ToR</w:t>
      </w:r>
      <w:proofErr w:type="spellEnd"/>
      <w:r w:rsidR="00DD4352">
        <w:rPr>
          <w:rFonts w:eastAsia="FangSong_GB2312"/>
          <w:color w:val="000000"/>
          <w:sz w:val="24"/>
        </w:rPr>
        <w:t xml:space="preserve"> in Annex n° </w:t>
      </w:r>
      <w:r w:rsidR="00492AD0">
        <w:rPr>
          <w:rFonts w:eastAsia="FangSong_GB2312"/>
          <w:color w:val="000000"/>
          <w:sz w:val="24"/>
        </w:rPr>
        <w:t>2</w:t>
      </w:r>
      <w:r>
        <w:rPr>
          <w:rFonts w:eastAsia="FangSong_GB2312"/>
          <w:color w:val="000000"/>
          <w:sz w:val="24"/>
        </w:rPr>
        <w:t>;</w:t>
      </w:r>
      <w:r w:rsidR="00F433CB">
        <w:rPr>
          <w:rFonts w:eastAsia="FangSong_GB2312"/>
          <w:color w:val="000000"/>
          <w:sz w:val="24"/>
        </w:rPr>
        <w:t xml:space="preserve"> </w:t>
      </w:r>
      <w:r w:rsidR="00F73F7D" w:rsidRPr="00EF5E63">
        <w:rPr>
          <w:rFonts w:eastAsia="FangSong_GB2312"/>
          <w:color w:val="000000"/>
          <w:sz w:val="24"/>
        </w:rPr>
        <w:t xml:space="preserve">To this end, it is expected that international environmental and social experts will work closely and collaboratively with all international and national experts and other project </w:t>
      </w:r>
      <w:r w:rsidR="00F73F7D" w:rsidRPr="00EF5E63">
        <w:rPr>
          <w:rFonts w:eastAsia="FangSong_GB2312"/>
          <w:color w:val="000000"/>
          <w:sz w:val="24"/>
        </w:rPr>
        <w:lastRenderedPageBreak/>
        <w:t>stakeholders (including project owner and public authorities)</w:t>
      </w:r>
      <w:r w:rsidR="00F433CB">
        <w:rPr>
          <w:rFonts w:eastAsia="FangSong_GB2312"/>
          <w:color w:val="000000"/>
          <w:sz w:val="24"/>
        </w:rPr>
        <w:t>;</w:t>
      </w:r>
      <w:r w:rsidR="009079D8">
        <w:rPr>
          <w:rFonts w:eastAsia="FangSong_GB2312"/>
          <w:color w:val="000000"/>
          <w:sz w:val="24"/>
        </w:rPr>
        <w:t xml:space="preserve"> this input </w:t>
      </w:r>
      <w:r w:rsidR="009079D8" w:rsidRPr="009079D8">
        <w:rPr>
          <w:rFonts w:eastAsia="FangSong_GB2312"/>
          <w:color w:val="000000"/>
          <w:sz w:val="24"/>
        </w:rPr>
        <w:t>will allow to circumscribe the E&amp;S risks induced by the project components and sub-activities and for the MOA to identify the E&amp;S documents that will be necessary to start the work, etc.</w:t>
      </w:r>
    </w:p>
    <w:p w14:paraId="0F0AFAB2" w14:textId="77777777" w:rsidR="002E07FB" w:rsidRPr="002E07FB" w:rsidRDefault="002E07FB" w:rsidP="002E07FB">
      <w:pPr>
        <w:widowControl/>
        <w:adjustRightInd w:val="0"/>
        <w:snapToGrid w:val="0"/>
        <w:spacing w:line="360" w:lineRule="auto"/>
        <w:rPr>
          <w:rFonts w:eastAsia="FangSong_GB2312"/>
          <w:color w:val="000000"/>
          <w:sz w:val="24"/>
        </w:rPr>
      </w:pPr>
      <w:r w:rsidRPr="002E07FB">
        <w:rPr>
          <w:rFonts w:eastAsia="FangSong_GB2312"/>
          <w:color w:val="000000"/>
          <w:sz w:val="24"/>
        </w:rPr>
        <w:t>The preliminary ESIA shall integrate cross-references and ensure consistency with the parallel biodiversity and hydrology studies, particularly on baseline data, mapping of sensitive zones, and cumulative impacts. It shall include a climate vulnerability and carbon footprint analysis, identifying low-carbon options and alignment with AFD’s climate strategy. It shall propose an Environmental and Social Management Plan (ESMP) that consolidates ERC, climate adaptation, and resource efficiency measures. It shall also include a Stakeholder Engagement Plan (SEP/PEPP) describing stakeholder mapping, consultation strategy (inclusive of gender, age, and vulnerability), and a grievance mechanism accessible and traceable.</w:t>
      </w:r>
    </w:p>
    <w:p w14:paraId="3340324A" w14:textId="77777777" w:rsidR="002E07FB" w:rsidRPr="002E07FB" w:rsidRDefault="002E07FB" w:rsidP="002E07FB">
      <w:pPr>
        <w:widowControl/>
        <w:adjustRightInd w:val="0"/>
        <w:snapToGrid w:val="0"/>
        <w:spacing w:line="360" w:lineRule="auto"/>
        <w:rPr>
          <w:rFonts w:eastAsia="FangSong_GB2312"/>
          <w:color w:val="000000"/>
          <w:sz w:val="24"/>
        </w:rPr>
      </w:pPr>
    </w:p>
    <w:p w14:paraId="40D6207E" w14:textId="77777777" w:rsidR="002E07FB" w:rsidRPr="002E07FB" w:rsidRDefault="002E07FB" w:rsidP="002E07FB">
      <w:pPr>
        <w:widowControl/>
        <w:adjustRightInd w:val="0"/>
        <w:snapToGrid w:val="0"/>
        <w:spacing w:line="360" w:lineRule="auto"/>
        <w:rPr>
          <w:rFonts w:eastAsia="FangSong_GB2312"/>
          <w:color w:val="000000"/>
          <w:sz w:val="24"/>
        </w:rPr>
      </w:pPr>
      <w:r w:rsidRPr="002E07FB">
        <w:rPr>
          <w:rFonts w:eastAsia="FangSong_GB2312"/>
          <w:color w:val="000000"/>
          <w:sz w:val="24"/>
        </w:rPr>
        <w:t>The RPF shall identify potential physical and economic resettlement risks; provide a gap analysis between Chinese regulations and World Bank ESS5, including compensation principles, eligibility criteria, livelihood restoration measures, institutional arrangements, and monitoring indicators; estimate the potential scale and financial implications of resettlement actions (RAP/LRP) to ensure feasibility; and define a framework for consultation and participation of affected people in the planning and implementation phases.</w:t>
      </w:r>
    </w:p>
    <w:p w14:paraId="5311A271" w14:textId="77777777" w:rsidR="00052A6F" w:rsidRDefault="00052A6F" w:rsidP="00052A6F">
      <w:pPr>
        <w:widowControl/>
        <w:adjustRightInd w:val="0"/>
        <w:snapToGrid w:val="0"/>
        <w:spacing w:line="360" w:lineRule="auto"/>
        <w:rPr>
          <w:rFonts w:eastAsia="FangSong_GB2312"/>
          <w:color w:val="000000"/>
          <w:sz w:val="24"/>
        </w:rPr>
      </w:pPr>
    </w:p>
    <w:p w14:paraId="7F2123A8" w14:textId="2DA2A145" w:rsidR="00052A6F" w:rsidRPr="00052A6F" w:rsidRDefault="00052A6F" w:rsidP="00052A6F">
      <w:pPr>
        <w:widowControl/>
        <w:adjustRightInd w:val="0"/>
        <w:snapToGrid w:val="0"/>
        <w:spacing w:line="360" w:lineRule="auto"/>
        <w:rPr>
          <w:rFonts w:eastAsia="FangSong_GB2312"/>
          <w:color w:val="000000"/>
          <w:sz w:val="24"/>
        </w:rPr>
      </w:pPr>
      <w:r w:rsidRPr="00052A6F">
        <w:rPr>
          <w:rFonts w:eastAsia="FangSong_GB2312"/>
          <w:color w:val="000000"/>
          <w:sz w:val="24"/>
        </w:rPr>
        <w:t>An inception and validation workshop shall be organized by the consultant, in close coordination with the Project Owner and AFD, to review and validate the key principles and structuring elements of the RPF with all relevant stakeholders (local authorities, affected people’s representatives, and other concerned parties). The outcomes of this workshop shall be formally documented and integrated into the final RPF.</w:t>
      </w:r>
    </w:p>
    <w:p w14:paraId="3561EB35" w14:textId="77777777" w:rsidR="00052A6F" w:rsidRPr="00052A6F" w:rsidRDefault="00052A6F" w:rsidP="00052A6F">
      <w:pPr>
        <w:widowControl/>
        <w:adjustRightInd w:val="0"/>
        <w:snapToGrid w:val="0"/>
        <w:spacing w:line="360" w:lineRule="auto"/>
        <w:rPr>
          <w:rFonts w:eastAsia="FangSong_GB2312"/>
          <w:color w:val="000000"/>
          <w:sz w:val="24"/>
        </w:rPr>
      </w:pPr>
    </w:p>
    <w:p w14:paraId="43B8B154" w14:textId="7CD5B079" w:rsidR="00052A6F" w:rsidRDefault="00052A6F" w:rsidP="004F4A12">
      <w:pPr>
        <w:widowControl/>
        <w:adjustRightInd w:val="0"/>
        <w:snapToGrid w:val="0"/>
        <w:spacing w:line="360" w:lineRule="auto"/>
        <w:ind w:left="420"/>
        <w:rPr>
          <w:rFonts w:eastAsia="FangSong_GB2312"/>
          <w:i/>
          <w:iCs/>
          <w:color w:val="000000"/>
          <w:sz w:val="24"/>
        </w:rPr>
      </w:pPr>
      <w:r w:rsidRPr="00052A6F">
        <w:rPr>
          <w:rFonts w:eastAsia="FangSong_GB2312"/>
          <w:color w:val="000000"/>
          <w:sz w:val="24"/>
        </w:rPr>
        <w:t>All outputs shall be aligned with AFD’s safeguard requirements and will serve as the foundation for determining the final list and locations of investments.</w:t>
      </w:r>
    </w:p>
    <w:p w14:paraId="192EAD81" w14:textId="2FB812DF" w:rsidR="004F4A12" w:rsidRPr="004F4A12" w:rsidRDefault="004F4A12" w:rsidP="004F4A12">
      <w:pPr>
        <w:widowControl/>
        <w:adjustRightInd w:val="0"/>
        <w:snapToGrid w:val="0"/>
        <w:spacing w:line="360" w:lineRule="auto"/>
        <w:ind w:left="420"/>
        <w:rPr>
          <w:rFonts w:eastAsia="FangSong_GB2312"/>
          <w:i/>
          <w:iCs/>
          <w:color w:val="000000"/>
          <w:sz w:val="24"/>
        </w:rPr>
      </w:pPr>
      <w:proofErr w:type="spellStart"/>
      <w:r w:rsidRPr="004F4A12">
        <w:rPr>
          <w:rFonts w:eastAsia="FangSong_GB2312"/>
          <w:i/>
          <w:iCs/>
          <w:color w:val="000000"/>
          <w:sz w:val="24"/>
        </w:rPr>
        <w:t>Responsabilities</w:t>
      </w:r>
      <w:proofErr w:type="spellEnd"/>
      <w:r w:rsidRPr="004F4A12">
        <w:rPr>
          <w:rFonts w:eastAsia="FangSong_GB2312"/>
          <w:i/>
          <w:iCs/>
          <w:color w:val="000000"/>
          <w:sz w:val="24"/>
        </w:rPr>
        <w:t>: prepared by international expert</w:t>
      </w:r>
      <w:r w:rsidR="000A5EDF">
        <w:rPr>
          <w:rFonts w:eastAsia="FangSong_GB2312"/>
          <w:i/>
          <w:iCs/>
          <w:color w:val="000000"/>
          <w:sz w:val="24"/>
        </w:rPr>
        <w:t>s</w:t>
      </w:r>
      <w:r w:rsidRPr="004F4A12">
        <w:rPr>
          <w:rFonts w:eastAsia="FangSong_GB2312"/>
          <w:i/>
          <w:iCs/>
          <w:color w:val="000000"/>
          <w:sz w:val="24"/>
        </w:rPr>
        <w:t>;</w:t>
      </w:r>
    </w:p>
    <w:p w14:paraId="2EC2E3F6" w14:textId="77777777" w:rsidR="004F4A12" w:rsidRDefault="004F4A12" w:rsidP="004F4A12">
      <w:pPr>
        <w:widowControl/>
        <w:adjustRightInd w:val="0"/>
        <w:snapToGrid w:val="0"/>
        <w:spacing w:line="360" w:lineRule="auto"/>
        <w:rPr>
          <w:rFonts w:eastAsia="FangSong_GB2312"/>
          <w:color w:val="000000"/>
          <w:sz w:val="24"/>
        </w:rPr>
      </w:pPr>
    </w:p>
    <w:p w14:paraId="05B033C1" w14:textId="4E554374" w:rsidR="00F433CB" w:rsidRDefault="00F433CB" w:rsidP="004F4A12">
      <w:pPr>
        <w:tabs>
          <w:tab w:val="left" w:pos="0"/>
        </w:tabs>
        <w:adjustRightInd w:val="0"/>
        <w:snapToGrid w:val="0"/>
        <w:spacing w:line="360" w:lineRule="auto"/>
        <w:rPr>
          <w:rFonts w:eastAsia="FangSong_GB2312"/>
          <w:color w:val="000000"/>
          <w:sz w:val="24"/>
        </w:rPr>
      </w:pPr>
      <w:r>
        <w:rPr>
          <w:rFonts w:eastAsia="FangSong_GB2312"/>
          <w:color w:val="000000"/>
          <w:sz w:val="24"/>
        </w:rPr>
        <w:t xml:space="preserve">A9: </w:t>
      </w:r>
      <w:r w:rsidRPr="00EF5E63">
        <w:rPr>
          <w:rFonts w:eastAsia="FangSong_GB2312"/>
          <w:color w:val="000000"/>
          <w:sz w:val="24"/>
        </w:rPr>
        <w:t xml:space="preserve">Finalize the environmental and social specifications of the AFD’s tender template that </w:t>
      </w:r>
      <w:r w:rsidRPr="00EF5E63">
        <w:rPr>
          <w:rFonts w:eastAsia="FangSong_GB2312"/>
          <w:color w:val="000000"/>
          <w:sz w:val="24"/>
        </w:rPr>
        <w:lastRenderedPageBreak/>
        <w:t>would be applicable for the project</w:t>
      </w:r>
      <w:r>
        <w:rPr>
          <w:rFonts w:eastAsia="FangSong_GB2312"/>
          <w:color w:val="000000"/>
          <w:sz w:val="24"/>
        </w:rPr>
        <w:t xml:space="preserve"> and </w:t>
      </w:r>
      <w:r w:rsidR="009079D8">
        <w:rPr>
          <w:rFonts w:eastAsia="FangSong_GB2312"/>
          <w:color w:val="000000"/>
          <w:sz w:val="24"/>
        </w:rPr>
        <w:t>f</w:t>
      </w:r>
      <w:r>
        <w:rPr>
          <w:rFonts w:eastAsia="FangSong_GB2312"/>
          <w:color w:val="000000"/>
          <w:sz w:val="24"/>
        </w:rPr>
        <w:t>i</w:t>
      </w:r>
      <w:r w:rsidRPr="00EF5E63">
        <w:rPr>
          <w:rFonts w:eastAsia="FangSong_GB2312"/>
          <w:color w:val="000000"/>
          <w:sz w:val="24"/>
        </w:rPr>
        <w:t>nalize a draft of the Environmental and Social Commitment Plan</w:t>
      </w:r>
      <w:r w:rsidR="00844DBA">
        <w:rPr>
          <w:rFonts w:eastAsia="FangSong_GB2312"/>
          <w:color w:val="000000"/>
          <w:sz w:val="24"/>
        </w:rPr>
        <w:t xml:space="preserve"> (ESCP)</w:t>
      </w:r>
      <w:r w:rsidRPr="00EF5E63">
        <w:rPr>
          <w:rFonts w:eastAsia="FangSong_GB2312"/>
          <w:color w:val="000000"/>
          <w:sz w:val="24"/>
        </w:rPr>
        <w:t xml:space="preserve"> that will be attached to the financial agreement between the Project Owner and AFD</w:t>
      </w:r>
    </w:p>
    <w:p w14:paraId="53BE2F5B" w14:textId="77777777" w:rsidR="004F4A12" w:rsidRPr="004F4A12" w:rsidRDefault="004F4A12" w:rsidP="004F4A12">
      <w:pPr>
        <w:widowControl/>
        <w:adjustRightInd w:val="0"/>
        <w:snapToGrid w:val="0"/>
        <w:spacing w:line="360" w:lineRule="auto"/>
        <w:ind w:left="420"/>
        <w:rPr>
          <w:rFonts w:eastAsia="FangSong_GB2312"/>
          <w:i/>
          <w:iCs/>
          <w:color w:val="000000"/>
          <w:sz w:val="24"/>
        </w:rPr>
      </w:pPr>
      <w:proofErr w:type="spellStart"/>
      <w:r w:rsidRPr="004F4A12">
        <w:rPr>
          <w:rFonts w:eastAsia="FangSong_GB2312"/>
          <w:i/>
          <w:iCs/>
          <w:color w:val="000000"/>
          <w:sz w:val="24"/>
        </w:rPr>
        <w:t>Responsabilities</w:t>
      </w:r>
      <w:proofErr w:type="spellEnd"/>
      <w:r w:rsidRPr="004F4A12">
        <w:rPr>
          <w:rFonts w:eastAsia="FangSong_GB2312"/>
          <w:i/>
          <w:iCs/>
          <w:color w:val="000000"/>
          <w:sz w:val="24"/>
        </w:rPr>
        <w:t>: prepared by international experts;</w:t>
      </w:r>
    </w:p>
    <w:p w14:paraId="422B9165" w14:textId="77777777" w:rsidR="004F4A12" w:rsidRPr="00EF5E63" w:rsidRDefault="004F4A12" w:rsidP="004F4A12">
      <w:pPr>
        <w:tabs>
          <w:tab w:val="left" w:pos="0"/>
        </w:tabs>
        <w:adjustRightInd w:val="0"/>
        <w:snapToGrid w:val="0"/>
        <w:spacing w:line="360" w:lineRule="auto"/>
        <w:rPr>
          <w:rFonts w:eastAsia="FangSong_GB2312"/>
          <w:color w:val="000000"/>
          <w:sz w:val="24"/>
        </w:rPr>
      </w:pPr>
    </w:p>
    <w:p w14:paraId="1C75B9A4" w14:textId="425ADF6B" w:rsidR="007B5CF7" w:rsidRDefault="00A916BD" w:rsidP="004F4A12">
      <w:pPr>
        <w:widowControl/>
        <w:adjustRightInd w:val="0"/>
        <w:snapToGrid w:val="0"/>
        <w:spacing w:line="360" w:lineRule="auto"/>
        <w:rPr>
          <w:rFonts w:eastAsia="FangSong_GB2312"/>
          <w:color w:val="000000"/>
          <w:sz w:val="24"/>
          <w:lang w:val="en"/>
        </w:rPr>
      </w:pPr>
      <w:r>
        <w:rPr>
          <w:rFonts w:eastAsia="FangSong_GB2312"/>
          <w:color w:val="000000"/>
          <w:sz w:val="24"/>
          <w:lang w:val="en"/>
        </w:rPr>
        <w:t>A</w:t>
      </w:r>
      <w:r w:rsidR="000A5EDF">
        <w:rPr>
          <w:rFonts w:eastAsia="FangSong_GB2312"/>
          <w:color w:val="000000"/>
          <w:sz w:val="24"/>
          <w:lang w:val="en"/>
        </w:rPr>
        <w:t>10</w:t>
      </w:r>
      <w:r>
        <w:rPr>
          <w:rFonts w:eastAsia="FangSong_GB2312"/>
          <w:color w:val="000000"/>
          <w:sz w:val="24"/>
          <w:lang w:val="en"/>
        </w:rPr>
        <w:t>:</w:t>
      </w:r>
      <w:r w:rsidR="007B5CF7">
        <w:rPr>
          <w:rFonts w:eastAsia="FangSong_GB2312"/>
          <w:color w:val="000000"/>
          <w:sz w:val="24"/>
          <w:lang w:val="en"/>
        </w:rPr>
        <w:t xml:space="preserve"> C</w:t>
      </w:r>
      <w:r w:rsidR="007B5CF7" w:rsidRPr="007B5CF7">
        <w:rPr>
          <w:rFonts w:eastAsia="FangSong_GB2312"/>
          <w:color w:val="000000"/>
          <w:sz w:val="24"/>
          <w:lang w:val="en"/>
        </w:rPr>
        <w:t>arry out (</w:t>
      </w:r>
      <w:proofErr w:type="spellStart"/>
      <w:r w:rsidR="007B5CF7" w:rsidRPr="007B5CF7">
        <w:rPr>
          <w:rFonts w:eastAsia="FangSong_GB2312"/>
          <w:color w:val="000000"/>
          <w:sz w:val="24"/>
          <w:lang w:val="en"/>
        </w:rPr>
        <w:t>i</w:t>
      </w:r>
      <w:proofErr w:type="spellEnd"/>
      <w:r w:rsidR="007B5CF7" w:rsidRPr="007B5CF7">
        <w:rPr>
          <w:rFonts w:eastAsia="FangSong_GB2312"/>
          <w:color w:val="000000"/>
          <w:sz w:val="24"/>
          <w:lang w:val="en"/>
        </w:rPr>
        <w:t>) a global analysis of the context of multidimensional inequalities</w:t>
      </w:r>
      <w:r w:rsidR="007B5CF7">
        <w:rPr>
          <w:rFonts w:eastAsia="FangSong_GB2312"/>
          <w:color w:val="000000"/>
          <w:sz w:val="24"/>
          <w:lang w:val="en"/>
        </w:rPr>
        <w:t xml:space="preserve"> related to </w:t>
      </w:r>
      <w:r w:rsidR="007B5CF7" w:rsidRPr="007B5CF7">
        <w:rPr>
          <w:rFonts w:eastAsia="FangSong_GB2312"/>
          <w:color w:val="000000"/>
          <w:sz w:val="24"/>
          <w:lang w:val="en"/>
        </w:rPr>
        <w:t xml:space="preserve">the project </w:t>
      </w:r>
      <w:r w:rsidR="007B5CF7">
        <w:rPr>
          <w:rFonts w:eastAsia="FangSong_GB2312"/>
          <w:color w:val="000000"/>
          <w:sz w:val="24"/>
          <w:lang w:val="en"/>
        </w:rPr>
        <w:t>components</w:t>
      </w:r>
      <w:r w:rsidR="009E21EC">
        <w:rPr>
          <w:rFonts w:eastAsia="FangSong_GB2312"/>
          <w:color w:val="000000"/>
          <w:sz w:val="24"/>
          <w:lang w:val="en"/>
        </w:rPr>
        <w:t xml:space="preserve"> both in terms of social and gender equality and </w:t>
      </w:r>
      <w:r w:rsidR="007B5CF7" w:rsidRPr="007B5CF7">
        <w:rPr>
          <w:rFonts w:eastAsia="FangSong_GB2312"/>
          <w:color w:val="000000"/>
          <w:sz w:val="24"/>
          <w:lang w:val="en"/>
        </w:rPr>
        <w:t>(ii) propose recommendations.</w:t>
      </w:r>
      <w:r w:rsidR="007B5CF7">
        <w:rPr>
          <w:rFonts w:eastAsia="FangSong_GB2312"/>
          <w:color w:val="000000"/>
          <w:sz w:val="24"/>
          <w:lang w:val="en"/>
        </w:rPr>
        <w:t xml:space="preserve"> </w:t>
      </w:r>
      <w:r w:rsidR="007B5CF7" w:rsidRPr="007B5CF7">
        <w:rPr>
          <w:rFonts w:eastAsia="FangSong_GB2312"/>
          <w:color w:val="000000"/>
          <w:sz w:val="24"/>
          <w:lang w:val="en"/>
        </w:rPr>
        <w:t>The diagnosis of multidimensional inequalities will pay particular attention to understanding the context of intervention in the identified territories, the populations of these areas and the dynamics of multidimensional inequality and poverty. This will include (</w:t>
      </w:r>
      <w:proofErr w:type="spellStart"/>
      <w:r w:rsidR="007B5CF7" w:rsidRPr="007B5CF7">
        <w:rPr>
          <w:rFonts w:eastAsia="FangSong_GB2312"/>
          <w:color w:val="000000"/>
          <w:sz w:val="24"/>
          <w:lang w:val="en"/>
        </w:rPr>
        <w:t>i</w:t>
      </w:r>
      <w:proofErr w:type="spellEnd"/>
      <w:r w:rsidR="007B5CF7" w:rsidRPr="007B5CF7">
        <w:rPr>
          <w:rFonts w:eastAsia="FangSong_GB2312"/>
          <w:color w:val="000000"/>
          <w:sz w:val="24"/>
          <w:lang w:val="en"/>
        </w:rPr>
        <w:t>) a presentation of the overall socio-economic characteristics of territories and populations</w:t>
      </w:r>
      <w:r w:rsidR="001B3409">
        <w:rPr>
          <w:rFonts w:eastAsia="FangSong_GB2312"/>
          <w:color w:val="000000"/>
          <w:sz w:val="24"/>
          <w:lang w:val="en"/>
        </w:rPr>
        <w:t xml:space="preserve"> in relation with access to public services related to the project investment (museum, cultural equipment, parks, etc.) with a focus on </w:t>
      </w:r>
      <w:r w:rsidR="007B5CF7" w:rsidRPr="007B5CF7">
        <w:rPr>
          <w:rFonts w:eastAsia="FangSong_GB2312"/>
          <w:color w:val="000000"/>
          <w:sz w:val="24"/>
          <w:lang w:val="en"/>
        </w:rPr>
        <w:t>disadvantaged socio-economic groups</w:t>
      </w:r>
      <w:r w:rsidR="001B3409">
        <w:rPr>
          <w:rFonts w:eastAsia="FangSong_GB2312"/>
          <w:color w:val="000000"/>
          <w:sz w:val="24"/>
          <w:lang w:val="en"/>
        </w:rPr>
        <w:t>;</w:t>
      </w:r>
    </w:p>
    <w:p w14:paraId="6B5F9C45" w14:textId="77777777" w:rsidR="004F4A12" w:rsidRPr="004F4A12" w:rsidRDefault="004F4A12" w:rsidP="004F4A12">
      <w:pPr>
        <w:widowControl/>
        <w:adjustRightInd w:val="0"/>
        <w:snapToGrid w:val="0"/>
        <w:spacing w:line="360" w:lineRule="auto"/>
        <w:ind w:left="420"/>
        <w:rPr>
          <w:rFonts w:eastAsia="FangSong_GB2312"/>
          <w:i/>
          <w:iCs/>
          <w:color w:val="000000"/>
          <w:sz w:val="24"/>
        </w:rPr>
      </w:pPr>
      <w:proofErr w:type="spellStart"/>
      <w:r w:rsidRPr="004F4A12">
        <w:rPr>
          <w:rFonts w:eastAsia="FangSong_GB2312"/>
          <w:i/>
          <w:iCs/>
          <w:color w:val="000000"/>
          <w:sz w:val="24"/>
        </w:rPr>
        <w:t>Responsabilities</w:t>
      </w:r>
      <w:proofErr w:type="spellEnd"/>
      <w:r w:rsidRPr="004F4A12">
        <w:rPr>
          <w:rFonts w:eastAsia="FangSong_GB2312"/>
          <w:i/>
          <w:iCs/>
          <w:color w:val="000000"/>
          <w:sz w:val="24"/>
        </w:rPr>
        <w:t>: prepared by national experts but supported and reviewed by international experts;</w:t>
      </w:r>
    </w:p>
    <w:p w14:paraId="4DFAFF26" w14:textId="77777777" w:rsidR="00A916BD" w:rsidRPr="00EF5E63" w:rsidRDefault="00A916BD" w:rsidP="004F4A12">
      <w:pPr>
        <w:widowControl/>
        <w:adjustRightInd w:val="0"/>
        <w:snapToGrid w:val="0"/>
        <w:spacing w:line="360" w:lineRule="auto"/>
        <w:rPr>
          <w:rFonts w:eastAsia="FangSong_GB2312"/>
          <w:color w:val="000000"/>
          <w:sz w:val="24"/>
          <w:lang w:val="en"/>
        </w:rPr>
      </w:pPr>
    </w:p>
    <w:p w14:paraId="311B26DA" w14:textId="77777777" w:rsidR="00357864" w:rsidRPr="00872EF6" w:rsidRDefault="00357864" w:rsidP="004F4A12">
      <w:pPr>
        <w:widowControl/>
        <w:adjustRightInd w:val="0"/>
        <w:snapToGrid w:val="0"/>
        <w:spacing w:line="360" w:lineRule="auto"/>
        <w:rPr>
          <w:rFonts w:eastAsia="FangSong_GB2312"/>
          <w:b/>
          <w:bCs/>
          <w:i/>
          <w:iCs/>
          <w:color w:val="000000"/>
          <w:sz w:val="24"/>
        </w:rPr>
      </w:pPr>
      <w:r w:rsidRPr="00872EF6">
        <w:rPr>
          <w:rFonts w:eastAsia="FangSong_GB2312"/>
          <w:b/>
          <w:bCs/>
          <w:i/>
          <w:iCs/>
          <w:color w:val="000000"/>
          <w:sz w:val="24"/>
        </w:rPr>
        <w:t>Risk analysis</w:t>
      </w:r>
    </w:p>
    <w:p w14:paraId="79AE4F0F" w14:textId="77777777" w:rsidR="00357864" w:rsidRPr="00EF5E63" w:rsidRDefault="00357864" w:rsidP="004F4A12">
      <w:pPr>
        <w:widowControl/>
        <w:adjustRightInd w:val="0"/>
        <w:snapToGrid w:val="0"/>
        <w:spacing w:line="360" w:lineRule="auto"/>
        <w:rPr>
          <w:rFonts w:eastAsia="FangSong_GB2312"/>
          <w:color w:val="000000"/>
          <w:sz w:val="24"/>
        </w:rPr>
      </w:pPr>
    </w:p>
    <w:p w14:paraId="2F1BF8CC" w14:textId="77777777" w:rsidR="003039B6" w:rsidRDefault="00357864" w:rsidP="004F4A12">
      <w:pPr>
        <w:widowControl/>
        <w:adjustRightInd w:val="0"/>
        <w:snapToGrid w:val="0"/>
        <w:spacing w:line="360" w:lineRule="auto"/>
        <w:rPr>
          <w:rFonts w:eastAsia="FangSong_GB2312"/>
          <w:sz w:val="24"/>
        </w:rPr>
      </w:pPr>
      <w:r w:rsidRPr="00EF5E63">
        <w:rPr>
          <w:rFonts w:eastAsia="FangSong_GB2312"/>
          <w:color w:val="000000"/>
          <w:sz w:val="24"/>
        </w:rPr>
        <w:t>A</w:t>
      </w:r>
      <w:r w:rsidR="00754BDB">
        <w:rPr>
          <w:rFonts w:eastAsia="FangSong_GB2312"/>
          <w:color w:val="000000"/>
          <w:sz w:val="24"/>
        </w:rPr>
        <w:t>1</w:t>
      </w:r>
      <w:r w:rsidR="00840F83">
        <w:rPr>
          <w:rFonts w:eastAsia="FangSong_GB2312"/>
          <w:color w:val="000000"/>
          <w:sz w:val="24"/>
        </w:rPr>
        <w:t>1</w:t>
      </w:r>
      <w:r w:rsidRPr="00EF5E63">
        <w:rPr>
          <w:rFonts w:eastAsia="FangSong_GB2312"/>
          <w:color w:val="000000"/>
          <w:sz w:val="24"/>
        </w:rPr>
        <w:t>: Assess the technical, institutional, legal, environmental and social risks of the Project and a framework for mitigating and controlling these risks during the implementation of the Project</w:t>
      </w:r>
      <w:r w:rsidR="00131216">
        <w:rPr>
          <w:rFonts w:eastAsia="FangSong_GB2312"/>
          <w:color w:val="000000"/>
          <w:sz w:val="24"/>
        </w:rPr>
        <w:t xml:space="preserve">. Consultant can </w:t>
      </w:r>
      <w:r w:rsidR="00DD4352" w:rsidRPr="00EF5E63">
        <w:rPr>
          <w:rFonts w:eastAsia="FangSong_GB2312"/>
          <w:sz w:val="24"/>
        </w:rPr>
        <w:t xml:space="preserve">refer to the “Sustainable Development Analysis Tool” of the </w:t>
      </w:r>
      <w:r w:rsidR="00DD4352" w:rsidRPr="00EF5E63">
        <w:rPr>
          <w:rFonts w:eastAsia="FangSong_GB2312" w:hint="eastAsia"/>
          <w:sz w:val="24"/>
        </w:rPr>
        <w:t>AFD</w:t>
      </w:r>
      <w:r w:rsidR="00131216">
        <w:rPr>
          <w:rFonts w:eastAsia="FangSong_GB2312"/>
          <w:sz w:val="24"/>
        </w:rPr>
        <w:t>;</w:t>
      </w:r>
    </w:p>
    <w:p w14:paraId="5F2477CF" w14:textId="77777777" w:rsidR="00242AEE" w:rsidRPr="004F4A12" w:rsidRDefault="00242AEE" w:rsidP="00242AEE">
      <w:pPr>
        <w:widowControl/>
        <w:adjustRightInd w:val="0"/>
        <w:snapToGrid w:val="0"/>
        <w:spacing w:line="360" w:lineRule="auto"/>
        <w:ind w:left="420"/>
        <w:rPr>
          <w:rFonts w:eastAsia="FangSong_GB2312"/>
          <w:i/>
          <w:iCs/>
          <w:color w:val="000000"/>
          <w:sz w:val="24"/>
        </w:rPr>
      </w:pPr>
      <w:proofErr w:type="spellStart"/>
      <w:r w:rsidRPr="004F4A12">
        <w:rPr>
          <w:rFonts w:eastAsia="FangSong_GB2312"/>
          <w:i/>
          <w:iCs/>
          <w:color w:val="000000"/>
          <w:sz w:val="24"/>
        </w:rPr>
        <w:t>Responsabilities</w:t>
      </w:r>
      <w:proofErr w:type="spellEnd"/>
      <w:r w:rsidRPr="004F4A12">
        <w:rPr>
          <w:rFonts w:eastAsia="FangSong_GB2312"/>
          <w:i/>
          <w:iCs/>
          <w:color w:val="000000"/>
          <w:sz w:val="24"/>
        </w:rPr>
        <w:t>: prepared by national experts but supported and reviewed by international experts;</w:t>
      </w:r>
    </w:p>
    <w:p w14:paraId="151527E7" w14:textId="77777777" w:rsidR="00242AEE" w:rsidRDefault="00242AEE" w:rsidP="004F4A12">
      <w:pPr>
        <w:widowControl/>
        <w:adjustRightInd w:val="0"/>
        <w:snapToGrid w:val="0"/>
        <w:spacing w:line="360" w:lineRule="auto"/>
        <w:rPr>
          <w:rFonts w:eastAsia="FangSong_GB2312"/>
          <w:color w:val="000000"/>
          <w:sz w:val="24"/>
        </w:rPr>
      </w:pPr>
    </w:p>
    <w:p w14:paraId="67A88B61" w14:textId="77777777" w:rsidR="003039B6" w:rsidRDefault="003039B6" w:rsidP="004F4A12">
      <w:pPr>
        <w:widowControl/>
        <w:adjustRightInd w:val="0"/>
        <w:snapToGrid w:val="0"/>
        <w:spacing w:line="360" w:lineRule="auto"/>
        <w:rPr>
          <w:rFonts w:eastAsia="FangSong_GB2312"/>
          <w:color w:val="000000"/>
          <w:sz w:val="24"/>
        </w:rPr>
      </w:pPr>
      <w:r w:rsidRPr="003039B6">
        <w:rPr>
          <w:rFonts w:eastAsia="FangSong_GB2312"/>
          <w:color w:val="000000"/>
          <w:sz w:val="24"/>
        </w:rPr>
        <w:t>A1</w:t>
      </w:r>
      <w:r w:rsidR="00840F83">
        <w:rPr>
          <w:rFonts w:eastAsia="FangSong_GB2312"/>
          <w:color w:val="000000"/>
          <w:sz w:val="24"/>
        </w:rPr>
        <w:t>2</w:t>
      </w:r>
      <w:r w:rsidRPr="003039B6">
        <w:rPr>
          <w:rFonts w:eastAsia="FangSong_GB2312"/>
          <w:color w:val="000000"/>
          <w:sz w:val="24"/>
        </w:rPr>
        <w:t xml:space="preserve">: On the economic and financial balance of the project, </w:t>
      </w:r>
      <w:r>
        <w:rPr>
          <w:rFonts w:eastAsia="FangSong_GB2312"/>
          <w:color w:val="000000"/>
          <w:sz w:val="24"/>
        </w:rPr>
        <w:t>provide an analysis of</w:t>
      </w:r>
      <w:r w:rsidRPr="003039B6">
        <w:rPr>
          <w:rFonts w:eastAsia="FangSong_GB2312"/>
          <w:color w:val="000000"/>
          <w:sz w:val="24"/>
        </w:rPr>
        <w:t xml:space="preserve"> the costs/responsibilities of the O&amp;M (operation and maintenance) of the project components (ecological rehabilitation, maintenance of electrical terminals and photovoltaic panel installations, etc.)? </w:t>
      </w:r>
    </w:p>
    <w:p w14:paraId="47F7E67F" w14:textId="77777777" w:rsidR="00242AEE" w:rsidRPr="004F4A12" w:rsidRDefault="00242AEE" w:rsidP="00242AEE">
      <w:pPr>
        <w:widowControl/>
        <w:adjustRightInd w:val="0"/>
        <w:snapToGrid w:val="0"/>
        <w:spacing w:line="360" w:lineRule="auto"/>
        <w:ind w:left="420"/>
        <w:rPr>
          <w:rFonts w:eastAsia="FangSong_GB2312"/>
          <w:i/>
          <w:iCs/>
          <w:color w:val="000000"/>
          <w:sz w:val="24"/>
        </w:rPr>
      </w:pPr>
      <w:proofErr w:type="spellStart"/>
      <w:r w:rsidRPr="004F4A12">
        <w:rPr>
          <w:rFonts w:eastAsia="FangSong_GB2312"/>
          <w:i/>
          <w:iCs/>
          <w:color w:val="000000"/>
          <w:sz w:val="24"/>
        </w:rPr>
        <w:t>Responsabilities</w:t>
      </w:r>
      <w:proofErr w:type="spellEnd"/>
      <w:r w:rsidRPr="004F4A12">
        <w:rPr>
          <w:rFonts w:eastAsia="FangSong_GB2312"/>
          <w:i/>
          <w:iCs/>
          <w:color w:val="000000"/>
          <w:sz w:val="24"/>
        </w:rPr>
        <w:t>: prepared by national experts but supported and reviewed by international experts;</w:t>
      </w:r>
    </w:p>
    <w:p w14:paraId="0C528350" w14:textId="77777777" w:rsidR="00DD4352" w:rsidRPr="00EF5E63" w:rsidRDefault="00DD4352" w:rsidP="004F4A12">
      <w:pPr>
        <w:widowControl/>
        <w:adjustRightInd w:val="0"/>
        <w:snapToGrid w:val="0"/>
        <w:spacing w:line="360" w:lineRule="auto"/>
        <w:rPr>
          <w:rFonts w:eastAsia="FangSong_GB2312"/>
          <w:color w:val="000000"/>
          <w:sz w:val="24"/>
        </w:rPr>
      </w:pPr>
    </w:p>
    <w:p w14:paraId="54843A20" w14:textId="77777777" w:rsidR="00F13FD7" w:rsidRPr="00872EF6" w:rsidRDefault="00F13FD7" w:rsidP="004F4A12">
      <w:pPr>
        <w:widowControl/>
        <w:adjustRightInd w:val="0"/>
        <w:snapToGrid w:val="0"/>
        <w:spacing w:line="360" w:lineRule="auto"/>
        <w:rPr>
          <w:rFonts w:eastAsia="FangSong_GB2312"/>
          <w:b/>
          <w:bCs/>
          <w:i/>
          <w:iCs/>
          <w:color w:val="000000"/>
          <w:sz w:val="24"/>
        </w:rPr>
      </w:pPr>
      <w:r w:rsidRPr="00872EF6">
        <w:rPr>
          <w:rFonts w:eastAsia="FangSong_GB2312"/>
          <w:b/>
          <w:bCs/>
          <w:i/>
          <w:iCs/>
          <w:color w:val="000000"/>
          <w:sz w:val="24"/>
        </w:rPr>
        <w:t>Implementing scheme</w:t>
      </w:r>
      <w:r w:rsidR="009017E1" w:rsidRPr="00872EF6">
        <w:rPr>
          <w:rFonts w:eastAsia="FangSong_GB2312"/>
          <w:b/>
          <w:bCs/>
          <w:i/>
          <w:iCs/>
          <w:color w:val="000000"/>
          <w:sz w:val="24"/>
        </w:rPr>
        <w:t>, capacity building and</w:t>
      </w:r>
      <w:r w:rsidR="00E773DD" w:rsidRPr="00872EF6">
        <w:rPr>
          <w:rFonts w:eastAsia="FangSong_GB2312"/>
          <w:b/>
          <w:bCs/>
          <w:i/>
          <w:iCs/>
          <w:color w:val="000000"/>
          <w:sz w:val="24"/>
        </w:rPr>
        <w:t xml:space="preserve"> monitoring</w:t>
      </w:r>
    </w:p>
    <w:p w14:paraId="6FB6C1F4" w14:textId="77777777" w:rsidR="00680D79" w:rsidRDefault="00680D79" w:rsidP="004F4A12">
      <w:pPr>
        <w:widowControl/>
        <w:adjustRightInd w:val="0"/>
        <w:snapToGrid w:val="0"/>
        <w:spacing w:line="360" w:lineRule="auto"/>
        <w:rPr>
          <w:rFonts w:eastAsia="FangSong_GB2312"/>
          <w:i/>
          <w:iCs/>
          <w:color w:val="000000"/>
          <w:sz w:val="24"/>
        </w:rPr>
      </w:pPr>
    </w:p>
    <w:p w14:paraId="513B8FCC" w14:textId="77777777" w:rsidR="009A3E43" w:rsidRDefault="00680D79" w:rsidP="004F4A12">
      <w:pPr>
        <w:widowControl/>
        <w:adjustRightInd w:val="0"/>
        <w:snapToGrid w:val="0"/>
        <w:spacing w:line="360" w:lineRule="auto"/>
        <w:rPr>
          <w:rFonts w:eastAsia="FangSong_GB2312"/>
          <w:sz w:val="24"/>
        </w:rPr>
      </w:pPr>
      <w:bookmarkStart w:id="20" w:name="NT_TAR_0000000085"/>
      <w:r>
        <w:rPr>
          <w:rFonts w:eastAsia="FangSong_GB2312"/>
          <w:color w:val="000000"/>
          <w:sz w:val="24"/>
        </w:rPr>
        <w:t>A</w:t>
      </w:r>
      <w:r w:rsidR="009A2EF7">
        <w:rPr>
          <w:rFonts w:eastAsia="FangSong_GB2312"/>
          <w:color w:val="000000"/>
          <w:sz w:val="24"/>
        </w:rPr>
        <w:t>1</w:t>
      </w:r>
      <w:r w:rsidR="00840F83">
        <w:rPr>
          <w:rFonts w:eastAsia="FangSong_GB2312"/>
          <w:color w:val="000000"/>
          <w:sz w:val="24"/>
        </w:rPr>
        <w:t>3</w:t>
      </w:r>
      <w:r>
        <w:rPr>
          <w:rFonts w:eastAsia="FangSong_GB2312"/>
          <w:color w:val="000000"/>
          <w:sz w:val="24"/>
        </w:rPr>
        <w:t xml:space="preserve">: </w:t>
      </w:r>
      <w:r w:rsidRPr="00EF5E63">
        <w:rPr>
          <w:rFonts w:eastAsia="FangSong_GB2312"/>
          <w:color w:val="000000"/>
          <w:sz w:val="24"/>
        </w:rPr>
        <w:t>Identify the respective functions and implementation plans of main organizational stakeholders of the Project</w:t>
      </w:r>
      <w:bookmarkStart w:id="21" w:name="NT_TAR_0000000086"/>
      <w:bookmarkEnd w:id="20"/>
      <w:r w:rsidR="00D87BDA">
        <w:rPr>
          <w:rFonts w:eastAsia="FangSong_GB2312"/>
          <w:color w:val="000000"/>
          <w:sz w:val="24"/>
        </w:rPr>
        <w:t xml:space="preserve"> through a</w:t>
      </w:r>
      <w:r w:rsidRPr="00EF5E63">
        <w:rPr>
          <w:rFonts w:eastAsia="FangSong_GB2312"/>
          <w:color w:val="000000"/>
          <w:sz w:val="24"/>
        </w:rPr>
        <w:t xml:space="preserve"> needs</w:t>
      </w:r>
      <w:r w:rsidR="00D87BDA">
        <w:rPr>
          <w:rFonts w:eastAsia="FangSong_GB2312"/>
          <w:color w:val="000000"/>
          <w:sz w:val="24"/>
        </w:rPr>
        <w:t xml:space="preserve"> assessment</w:t>
      </w:r>
      <w:r w:rsidRPr="00EF5E63">
        <w:rPr>
          <w:rFonts w:eastAsia="FangSong_GB2312"/>
          <w:color w:val="000000"/>
          <w:sz w:val="24"/>
        </w:rPr>
        <w:t xml:space="preserve"> of </w:t>
      </w:r>
      <w:r w:rsidRPr="00EF5E63">
        <w:rPr>
          <w:rFonts w:eastAsia="FangSong_GB2312" w:hint="eastAsia"/>
          <w:color w:val="000000"/>
          <w:sz w:val="24"/>
        </w:rPr>
        <w:t xml:space="preserve">the </w:t>
      </w:r>
      <w:r w:rsidRPr="00EF5E63">
        <w:rPr>
          <w:rFonts w:eastAsia="FangSong_GB2312"/>
          <w:color w:val="000000"/>
          <w:sz w:val="24"/>
        </w:rPr>
        <w:t>Owner in capacity building</w:t>
      </w:r>
      <w:bookmarkStart w:id="22" w:name="NT_TAR_0000000087"/>
      <w:bookmarkEnd w:id="21"/>
      <w:r w:rsidR="00D87BDA">
        <w:rPr>
          <w:rFonts w:eastAsia="FangSong_GB2312"/>
          <w:color w:val="000000"/>
          <w:sz w:val="24"/>
        </w:rPr>
        <w:t xml:space="preserve"> on (</w:t>
      </w:r>
      <w:proofErr w:type="spellStart"/>
      <w:r w:rsidR="00D87BDA">
        <w:rPr>
          <w:rFonts w:eastAsia="FangSong_GB2312"/>
          <w:color w:val="000000"/>
          <w:sz w:val="24"/>
        </w:rPr>
        <w:t>i</w:t>
      </w:r>
      <w:proofErr w:type="spellEnd"/>
      <w:r w:rsidR="00D87BDA">
        <w:rPr>
          <w:rFonts w:eastAsia="FangSong_GB2312"/>
          <w:color w:val="000000"/>
          <w:sz w:val="24"/>
        </w:rPr>
        <w:t xml:space="preserve">) </w:t>
      </w:r>
      <w:r w:rsidRPr="00EF5E63">
        <w:rPr>
          <w:rFonts w:eastAsia="FangSong_GB2312"/>
          <w:sz w:val="24"/>
        </w:rPr>
        <w:t>Management of international loan projects</w:t>
      </w:r>
      <w:bookmarkStart w:id="23" w:name="NT_TAR_0000000088"/>
      <w:bookmarkEnd w:id="22"/>
      <w:r w:rsidR="00D87BDA">
        <w:rPr>
          <w:rFonts w:eastAsia="FangSong_GB2312"/>
          <w:sz w:val="24"/>
        </w:rPr>
        <w:t xml:space="preserve">: </w:t>
      </w:r>
      <w:r w:rsidRPr="00EF5E63">
        <w:rPr>
          <w:rFonts w:eastAsia="FangSong_GB2312"/>
          <w:sz w:val="24"/>
        </w:rPr>
        <w:t>Budget and financial management</w:t>
      </w:r>
      <w:bookmarkEnd w:id="23"/>
      <w:r w:rsidR="00D87BDA">
        <w:rPr>
          <w:rFonts w:eastAsia="FangSong_GB2312"/>
          <w:sz w:val="24"/>
        </w:rPr>
        <w:t xml:space="preserve">, </w:t>
      </w:r>
      <w:bookmarkStart w:id="24" w:name="NT_TAR_0000000089"/>
      <w:r w:rsidR="00D87BDA">
        <w:rPr>
          <w:rFonts w:eastAsia="FangSong_GB2312"/>
          <w:sz w:val="24"/>
        </w:rPr>
        <w:t>procur</w:t>
      </w:r>
      <w:r w:rsidRPr="00EF5E63">
        <w:rPr>
          <w:rFonts w:eastAsia="FangSong_GB2312"/>
          <w:sz w:val="24"/>
        </w:rPr>
        <w:t>ement management</w:t>
      </w:r>
      <w:bookmarkEnd w:id="24"/>
      <w:r w:rsidR="00D87BDA">
        <w:rPr>
          <w:rFonts w:eastAsia="FangSong_GB2312"/>
          <w:sz w:val="24"/>
        </w:rPr>
        <w:t xml:space="preserve">, </w:t>
      </w:r>
      <w:r w:rsidR="00D87BDA" w:rsidRPr="00EF5E63">
        <w:rPr>
          <w:rFonts w:eastAsia="FangSong_GB2312"/>
          <w:sz w:val="24"/>
        </w:rPr>
        <w:t>Environmental and social monitoring: implement</w:t>
      </w:r>
      <w:r w:rsidR="00D87BDA" w:rsidRPr="00EF5E63">
        <w:rPr>
          <w:rFonts w:eastAsia="FangSong_GB2312" w:hint="eastAsia"/>
          <w:sz w:val="24"/>
        </w:rPr>
        <w:t>at</w:t>
      </w:r>
      <w:r w:rsidR="00D87BDA" w:rsidRPr="00EF5E63">
        <w:rPr>
          <w:rFonts w:eastAsia="FangSong_GB2312"/>
          <w:sz w:val="24"/>
        </w:rPr>
        <w:t>i</w:t>
      </w:r>
      <w:r w:rsidR="00D87BDA" w:rsidRPr="00EF5E63">
        <w:rPr>
          <w:rFonts w:eastAsia="FangSong_GB2312" w:hint="eastAsia"/>
          <w:sz w:val="24"/>
        </w:rPr>
        <w:t>on of</w:t>
      </w:r>
      <w:r w:rsidR="00D87BDA" w:rsidRPr="00EF5E63">
        <w:rPr>
          <w:rFonts w:eastAsia="FangSong_GB2312"/>
          <w:sz w:val="24"/>
        </w:rPr>
        <w:t xml:space="preserve"> environmental and social management plans</w:t>
      </w:r>
      <w:r w:rsidR="00D87BDA">
        <w:rPr>
          <w:rFonts w:eastAsia="FangSong_GB2312"/>
          <w:sz w:val="24"/>
        </w:rPr>
        <w:t xml:space="preserve">, Planning and Implementation, Communication, etc. and (ii) thematic expertise: </w:t>
      </w:r>
      <w:bookmarkStart w:id="25" w:name="NT_TAR_0000000090"/>
      <w:r w:rsidR="00D87BDA">
        <w:rPr>
          <w:rFonts w:eastAsia="FangSong_GB2312"/>
          <w:sz w:val="24"/>
        </w:rPr>
        <w:t>Ur</w:t>
      </w:r>
      <w:r w:rsidRPr="00EF5E63">
        <w:rPr>
          <w:rFonts w:eastAsia="FangSong_GB2312"/>
          <w:sz w:val="24"/>
        </w:rPr>
        <w:t>ban and rural planning and watershed spatial management</w:t>
      </w:r>
      <w:bookmarkEnd w:id="25"/>
      <w:r w:rsidR="00D87BDA">
        <w:rPr>
          <w:rFonts w:eastAsia="FangSong_GB2312"/>
          <w:sz w:val="24"/>
        </w:rPr>
        <w:t xml:space="preserve">, </w:t>
      </w:r>
      <w:bookmarkStart w:id="26" w:name="NT_TAR_0000000092"/>
      <w:r w:rsidRPr="00EF5E63">
        <w:rPr>
          <w:rFonts w:eastAsia="FangSong_GB2312"/>
          <w:sz w:val="24"/>
        </w:rPr>
        <w:t>Restoration and monitoring of ecological diversity</w:t>
      </w:r>
      <w:bookmarkEnd w:id="26"/>
      <w:r w:rsidR="00D87BDA">
        <w:rPr>
          <w:rFonts w:eastAsia="FangSong_GB2312"/>
          <w:sz w:val="24"/>
        </w:rPr>
        <w:t>, Culture and Heritage Conservation and Valorization,</w:t>
      </w:r>
      <w:r w:rsidR="009017E1">
        <w:rPr>
          <w:rFonts w:eastAsia="FangSong_GB2312"/>
          <w:sz w:val="24"/>
        </w:rPr>
        <w:t xml:space="preserve"> Energy Efficiency of Buildings and </w:t>
      </w:r>
      <w:r w:rsidR="00CE48A5">
        <w:rPr>
          <w:rFonts w:eastAsia="FangSong_GB2312"/>
          <w:sz w:val="24"/>
        </w:rPr>
        <w:t xml:space="preserve">Renewable Energy production; </w:t>
      </w:r>
    </w:p>
    <w:p w14:paraId="75085D26" w14:textId="77777777" w:rsidR="00242AEE" w:rsidRPr="004F4A12" w:rsidRDefault="00242AEE" w:rsidP="00242AEE">
      <w:pPr>
        <w:widowControl/>
        <w:adjustRightInd w:val="0"/>
        <w:snapToGrid w:val="0"/>
        <w:spacing w:line="360" w:lineRule="auto"/>
        <w:ind w:left="420"/>
        <w:rPr>
          <w:rFonts w:eastAsia="FangSong_GB2312"/>
          <w:i/>
          <w:iCs/>
          <w:color w:val="000000"/>
          <w:sz w:val="24"/>
        </w:rPr>
      </w:pPr>
      <w:proofErr w:type="spellStart"/>
      <w:r w:rsidRPr="004F4A12">
        <w:rPr>
          <w:rFonts w:eastAsia="FangSong_GB2312"/>
          <w:i/>
          <w:iCs/>
          <w:color w:val="000000"/>
          <w:sz w:val="24"/>
        </w:rPr>
        <w:t>Responsabilities</w:t>
      </w:r>
      <w:proofErr w:type="spellEnd"/>
      <w:r w:rsidRPr="004F4A12">
        <w:rPr>
          <w:rFonts w:eastAsia="FangSong_GB2312"/>
          <w:i/>
          <w:iCs/>
          <w:color w:val="000000"/>
          <w:sz w:val="24"/>
        </w:rPr>
        <w:t>: prepared by national experts but supported and reviewed by international experts;</w:t>
      </w:r>
    </w:p>
    <w:p w14:paraId="5CEA650D" w14:textId="77777777" w:rsidR="00242AEE" w:rsidRDefault="00242AEE" w:rsidP="004F4A12">
      <w:pPr>
        <w:widowControl/>
        <w:adjustRightInd w:val="0"/>
        <w:snapToGrid w:val="0"/>
        <w:spacing w:line="360" w:lineRule="auto"/>
        <w:rPr>
          <w:rFonts w:eastAsia="FangSong_GB2312"/>
          <w:sz w:val="24"/>
        </w:rPr>
      </w:pPr>
    </w:p>
    <w:p w14:paraId="27339371" w14:textId="77777777" w:rsidR="009017E1" w:rsidRDefault="009017E1" w:rsidP="004F4A12">
      <w:pPr>
        <w:widowControl/>
        <w:adjustRightInd w:val="0"/>
        <w:snapToGrid w:val="0"/>
        <w:spacing w:line="360" w:lineRule="auto"/>
        <w:rPr>
          <w:rStyle w:val="hps"/>
          <w:rFonts w:eastAsia="FangSong_GB2312"/>
          <w:color w:val="000000"/>
          <w:sz w:val="24"/>
        </w:rPr>
      </w:pPr>
      <w:bookmarkStart w:id="27" w:name="NT_TAR_0000000096"/>
      <w:r>
        <w:rPr>
          <w:rFonts w:eastAsia="FangSong_GB2312"/>
          <w:color w:val="000000"/>
          <w:sz w:val="24"/>
        </w:rPr>
        <w:t>A</w:t>
      </w:r>
      <w:r w:rsidR="009A2EF7">
        <w:rPr>
          <w:rFonts w:eastAsia="FangSong_GB2312"/>
          <w:color w:val="000000"/>
          <w:sz w:val="24"/>
        </w:rPr>
        <w:t>1</w:t>
      </w:r>
      <w:r w:rsidR="00840F83">
        <w:rPr>
          <w:rFonts w:eastAsia="FangSong_GB2312"/>
          <w:color w:val="000000"/>
          <w:sz w:val="24"/>
        </w:rPr>
        <w:t>4</w:t>
      </w:r>
      <w:r>
        <w:rPr>
          <w:rFonts w:eastAsia="FangSong_GB2312"/>
          <w:color w:val="000000"/>
          <w:sz w:val="24"/>
        </w:rPr>
        <w:t xml:space="preserve">: Identify </w:t>
      </w:r>
      <w:r>
        <w:rPr>
          <w:rStyle w:val="hps"/>
          <w:rFonts w:eastAsia="FangSong_GB2312"/>
          <w:color w:val="000000"/>
          <w:sz w:val="24"/>
        </w:rPr>
        <w:t xml:space="preserve">with </w:t>
      </w:r>
      <w:proofErr w:type="spellStart"/>
      <w:r>
        <w:rPr>
          <w:rStyle w:val="hps"/>
          <w:rFonts w:eastAsia="FangSong_GB2312"/>
          <w:color w:val="000000"/>
          <w:sz w:val="24"/>
        </w:rPr>
        <w:t>Guazhou</w:t>
      </w:r>
      <w:proofErr w:type="spellEnd"/>
      <w:r>
        <w:rPr>
          <w:rStyle w:val="hps"/>
          <w:rFonts w:eastAsia="FangSong_GB2312"/>
          <w:color w:val="000000"/>
          <w:sz w:val="24"/>
        </w:rPr>
        <w:t xml:space="preserve"> </w:t>
      </w:r>
      <w:proofErr w:type="gramStart"/>
      <w:r>
        <w:rPr>
          <w:rStyle w:val="hps"/>
          <w:rFonts w:eastAsia="FangSong_GB2312"/>
          <w:color w:val="000000"/>
          <w:sz w:val="24"/>
        </w:rPr>
        <w:t>authorities</w:t>
      </w:r>
      <w:proofErr w:type="gramEnd"/>
      <w:r>
        <w:rPr>
          <w:rStyle w:val="hps"/>
          <w:rFonts w:eastAsia="FangSong_GB2312"/>
          <w:color w:val="000000"/>
          <w:sz w:val="24"/>
        </w:rPr>
        <w:t xml:space="preserve"> key </w:t>
      </w:r>
      <w:r w:rsidRPr="00EF5E63">
        <w:rPr>
          <w:rStyle w:val="hps"/>
          <w:rFonts w:eastAsia="FangSong_GB2312"/>
          <w:color w:val="000000"/>
          <w:sz w:val="24"/>
        </w:rPr>
        <w:t>innovative activities and knowledge production on biodiversity restoration and protection that bring added value to the project and bring potential for mobilizing expertise and partnerships with European institutions</w:t>
      </w:r>
      <w:r>
        <w:rPr>
          <w:rStyle w:val="hps"/>
          <w:rFonts w:eastAsia="FangSong_GB2312"/>
          <w:color w:val="000000"/>
          <w:sz w:val="24"/>
        </w:rPr>
        <w:t xml:space="preserve">, that could benefit </w:t>
      </w:r>
      <w:r w:rsidRPr="00EF5E63">
        <w:rPr>
          <w:rStyle w:val="hps"/>
          <w:rFonts w:eastAsia="FangSong_GB2312"/>
          <w:color w:val="000000"/>
          <w:sz w:val="24"/>
        </w:rPr>
        <w:t>additional financial resources from the “</w:t>
      </w:r>
      <w:r w:rsidRPr="00EF5E63">
        <w:rPr>
          <w:rStyle w:val="hps"/>
          <w:rFonts w:eastAsia="FangSong_GB2312" w:hint="eastAsia"/>
          <w:color w:val="000000"/>
          <w:sz w:val="24"/>
        </w:rPr>
        <w:t xml:space="preserve">EU - </w:t>
      </w:r>
      <w:r w:rsidRPr="00EF5E63">
        <w:rPr>
          <w:rStyle w:val="hps"/>
          <w:rFonts w:eastAsia="FangSong_GB2312"/>
          <w:color w:val="000000"/>
          <w:sz w:val="24"/>
        </w:rPr>
        <w:t xml:space="preserve">China Biodiversity </w:t>
      </w:r>
      <w:r w:rsidRPr="00EF5E63">
        <w:rPr>
          <w:rStyle w:val="hps"/>
          <w:rFonts w:eastAsia="FangSong_GB2312" w:hint="eastAsia"/>
          <w:color w:val="000000"/>
          <w:sz w:val="24"/>
        </w:rPr>
        <w:t>Facility</w:t>
      </w:r>
      <w:r w:rsidRPr="00EF5E63">
        <w:rPr>
          <w:rStyle w:val="hps"/>
          <w:rFonts w:eastAsia="FangSong_GB2312"/>
          <w:color w:val="000000"/>
          <w:sz w:val="24"/>
        </w:rPr>
        <w:t>”</w:t>
      </w:r>
      <w:r>
        <w:rPr>
          <w:rStyle w:val="Appelnotedebasdep"/>
          <w:rFonts w:eastAsia="FangSong_GB2312"/>
          <w:color w:val="000000"/>
          <w:sz w:val="24"/>
        </w:rPr>
        <w:footnoteReference w:id="1"/>
      </w:r>
      <w:r w:rsidR="009A3E43">
        <w:rPr>
          <w:rStyle w:val="hps"/>
          <w:rFonts w:eastAsia="FangSong_GB2312"/>
          <w:color w:val="000000"/>
          <w:sz w:val="24"/>
        </w:rPr>
        <w:t>;</w:t>
      </w:r>
    </w:p>
    <w:p w14:paraId="00AC293A" w14:textId="77777777" w:rsidR="00242AEE" w:rsidRPr="004F4A12" w:rsidRDefault="00242AEE" w:rsidP="00242AEE">
      <w:pPr>
        <w:widowControl/>
        <w:adjustRightInd w:val="0"/>
        <w:snapToGrid w:val="0"/>
        <w:spacing w:line="360" w:lineRule="auto"/>
        <w:ind w:left="420"/>
        <w:rPr>
          <w:rFonts w:eastAsia="FangSong_GB2312"/>
          <w:i/>
          <w:iCs/>
          <w:color w:val="000000"/>
          <w:sz w:val="24"/>
        </w:rPr>
      </w:pPr>
      <w:proofErr w:type="spellStart"/>
      <w:r w:rsidRPr="004F4A12">
        <w:rPr>
          <w:rFonts w:eastAsia="FangSong_GB2312"/>
          <w:i/>
          <w:iCs/>
          <w:color w:val="000000"/>
          <w:sz w:val="24"/>
        </w:rPr>
        <w:t>Responsabilities</w:t>
      </w:r>
      <w:proofErr w:type="spellEnd"/>
      <w:r w:rsidRPr="004F4A12">
        <w:rPr>
          <w:rFonts w:eastAsia="FangSong_GB2312"/>
          <w:i/>
          <w:iCs/>
          <w:color w:val="000000"/>
          <w:sz w:val="24"/>
        </w:rPr>
        <w:t xml:space="preserve">: </w:t>
      </w:r>
      <w:r>
        <w:rPr>
          <w:rFonts w:eastAsia="FangSong_GB2312"/>
          <w:i/>
          <w:iCs/>
          <w:color w:val="000000"/>
          <w:sz w:val="24"/>
        </w:rPr>
        <w:t>joint</w:t>
      </w:r>
      <w:r w:rsidRPr="004F4A12">
        <w:rPr>
          <w:rFonts w:eastAsia="FangSong_GB2312"/>
          <w:i/>
          <w:iCs/>
          <w:color w:val="000000"/>
          <w:sz w:val="24"/>
        </w:rPr>
        <w:t xml:space="preserve"> national</w:t>
      </w:r>
      <w:r>
        <w:rPr>
          <w:rFonts w:eastAsia="FangSong_GB2312"/>
          <w:i/>
          <w:iCs/>
          <w:color w:val="000000"/>
          <w:sz w:val="24"/>
        </w:rPr>
        <w:t xml:space="preserve"> and international</w:t>
      </w:r>
      <w:r w:rsidRPr="004F4A12">
        <w:rPr>
          <w:rFonts w:eastAsia="FangSong_GB2312"/>
          <w:i/>
          <w:iCs/>
          <w:color w:val="000000"/>
          <w:sz w:val="24"/>
        </w:rPr>
        <w:t xml:space="preserve"> experts;</w:t>
      </w:r>
    </w:p>
    <w:p w14:paraId="67B63B02" w14:textId="77777777" w:rsidR="00242AEE" w:rsidRDefault="00242AEE" w:rsidP="004F4A12">
      <w:pPr>
        <w:widowControl/>
        <w:adjustRightInd w:val="0"/>
        <w:snapToGrid w:val="0"/>
        <w:spacing w:line="360" w:lineRule="auto"/>
        <w:rPr>
          <w:rStyle w:val="hps"/>
          <w:rFonts w:eastAsia="FangSong_GB2312"/>
          <w:color w:val="000000"/>
          <w:sz w:val="24"/>
        </w:rPr>
      </w:pPr>
    </w:p>
    <w:p w14:paraId="5502AA9F" w14:textId="0C220D92" w:rsidR="00F828FA" w:rsidRDefault="00F828FA" w:rsidP="004F4A12">
      <w:pPr>
        <w:widowControl/>
        <w:adjustRightInd w:val="0"/>
        <w:snapToGrid w:val="0"/>
        <w:spacing w:line="360" w:lineRule="auto"/>
        <w:rPr>
          <w:rFonts w:eastAsia="FangSong_GB2312"/>
          <w:color w:val="000000"/>
          <w:sz w:val="24"/>
        </w:rPr>
      </w:pPr>
      <w:r>
        <w:rPr>
          <w:rFonts w:eastAsia="FangSong_GB2312"/>
          <w:sz w:val="24"/>
        </w:rPr>
        <w:t>A</w:t>
      </w:r>
      <w:r w:rsidR="00840F83">
        <w:rPr>
          <w:rFonts w:eastAsia="FangSong_GB2312"/>
          <w:sz w:val="24"/>
        </w:rPr>
        <w:t>15</w:t>
      </w:r>
      <w:r>
        <w:rPr>
          <w:rFonts w:eastAsia="FangSong_GB2312"/>
          <w:sz w:val="24"/>
        </w:rPr>
        <w:t xml:space="preserve">: </w:t>
      </w:r>
      <w:r w:rsidRPr="00EF5E63">
        <w:rPr>
          <w:rFonts w:eastAsia="FangSong_GB2312"/>
          <w:sz w:val="24"/>
        </w:rPr>
        <w:t>Develop</w:t>
      </w:r>
      <w:r w:rsidRPr="00EF5E63">
        <w:rPr>
          <w:rFonts w:eastAsia="FangSong_GB2312"/>
          <w:color w:val="000000"/>
          <w:sz w:val="24"/>
        </w:rPr>
        <w:t xml:space="preserve"> </w:t>
      </w:r>
      <w:r w:rsidRPr="00EF5E63">
        <w:rPr>
          <w:rFonts w:eastAsia="FangSong_GB2312"/>
          <w:sz w:val="24"/>
        </w:rPr>
        <w:t>the logical framework</w:t>
      </w:r>
      <w:r w:rsidRPr="00EF5E63">
        <w:rPr>
          <w:rFonts w:eastAsia="FangSong_GB2312"/>
          <w:color w:val="000000"/>
          <w:sz w:val="24"/>
        </w:rPr>
        <w:t xml:space="preserve"> </w:t>
      </w:r>
      <w:r w:rsidRPr="00EF5E63">
        <w:rPr>
          <w:rFonts w:eastAsia="FangSong_GB2312"/>
          <w:sz w:val="24"/>
        </w:rPr>
        <w:t xml:space="preserve">of the project between components and activities of the project </w:t>
      </w:r>
      <w:r w:rsidRPr="00EF5E63">
        <w:rPr>
          <w:rFonts w:eastAsia="FangSong_GB2312"/>
          <w:color w:val="000000"/>
          <w:sz w:val="24"/>
        </w:rPr>
        <w:t>with the objective of having a clear coherence between the various components and activities of the project</w:t>
      </w:r>
      <w:r w:rsidR="003838C1">
        <w:rPr>
          <w:rFonts w:eastAsia="FangSong_GB2312"/>
          <w:color w:val="000000"/>
          <w:sz w:val="24"/>
        </w:rPr>
        <w:t xml:space="preserve"> and a draft of the procurement plan with technical assistance lots and civil works lots</w:t>
      </w:r>
      <w:r w:rsidR="00EB2CD8">
        <w:rPr>
          <w:rFonts w:eastAsia="FangSong_GB2312"/>
          <w:color w:val="000000"/>
          <w:sz w:val="24"/>
        </w:rPr>
        <w:t>;</w:t>
      </w:r>
    </w:p>
    <w:p w14:paraId="62587478" w14:textId="77777777" w:rsidR="00242AEE" w:rsidRPr="004F4A12" w:rsidRDefault="00242AEE" w:rsidP="00242AEE">
      <w:pPr>
        <w:widowControl/>
        <w:adjustRightInd w:val="0"/>
        <w:snapToGrid w:val="0"/>
        <w:spacing w:line="360" w:lineRule="auto"/>
        <w:ind w:left="420"/>
        <w:rPr>
          <w:rFonts w:eastAsia="FangSong_GB2312"/>
          <w:i/>
          <w:iCs/>
          <w:color w:val="000000"/>
          <w:sz w:val="24"/>
        </w:rPr>
      </w:pPr>
      <w:proofErr w:type="spellStart"/>
      <w:r w:rsidRPr="004F4A12">
        <w:rPr>
          <w:rFonts w:eastAsia="FangSong_GB2312"/>
          <w:i/>
          <w:iCs/>
          <w:color w:val="000000"/>
          <w:sz w:val="24"/>
        </w:rPr>
        <w:t>Responsabilities</w:t>
      </w:r>
      <w:proofErr w:type="spellEnd"/>
      <w:r w:rsidRPr="004F4A12">
        <w:rPr>
          <w:rFonts w:eastAsia="FangSong_GB2312"/>
          <w:i/>
          <w:iCs/>
          <w:color w:val="000000"/>
          <w:sz w:val="24"/>
        </w:rPr>
        <w:t>: prepared by national experts but supported and reviewed by international experts;</w:t>
      </w:r>
    </w:p>
    <w:p w14:paraId="76791035" w14:textId="77777777" w:rsidR="00E042DB" w:rsidRPr="00EF5E63" w:rsidRDefault="00E042DB" w:rsidP="004F4A12">
      <w:pPr>
        <w:widowControl/>
        <w:adjustRightInd w:val="0"/>
        <w:snapToGrid w:val="0"/>
        <w:spacing w:line="360" w:lineRule="auto"/>
        <w:rPr>
          <w:rFonts w:eastAsia="FangSong_GB2312"/>
          <w:color w:val="000000"/>
          <w:sz w:val="24"/>
        </w:rPr>
      </w:pPr>
    </w:p>
    <w:p w14:paraId="1D6FC1AF" w14:textId="77777777" w:rsidR="009A3E43" w:rsidRDefault="009A3E43" w:rsidP="004F4A12">
      <w:pPr>
        <w:widowControl/>
        <w:adjustRightInd w:val="0"/>
        <w:snapToGrid w:val="0"/>
        <w:spacing w:line="360" w:lineRule="auto"/>
        <w:rPr>
          <w:rFonts w:eastAsia="FangSong_GB2312"/>
          <w:color w:val="000000"/>
          <w:sz w:val="24"/>
        </w:rPr>
      </w:pPr>
      <w:r w:rsidRPr="00EF5E63">
        <w:rPr>
          <w:rFonts w:eastAsia="FangSong_GB2312"/>
          <w:color w:val="000000"/>
          <w:sz w:val="24"/>
        </w:rPr>
        <w:lastRenderedPageBreak/>
        <w:t>A</w:t>
      </w:r>
      <w:r w:rsidR="009A2EF7">
        <w:rPr>
          <w:rFonts w:eastAsia="FangSong_GB2312"/>
          <w:color w:val="000000"/>
          <w:sz w:val="24"/>
        </w:rPr>
        <w:t>1</w:t>
      </w:r>
      <w:r w:rsidR="00840F83">
        <w:rPr>
          <w:rFonts w:eastAsia="FangSong_GB2312"/>
          <w:color w:val="000000"/>
          <w:sz w:val="24"/>
        </w:rPr>
        <w:t>6</w:t>
      </w:r>
      <w:r w:rsidRPr="00EF5E63">
        <w:rPr>
          <w:rFonts w:eastAsia="FangSong_GB2312"/>
          <w:color w:val="000000"/>
          <w:sz w:val="24"/>
        </w:rPr>
        <w:t>: Create an indicator system for project monitoring and evaluation</w:t>
      </w:r>
      <w:r w:rsidRPr="00EF5E63">
        <w:rPr>
          <w:rStyle w:val="Appelnotedebasdep"/>
          <w:rFonts w:eastAsia="FangSong_GB2312"/>
          <w:color w:val="000000"/>
          <w:sz w:val="24"/>
        </w:rPr>
        <w:footnoteReference w:id="2"/>
      </w:r>
      <w:r>
        <w:rPr>
          <w:rFonts w:eastAsia="FangSong_GB2312"/>
          <w:color w:val="000000"/>
          <w:sz w:val="24"/>
        </w:rPr>
        <w:t xml:space="preserve"> and overall project indicators in line with AFD result framework</w:t>
      </w:r>
      <w:r>
        <w:rPr>
          <w:rStyle w:val="Appelnotedebasdep"/>
          <w:rFonts w:eastAsia="FangSong_GB2312"/>
          <w:color w:val="000000"/>
          <w:sz w:val="24"/>
        </w:rPr>
        <w:footnoteReference w:id="3"/>
      </w:r>
      <w:r>
        <w:rPr>
          <w:rFonts w:eastAsia="FangSong_GB2312"/>
          <w:color w:val="000000"/>
          <w:sz w:val="24"/>
        </w:rPr>
        <w:t xml:space="preserve">; </w:t>
      </w:r>
    </w:p>
    <w:p w14:paraId="636616F0" w14:textId="77777777" w:rsidR="00242AEE" w:rsidRPr="004F4A12" w:rsidRDefault="00242AEE" w:rsidP="00242AEE">
      <w:pPr>
        <w:widowControl/>
        <w:adjustRightInd w:val="0"/>
        <w:snapToGrid w:val="0"/>
        <w:spacing w:line="360" w:lineRule="auto"/>
        <w:ind w:left="420"/>
        <w:rPr>
          <w:rFonts w:eastAsia="FangSong_GB2312"/>
          <w:i/>
          <w:iCs/>
          <w:color w:val="000000"/>
          <w:sz w:val="24"/>
        </w:rPr>
      </w:pPr>
      <w:proofErr w:type="spellStart"/>
      <w:r w:rsidRPr="004F4A12">
        <w:rPr>
          <w:rFonts w:eastAsia="FangSong_GB2312"/>
          <w:i/>
          <w:iCs/>
          <w:color w:val="000000"/>
          <w:sz w:val="24"/>
        </w:rPr>
        <w:t>Responsabilities</w:t>
      </w:r>
      <w:proofErr w:type="spellEnd"/>
      <w:r w:rsidRPr="004F4A12">
        <w:rPr>
          <w:rFonts w:eastAsia="FangSong_GB2312"/>
          <w:i/>
          <w:iCs/>
          <w:color w:val="000000"/>
          <w:sz w:val="24"/>
        </w:rPr>
        <w:t>: prepared by national experts but supported and reviewed by international experts;</w:t>
      </w:r>
    </w:p>
    <w:p w14:paraId="5E8AD026" w14:textId="77777777" w:rsidR="009017E1" w:rsidRDefault="009017E1" w:rsidP="004F4A12">
      <w:pPr>
        <w:widowControl/>
        <w:adjustRightInd w:val="0"/>
        <w:snapToGrid w:val="0"/>
        <w:spacing w:line="360" w:lineRule="auto"/>
        <w:rPr>
          <w:rFonts w:eastAsia="FangSong_GB2312"/>
          <w:sz w:val="24"/>
        </w:rPr>
      </w:pPr>
    </w:p>
    <w:p w14:paraId="0E602F47" w14:textId="77777777" w:rsidR="009017E1" w:rsidRPr="00872EF6" w:rsidRDefault="009017E1" w:rsidP="004F4A12">
      <w:pPr>
        <w:widowControl/>
        <w:adjustRightInd w:val="0"/>
        <w:snapToGrid w:val="0"/>
        <w:spacing w:line="360" w:lineRule="auto"/>
        <w:rPr>
          <w:rFonts w:eastAsia="FangSong_GB2312"/>
          <w:b/>
          <w:bCs/>
          <w:sz w:val="24"/>
        </w:rPr>
      </w:pPr>
      <w:r w:rsidRPr="00872EF6">
        <w:rPr>
          <w:rFonts w:eastAsia="FangSong_GB2312"/>
          <w:b/>
          <w:bCs/>
          <w:i/>
          <w:iCs/>
          <w:sz w:val="24"/>
        </w:rPr>
        <w:t>Planning</w:t>
      </w:r>
      <w:r w:rsidRPr="00872EF6">
        <w:rPr>
          <w:rFonts w:eastAsia="FangSong_GB2312"/>
          <w:b/>
          <w:bCs/>
          <w:sz w:val="24"/>
        </w:rPr>
        <w:t xml:space="preserve"> </w:t>
      </w:r>
    </w:p>
    <w:p w14:paraId="1B0278BC" w14:textId="77777777" w:rsidR="00E042DB" w:rsidRPr="009017E1" w:rsidRDefault="00E042DB" w:rsidP="004F4A12">
      <w:pPr>
        <w:widowControl/>
        <w:adjustRightInd w:val="0"/>
        <w:snapToGrid w:val="0"/>
        <w:spacing w:line="360" w:lineRule="auto"/>
        <w:rPr>
          <w:rFonts w:eastAsia="FangSong_GB2312"/>
          <w:sz w:val="24"/>
        </w:rPr>
      </w:pPr>
    </w:p>
    <w:p w14:paraId="48DE71C7" w14:textId="77777777" w:rsidR="00680D79" w:rsidRDefault="009017E1" w:rsidP="004F4A12">
      <w:pPr>
        <w:widowControl/>
        <w:adjustRightInd w:val="0"/>
        <w:snapToGrid w:val="0"/>
        <w:spacing w:line="360" w:lineRule="auto"/>
        <w:rPr>
          <w:rFonts w:eastAsia="FangSong_GB2312"/>
          <w:color w:val="000000"/>
          <w:sz w:val="24"/>
        </w:rPr>
      </w:pPr>
      <w:r>
        <w:rPr>
          <w:rFonts w:eastAsia="FangSong_GB2312"/>
          <w:sz w:val="24"/>
        </w:rPr>
        <w:t>A</w:t>
      </w:r>
      <w:r w:rsidR="009A2EF7">
        <w:rPr>
          <w:rFonts w:eastAsia="FangSong_GB2312"/>
          <w:sz w:val="24"/>
        </w:rPr>
        <w:t>1</w:t>
      </w:r>
      <w:r w:rsidR="00840F83">
        <w:rPr>
          <w:rFonts w:eastAsia="FangSong_GB2312"/>
          <w:sz w:val="24"/>
        </w:rPr>
        <w:t>7</w:t>
      </w:r>
      <w:r>
        <w:rPr>
          <w:rFonts w:eastAsia="FangSong_GB2312"/>
          <w:sz w:val="24"/>
        </w:rPr>
        <w:t>: Establish a c</w:t>
      </w:r>
      <w:r w:rsidR="00680D79" w:rsidRPr="00EF5E63">
        <w:rPr>
          <w:rFonts w:eastAsia="FangSong_GB2312"/>
          <w:sz w:val="24"/>
        </w:rPr>
        <w:t>lear project implementation plan</w:t>
      </w:r>
      <w:r>
        <w:rPr>
          <w:rFonts w:eastAsia="FangSong_GB2312"/>
          <w:sz w:val="24"/>
        </w:rPr>
        <w:t xml:space="preserve"> (</w:t>
      </w:r>
      <w:r w:rsidR="00680D79" w:rsidRPr="00EF5E63">
        <w:rPr>
          <w:rFonts w:eastAsia="FangSong_GB2312"/>
          <w:sz w:val="24"/>
        </w:rPr>
        <w:t>time schedule</w:t>
      </w:r>
      <w:bookmarkEnd w:id="27"/>
      <w:r>
        <w:rPr>
          <w:rFonts w:eastAsia="FangSong_GB2312"/>
          <w:sz w:val="24"/>
        </w:rPr>
        <w:t xml:space="preserve">) and </w:t>
      </w:r>
      <w:bookmarkStart w:id="28" w:name="NT_TAR_0000000097"/>
      <w:r>
        <w:rPr>
          <w:rFonts w:eastAsia="FangSong_GB2312"/>
          <w:sz w:val="24"/>
        </w:rPr>
        <w:t>De</w:t>
      </w:r>
      <w:r w:rsidR="00680D79" w:rsidRPr="00EF5E63">
        <w:rPr>
          <w:rFonts w:eastAsia="FangSong_GB2312"/>
          <w:color w:val="000000"/>
          <w:sz w:val="24"/>
        </w:rPr>
        <w:t>tailed investment estimates and financing</w:t>
      </w:r>
      <w:bookmarkEnd w:id="28"/>
      <w:r>
        <w:rPr>
          <w:rFonts w:eastAsia="FangSong_GB2312"/>
          <w:color w:val="000000"/>
          <w:sz w:val="24"/>
        </w:rPr>
        <w:t xml:space="preserve"> (Total + estimation of each component and sub-item, source of financing – AFD and domestic funding);</w:t>
      </w:r>
    </w:p>
    <w:p w14:paraId="18BFC2F3" w14:textId="77777777" w:rsidR="00242AEE" w:rsidRPr="004F4A12" w:rsidRDefault="00242AEE" w:rsidP="00242AEE">
      <w:pPr>
        <w:widowControl/>
        <w:adjustRightInd w:val="0"/>
        <w:snapToGrid w:val="0"/>
        <w:spacing w:line="360" w:lineRule="auto"/>
        <w:ind w:left="420"/>
        <w:rPr>
          <w:rFonts w:eastAsia="FangSong_GB2312"/>
          <w:i/>
          <w:iCs/>
          <w:color w:val="000000"/>
          <w:sz w:val="24"/>
        </w:rPr>
      </w:pPr>
      <w:proofErr w:type="spellStart"/>
      <w:r w:rsidRPr="004F4A12">
        <w:rPr>
          <w:rFonts w:eastAsia="FangSong_GB2312"/>
          <w:i/>
          <w:iCs/>
          <w:color w:val="000000"/>
          <w:sz w:val="24"/>
        </w:rPr>
        <w:t>Responsabilities</w:t>
      </w:r>
      <w:proofErr w:type="spellEnd"/>
      <w:r w:rsidRPr="004F4A12">
        <w:rPr>
          <w:rFonts w:eastAsia="FangSong_GB2312"/>
          <w:i/>
          <w:iCs/>
          <w:color w:val="000000"/>
          <w:sz w:val="24"/>
        </w:rPr>
        <w:t>: prepared by national experts but supported and reviewed by international experts;</w:t>
      </w:r>
    </w:p>
    <w:p w14:paraId="0FA6AE16" w14:textId="77777777" w:rsidR="00E042DB" w:rsidRDefault="00E042DB" w:rsidP="004F4A12">
      <w:pPr>
        <w:widowControl/>
        <w:adjustRightInd w:val="0"/>
        <w:snapToGrid w:val="0"/>
        <w:spacing w:line="360" w:lineRule="auto"/>
        <w:rPr>
          <w:rFonts w:eastAsia="FangSong_GB2312"/>
          <w:color w:val="000000"/>
          <w:sz w:val="24"/>
        </w:rPr>
      </w:pPr>
    </w:p>
    <w:p w14:paraId="08713240" w14:textId="77777777" w:rsidR="00CE1AE9" w:rsidRDefault="00322C3C" w:rsidP="004F4A12">
      <w:pPr>
        <w:widowControl/>
        <w:adjustRightInd w:val="0"/>
        <w:snapToGrid w:val="0"/>
        <w:spacing w:line="360" w:lineRule="auto"/>
        <w:rPr>
          <w:rFonts w:eastAsia="FangSong_GB2312"/>
          <w:color w:val="000000"/>
          <w:sz w:val="24"/>
        </w:rPr>
      </w:pPr>
      <w:r>
        <w:rPr>
          <w:rFonts w:eastAsia="FangSong_GB2312"/>
          <w:color w:val="000000"/>
          <w:sz w:val="24"/>
        </w:rPr>
        <w:t>A</w:t>
      </w:r>
      <w:r w:rsidR="009A2EF7">
        <w:rPr>
          <w:rFonts w:eastAsia="FangSong_GB2312"/>
          <w:color w:val="000000"/>
          <w:sz w:val="24"/>
        </w:rPr>
        <w:t>1</w:t>
      </w:r>
      <w:r w:rsidR="00840F83">
        <w:rPr>
          <w:rFonts w:eastAsia="FangSong_GB2312"/>
          <w:color w:val="000000"/>
          <w:sz w:val="24"/>
        </w:rPr>
        <w:t>8</w:t>
      </w:r>
      <w:r>
        <w:rPr>
          <w:rFonts w:eastAsia="FangSong_GB2312"/>
          <w:color w:val="000000"/>
          <w:sz w:val="24"/>
        </w:rPr>
        <w:t xml:space="preserve">: </w:t>
      </w:r>
      <w:r w:rsidRPr="00EF5E63">
        <w:rPr>
          <w:rFonts w:eastAsia="FangSong_GB2312"/>
          <w:color w:val="000000"/>
          <w:sz w:val="24"/>
        </w:rPr>
        <w:t>Put forward the system and operation mode for implementing the Project;</w:t>
      </w:r>
      <w:bookmarkEnd w:id="17"/>
      <w:bookmarkEnd w:id="18"/>
    </w:p>
    <w:p w14:paraId="79A173D3" w14:textId="77777777" w:rsidR="00242AEE" w:rsidRPr="004F4A12" w:rsidRDefault="00242AEE" w:rsidP="00242AEE">
      <w:pPr>
        <w:widowControl/>
        <w:adjustRightInd w:val="0"/>
        <w:snapToGrid w:val="0"/>
        <w:spacing w:line="360" w:lineRule="auto"/>
        <w:ind w:left="420"/>
        <w:rPr>
          <w:rFonts w:eastAsia="FangSong_GB2312"/>
          <w:i/>
          <w:iCs/>
          <w:color w:val="000000"/>
          <w:sz w:val="24"/>
        </w:rPr>
      </w:pPr>
      <w:proofErr w:type="spellStart"/>
      <w:r w:rsidRPr="004F4A12">
        <w:rPr>
          <w:rFonts w:eastAsia="FangSong_GB2312"/>
          <w:i/>
          <w:iCs/>
          <w:color w:val="000000"/>
          <w:sz w:val="24"/>
        </w:rPr>
        <w:t>Responsabilities</w:t>
      </w:r>
      <w:proofErr w:type="spellEnd"/>
      <w:r w:rsidRPr="004F4A12">
        <w:rPr>
          <w:rFonts w:eastAsia="FangSong_GB2312"/>
          <w:i/>
          <w:iCs/>
          <w:color w:val="000000"/>
          <w:sz w:val="24"/>
        </w:rPr>
        <w:t>: prepared by national experts but supported and reviewed by international experts;</w:t>
      </w:r>
    </w:p>
    <w:p w14:paraId="41E556CB" w14:textId="77777777" w:rsidR="00242AEE" w:rsidRPr="00EF5E63" w:rsidRDefault="00242AEE" w:rsidP="004F4A12">
      <w:pPr>
        <w:widowControl/>
        <w:adjustRightInd w:val="0"/>
        <w:snapToGrid w:val="0"/>
        <w:spacing w:line="360" w:lineRule="auto"/>
        <w:rPr>
          <w:rFonts w:eastAsia="FangSong_GB2312"/>
          <w:color w:val="000000"/>
          <w:sz w:val="24"/>
        </w:rPr>
      </w:pPr>
    </w:p>
    <w:p w14:paraId="163F8E61" w14:textId="77777777" w:rsidR="00CE1AE9" w:rsidRPr="00E042DB" w:rsidRDefault="00CE1AE9" w:rsidP="004F4A12">
      <w:pPr>
        <w:widowControl/>
        <w:numPr>
          <w:ilvl w:val="0"/>
          <w:numId w:val="19"/>
        </w:numPr>
        <w:adjustRightInd w:val="0"/>
        <w:snapToGrid w:val="0"/>
        <w:spacing w:beforeLines="100" w:before="240" w:line="360" w:lineRule="auto"/>
        <w:rPr>
          <w:rFonts w:eastAsia="FangSong_GB2312"/>
          <w:color w:val="000000"/>
          <w:sz w:val="24"/>
        </w:rPr>
      </w:pPr>
      <w:r w:rsidRPr="00EF5E63">
        <w:rPr>
          <w:rFonts w:eastAsia="FangSong_GB2312"/>
          <w:b/>
          <w:bCs/>
          <w:color w:val="000000"/>
          <w:sz w:val="24"/>
        </w:rPr>
        <w:t>Component-specific expectations:</w:t>
      </w:r>
    </w:p>
    <w:p w14:paraId="1F45D08B" w14:textId="77777777" w:rsidR="00E042DB" w:rsidRDefault="00E042DB" w:rsidP="004F4A12">
      <w:pPr>
        <w:widowControl/>
        <w:adjustRightInd w:val="0"/>
        <w:snapToGrid w:val="0"/>
        <w:spacing w:line="360" w:lineRule="auto"/>
        <w:ind w:left="360"/>
        <w:rPr>
          <w:rFonts w:eastAsia="FangSong_GB2312"/>
          <w:b/>
          <w:sz w:val="24"/>
        </w:rPr>
      </w:pPr>
      <w:bookmarkStart w:id="29" w:name="NT_TAR_0000000069"/>
    </w:p>
    <w:p w14:paraId="0CE9E951" w14:textId="77777777" w:rsidR="00242AEE" w:rsidRPr="00E042DB" w:rsidRDefault="00242AEE" w:rsidP="004F4A12">
      <w:pPr>
        <w:widowControl/>
        <w:adjustRightInd w:val="0"/>
        <w:snapToGrid w:val="0"/>
        <w:spacing w:line="360" w:lineRule="auto"/>
        <w:rPr>
          <w:rFonts w:eastAsia="FangSong_GB2312"/>
          <w:bCs/>
          <w:sz w:val="24"/>
        </w:rPr>
      </w:pPr>
    </w:p>
    <w:p w14:paraId="04A87CE1" w14:textId="751BCED7" w:rsidR="00E042DB" w:rsidRDefault="00B4492E" w:rsidP="004F4A12">
      <w:pPr>
        <w:widowControl/>
        <w:adjustRightInd w:val="0"/>
        <w:snapToGrid w:val="0"/>
        <w:spacing w:line="360" w:lineRule="auto"/>
        <w:rPr>
          <w:rFonts w:eastAsia="FangSong_GB2312"/>
          <w:b/>
          <w:sz w:val="24"/>
        </w:rPr>
      </w:pPr>
      <w:r>
        <w:rPr>
          <w:rFonts w:eastAsia="FangSong_GB2312"/>
          <w:b/>
          <w:sz w:val="24"/>
        </w:rPr>
        <w:t>The consultancy will focus on component 2 only.</w:t>
      </w:r>
    </w:p>
    <w:p w14:paraId="41590A9A" w14:textId="77777777" w:rsidR="00B4492E" w:rsidRDefault="00B4492E" w:rsidP="004F4A12">
      <w:pPr>
        <w:widowControl/>
        <w:adjustRightInd w:val="0"/>
        <w:snapToGrid w:val="0"/>
        <w:spacing w:line="360" w:lineRule="auto"/>
        <w:rPr>
          <w:rFonts w:eastAsia="FangSong_GB2312"/>
          <w:b/>
          <w:sz w:val="24"/>
        </w:rPr>
      </w:pPr>
    </w:p>
    <w:p w14:paraId="4ECB7CE8" w14:textId="77777777" w:rsidR="00227828" w:rsidRDefault="00E042DB" w:rsidP="004F4A12">
      <w:pPr>
        <w:widowControl/>
        <w:adjustRightInd w:val="0"/>
        <w:snapToGrid w:val="0"/>
        <w:spacing w:line="360" w:lineRule="auto"/>
        <w:ind w:left="360"/>
        <w:rPr>
          <w:rFonts w:eastAsia="FangSong_GB2312"/>
          <w:b/>
          <w:sz w:val="24"/>
        </w:rPr>
      </w:pPr>
      <w:r>
        <w:rPr>
          <w:rFonts w:eastAsia="FangSong_GB2312"/>
          <w:b/>
          <w:sz w:val="24"/>
        </w:rPr>
        <w:t xml:space="preserve">Component 2 </w:t>
      </w:r>
      <w:r w:rsidR="00EA36C3">
        <w:rPr>
          <w:rFonts w:eastAsia="FangSong_GB2312"/>
          <w:b/>
          <w:sz w:val="24"/>
        </w:rPr>
        <w:t xml:space="preserve">Ecological Restoration </w:t>
      </w:r>
    </w:p>
    <w:p w14:paraId="6F83C0D2" w14:textId="77777777" w:rsidR="00A7194E" w:rsidRDefault="00A7194E" w:rsidP="00227828">
      <w:pPr>
        <w:widowControl/>
        <w:adjustRightInd w:val="0"/>
        <w:snapToGrid w:val="0"/>
        <w:spacing w:line="360" w:lineRule="auto"/>
        <w:rPr>
          <w:rFonts w:eastAsia="FangSong_GB2312"/>
          <w:sz w:val="24"/>
        </w:rPr>
      </w:pPr>
    </w:p>
    <w:p w14:paraId="2C8931C0" w14:textId="77777777" w:rsidR="00A7194E" w:rsidRDefault="00A7194E" w:rsidP="00A7194E">
      <w:pPr>
        <w:widowControl/>
        <w:adjustRightInd w:val="0"/>
        <w:snapToGrid w:val="0"/>
        <w:spacing w:line="360" w:lineRule="auto"/>
        <w:rPr>
          <w:rFonts w:eastAsia="FangSong_GB2312"/>
          <w:sz w:val="24"/>
        </w:rPr>
      </w:pPr>
      <w:r>
        <w:rPr>
          <w:rFonts w:eastAsia="FangSong_GB2312"/>
          <w:sz w:val="24"/>
        </w:rPr>
        <w:t>B</w:t>
      </w:r>
      <w:r w:rsidR="00B06634">
        <w:rPr>
          <w:rFonts w:eastAsia="FangSong_GB2312"/>
          <w:sz w:val="24"/>
        </w:rPr>
        <w:t>5</w:t>
      </w:r>
      <w:r>
        <w:rPr>
          <w:rFonts w:eastAsia="FangSong_GB2312"/>
          <w:sz w:val="24"/>
        </w:rPr>
        <w:t xml:space="preserve">: Provide guidance and recommendation on the project investments scope to enhance the “frame” and ecological connectivity approach;  </w:t>
      </w:r>
    </w:p>
    <w:p w14:paraId="26465729" w14:textId="77777777" w:rsidR="00A7194E" w:rsidRPr="004F4A12" w:rsidRDefault="00A7194E" w:rsidP="00A7194E">
      <w:pPr>
        <w:widowControl/>
        <w:adjustRightInd w:val="0"/>
        <w:snapToGrid w:val="0"/>
        <w:spacing w:line="360" w:lineRule="auto"/>
        <w:ind w:left="420"/>
        <w:rPr>
          <w:rFonts w:eastAsia="FangSong_GB2312"/>
          <w:i/>
          <w:iCs/>
          <w:color w:val="000000"/>
          <w:sz w:val="24"/>
        </w:rPr>
      </w:pPr>
      <w:proofErr w:type="spellStart"/>
      <w:r w:rsidRPr="004F4A12">
        <w:rPr>
          <w:rFonts w:eastAsia="FangSong_GB2312"/>
          <w:i/>
          <w:iCs/>
          <w:color w:val="000000"/>
          <w:sz w:val="24"/>
        </w:rPr>
        <w:t>Responsabilities</w:t>
      </w:r>
      <w:proofErr w:type="spellEnd"/>
      <w:r w:rsidRPr="004F4A12">
        <w:rPr>
          <w:rFonts w:eastAsia="FangSong_GB2312"/>
          <w:i/>
          <w:iCs/>
          <w:color w:val="000000"/>
          <w:sz w:val="24"/>
        </w:rPr>
        <w:t>: prepared by international experts;</w:t>
      </w:r>
    </w:p>
    <w:p w14:paraId="738A9383" w14:textId="77777777" w:rsidR="00A7194E" w:rsidRDefault="00A7194E" w:rsidP="00227828">
      <w:pPr>
        <w:widowControl/>
        <w:adjustRightInd w:val="0"/>
        <w:snapToGrid w:val="0"/>
        <w:spacing w:line="360" w:lineRule="auto"/>
        <w:rPr>
          <w:rFonts w:eastAsia="FangSong_GB2312"/>
          <w:b/>
          <w:sz w:val="24"/>
        </w:rPr>
      </w:pPr>
    </w:p>
    <w:p w14:paraId="2649FDB4" w14:textId="77777777" w:rsidR="00E042DB" w:rsidRDefault="00227828" w:rsidP="00227828">
      <w:pPr>
        <w:widowControl/>
        <w:adjustRightInd w:val="0"/>
        <w:snapToGrid w:val="0"/>
        <w:spacing w:line="360" w:lineRule="auto"/>
        <w:rPr>
          <w:rFonts w:eastAsia="FangSong_GB2312"/>
          <w:b/>
          <w:sz w:val="24"/>
        </w:rPr>
      </w:pPr>
      <w:r>
        <w:rPr>
          <w:rFonts w:eastAsia="FangSong_GB2312"/>
          <w:b/>
          <w:sz w:val="24"/>
        </w:rPr>
        <w:t>E</w:t>
      </w:r>
      <w:r w:rsidR="00E042DB">
        <w:rPr>
          <w:rFonts w:eastAsia="FangSong_GB2312"/>
          <w:b/>
          <w:sz w:val="24"/>
        </w:rPr>
        <w:t>cological restoration</w:t>
      </w:r>
      <w:r>
        <w:rPr>
          <w:rFonts w:eastAsia="FangSong_GB2312"/>
          <w:b/>
          <w:sz w:val="24"/>
        </w:rPr>
        <w:t xml:space="preserve"> of water streams</w:t>
      </w:r>
    </w:p>
    <w:p w14:paraId="7F96B8A1" w14:textId="77777777" w:rsidR="00A7194E" w:rsidRDefault="00A7194E" w:rsidP="004F4A12">
      <w:pPr>
        <w:adjustRightInd w:val="0"/>
        <w:snapToGrid w:val="0"/>
        <w:spacing w:line="360" w:lineRule="auto"/>
        <w:rPr>
          <w:rFonts w:eastAsia="FangSong_GB2312"/>
          <w:sz w:val="24"/>
        </w:rPr>
      </w:pPr>
    </w:p>
    <w:p w14:paraId="5435FB50" w14:textId="77777777" w:rsidR="00E042DB" w:rsidRDefault="00E042DB" w:rsidP="004F4A12">
      <w:pPr>
        <w:adjustRightInd w:val="0"/>
        <w:snapToGrid w:val="0"/>
        <w:spacing w:line="360" w:lineRule="auto"/>
        <w:rPr>
          <w:rFonts w:eastAsia="FangSong_GB2312"/>
          <w:sz w:val="24"/>
        </w:rPr>
      </w:pPr>
      <w:r>
        <w:rPr>
          <w:rFonts w:eastAsia="FangSong_GB2312"/>
          <w:sz w:val="24"/>
        </w:rPr>
        <w:t>B</w:t>
      </w:r>
      <w:r w:rsidR="00B06634">
        <w:rPr>
          <w:rFonts w:eastAsia="FangSong_GB2312"/>
          <w:sz w:val="24"/>
        </w:rPr>
        <w:t>6</w:t>
      </w:r>
      <w:r>
        <w:rPr>
          <w:rFonts w:eastAsia="FangSong_GB2312"/>
          <w:sz w:val="24"/>
        </w:rPr>
        <w:t>: Assess t</w:t>
      </w:r>
      <w:r w:rsidRPr="00EF5E63">
        <w:rPr>
          <w:rFonts w:eastAsia="FangSong_GB2312" w:hint="eastAsia"/>
          <w:sz w:val="24"/>
        </w:rPr>
        <w:t xml:space="preserve">he </w:t>
      </w:r>
      <w:r>
        <w:rPr>
          <w:rFonts w:eastAsia="FangSong_GB2312"/>
          <w:sz w:val="24"/>
        </w:rPr>
        <w:t xml:space="preserve">current state and </w:t>
      </w:r>
      <w:r w:rsidRPr="00EF5E63">
        <w:rPr>
          <w:rFonts w:eastAsia="FangSong_GB2312"/>
          <w:sz w:val="24"/>
        </w:rPr>
        <w:t>potential for restoring the</w:t>
      </w:r>
      <w:r w:rsidRPr="00EF5E63">
        <w:rPr>
          <w:rFonts w:eastAsia="FangSong_GB2312" w:hint="eastAsia"/>
          <w:sz w:val="24"/>
        </w:rPr>
        <w:t xml:space="preserve"> ecological connectivity of the different water bodies</w:t>
      </w:r>
      <w:r>
        <w:rPr>
          <w:rFonts w:eastAsia="FangSong_GB2312"/>
          <w:sz w:val="24"/>
        </w:rPr>
        <w:t xml:space="preserve"> (irrigation canals and </w:t>
      </w:r>
      <w:proofErr w:type="spellStart"/>
      <w:r>
        <w:rPr>
          <w:rFonts w:eastAsia="FangSong_GB2312"/>
          <w:sz w:val="24"/>
        </w:rPr>
        <w:t>Fulu</w:t>
      </w:r>
      <w:proofErr w:type="spellEnd"/>
      <w:r>
        <w:rPr>
          <w:rFonts w:eastAsia="FangSong_GB2312"/>
          <w:sz w:val="24"/>
        </w:rPr>
        <w:t xml:space="preserve"> River), identifying climate and biodiversity benefits, exploring Nature-based solutions and providing guidance on </w:t>
      </w:r>
      <w:r w:rsidR="00A7194E" w:rsidRPr="00A7194E">
        <w:rPr>
          <w:rFonts w:eastAsia="FangSong_GB2312"/>
          <w:sz w:val="24"/>
        </w:rPr>
        <w:t>the restoration technique</w:t>
      </w:r>
      <w:r w:rsidR="00A7194E">
        <w:rPr>
          <w:rFonts w:eastAsia="FangSong_GB2312"/>
          <w:sz w:val="24"/>
        </w:rPr>
        <w:t>s</w:t>
      </w:r>
      <w:r w:rsidR="00A7194E" w:rsidRPr="00A7194E">
        <w:rPr>
          <w:rFonts w:eastAsia="FangSong_GB2312"/>
          <w:sz w:val="24"/>
        </w:rPr>
        <w:t xml:space="preserve"> </w:t>
      </w:r>
      <w:r w:rsidR="00A7194E">
        <w:rPr>
          <w:rFonts w:eastAsia="FangSong_GB2312"/>
          <w:sz w:val="24"/>
        </w:rPr>
        <w:t>a</w:t>
      </w:r>
      <w:r w:rsidR="00A7194E" w:rsidRPr="00A7194E">
        <w:rPr>
          <w:rFonts w:eastAsia="FangSong_GB2312"/>
          <w:sz w:val="24"/>
        </w:rPr>
        <w:t xml:space="preserve">nd </w:t>
      </w:r>
      <w:r w:rsidR="00A7194E">
        <w:rPr>
          <w:rFonts w:eastAsia="FangSong_GB2312"/>
          <w:sz w:val="24"/>
        </w:rPr>
        <w:t xml:space="preserve">overall </w:t>
      </w:r>
      <w:r w:rsidR="00A7194E" w:rsidRPr="00A7194E">
        <w:rPr>
          <w:rFonts w:eastAsia="FangSong_GB2312"/>
          <w:sz w:val="24"/>
        </w:rPr>
        <w:t>urban planning elements to be taken into account</w:t>
      </w:r>
      <w:r>
        <w:rPr>
          <w:rFonts w:eastAsia="FangSong_GB2312"/>
          <w:sz w:val="24"/>
        </w:rPr>
        <w:t xml:space="preserve"> for future designs;</w:t>
      </w:r>
      <w:r w:rsidR="00A7194E">
        <w:rPr>
          <w:rFonts w:eastAsia="FangSong_GB2312"/>
          <w:sz w:val="24"/>
        </w:rPr>
        <w:t xml:space="preserve"> </w:t>
      </w:r>
    </w:p>
    <w:p w14:paraId="35F70B99" w14:textId="77777777" w:rsidR="00E91F8D" w:rsidRDefault="00E91F8D" w:rsidP="004F4A12">
      <w:pPr>
        <w:adjustRightInd w:val="0"/>
        <w:snapToGrid w:val="0"/>
        <w:spacing w:line="360" w:lineRule="auto"/>
        <w:rPr>
          <w:rFonts w:eastAsia="FangSong_GB2312"/>
          <w:sz w:val="24"/>
        </w:rPr>
      </w:pPr>
    </w:p>
    <w:p w14:paraId="6184B6C2" w14:textId="77777777" w:rsidR="00E91F8D" w:rsidRPr="004F4A12" w:rsidRDefault="00E91F8D" w:rsidP="00E91F8D">
      <w:pPr>
        <w:widowControl/>
        <w:adjustRightInd w:val="0"/>
        <w:snapToGrid w:val="0"/>
        <w:spacing w:line="360" w:lineRule="auto"/>
        <w:ind w:left="420"/>
        <w:rPr>
          <w:rFonts w:eastAsia="FangSong_GB2312"/>
          <w:i/>
          <w:iCs/>
          <w:color w:val="000000"/>
          <w:sz w:val="24"/>
        </w:rPr>
      </w:pPr>
      <w:proofErr w:type="spellStart"/>
      <w:r w:rsidRPr="004F4A12">
        <w:rPr>
          <w:rFonts w:eastAsia="FangSong_GB2312"/>
          <w:i/>
          <w:iCs/>
          <w:color w:val="000000"/>
          <w:sz w:val="24"/>
        </w:rPr>
        <w:t>Responsabilities</w:t>
      </w:r>
      <w:proofErr w:type="spellEnd"/>
      <w:r w:rsidRPr="004F4A12">
        <w:rPr>
          <w:rFonts w:eastAsia="FangSong_GB2312"/>
          <w:i/>
          <w:iCs/>
          <w:color w:val="000000"/>
          <w:sz w:val="24"/>
        </w:rPr>
        <w:t>: prepared by international experts;</w:t>
      </w:r>
    </w:p>
    <w:p w14:paraId="3B6429F0" w14:textId="77777777" w:rsidR="00E91F8D" w:rsidRDefault="00E91F8D" w:rsidP="004F4A12">
      <w:pPr>
        <w:adjustRightInd w:val="0"/>
        <w:snapToGrid w:val="0"/>
        <w:spacing w:line="360" w:lineRule="auto"/>
        <w:rPr>
          <w:rFonts w:eastAsia="FangSong_GB2312"/>
          <w:sz w:val="24"/>
        </w:rPr>
      </w:pPr>
    </w:p>
    <w:p w14:paraId="0CA9A087" w14:textId="77777777" w:rsidR="00E042DB" w:rsidRDefault="00E042DB" w:rsidP="004F4A12">
      <w:pPr>
        <w:adjustRightInd w:val="0"/>
        <w:snapToGrid w:val="0"/>
        <w:spacing w:line="360" w:lineRule="auto"/>
        <w:rPr>
          <w:rFonts w:eastAsia="FangSong_GB2312"/>
          <w:sz w:val="24"/>
        </w:rPr>
      </w:pPr>
      <w:r>
        <w:rPr>
          <w:rFonts w:eastAsia="FangSong_GB2312"/>
          <w:sz w:val="24"/>
        </w:rPr>
        <w:t>B</w:t>
      </w:r>
      <w:r w:rsidR="00B06634">
        <w:rPr>
          <w:rFonts w:eastAsia="FangSong_GB2312"/>
          <w:sz w:val="24"/>
        </w:rPr>
        <w:t>7</w:t>
      </w:r>
      <w:r>
        <w:rPr>
          <w:rFonts w:eastAsia="FangSong_GB2312"/>
          <w:sz w:val="24"/>
        </w:rPr>
        <w:t xml:space="preserve">: </w:t>
      </w:r>
      <w:r w:rsidRPr="00EF5E63">
        <w:rPr>
          <w:rFonts w:eastAsia="FangSong_GB2312"/>
          <w:sz w:val="24"/>
        </w:rPr>
        <w:t xml:space="preserve">According to the diagnosis and the identified capacity needs, capacity building program is defined to enhance and ensure the ability of the project owner to manage the restored ecosystems. </w:t>
      </w:r>
    </w:p>
    <w:p w14:paraId="62800154" w14:textId="77777777" w:rsidR="00E91F8D" w:rsidRPr="004F4A12" w:rsidRDefault="00E91F8D" w:rsidP="00E91F8D">
      <w:pPr>
        <w:widowControl/>
        <w:adjustRightInd w:val="0"/>
        <w:snapToGrid w:val="0"/>
        <w:spacing w:line="360" w:lineRule="auto"/>
        <w:ind w:left="420"/>
        <w:rPr>
          <w:rFonts w:eastAsia="FangSong_GB2312"/>
          <w:i/>
          <w:iCs/>
          <w:color w:val="000000"/>
          <w:sz w:val="24"/>
        </w:rPr>
      </w:pPr>
      <w:proofErr w:type="spellStart"/>
      <w:r w:rsidRPr="004F4A12">
        <w:rPr>
          <w:rFonts w:eastAsia="FangSong_GB2312"/>
          <w:i/>
          <w:iCs/>
          <w:color w:val="000000"/>
          <w:sz w:val="24"/>
        </w:rPr>
        <w:t>Responsabilities</w:t>
      </w:r>
      <w:proofErr w:type="spellEnd"/>
      <w:r w:rsidRPr="004F4A12">
        <w:rPr>
          <w:rFonts w:eastAsia="FangSong_GB2312"/>
          <w:i/>
          <w:iCs/>
          <w:color w:val="000000"/>
          <w:sz w:val="24"/>
        </w:rPr>
        <w:t xml:space="preserve">: </w:t>
      </w:r>
      <w:r>
        <w:rPr>
          <w:rFonts w:eastAsia="FangSong_GB2312"/>
          <w:i/>
          <w:iCs/>
          <w:color w:val="000000"/>
          <w:sz w:val="24"/>
        </w:rPr>
        <w:t xml:space="preserve">joint work between </w:t>
      </w:r>
      <w:r w:rsidRPr="004F4A12">
        <w:rPr>
          <w:rFonts w:eastAsia="FangSong_GB2312"/>
          <w:i/>
          <w:iCs/>
          <w:color w:val="000000"/>
          <w:sz w:val="24"/>
        </w:rPr>
        <w:t xml:space="preserve">national </w:t>
      </w:r>
      <w:r>
        <w:rPr>
          <w:rFonts w:eastAsia="FangSong_GB2312"/>
          <w:i/>
          <w:iCs/>
          <w:color w:val="000000"/>
          <w:sz w:val="24"/>
        </w:rPr>
        <w:t xml:space="preserve">and international </w:t>
      </w:r>
      <w:r w:rsidRPr="004F4A12">
        <w:rPr>
          <w:rFonts w:eastAsia="FangSong_GB2312"/>
          <w:i/>
          <w:iCs/>
          <w:color w:val="000000"/>
          <w:sz w:val="24"/>
        </w:rPr>
        <w:t>experts;</w:t>
      </w:r>
    </w:p>
    <w:p w14:paraId="63BFECBF" w14:textId="77777777" w:rsidR="00E91F8D" w:rsidRDefault="00E91F8D" w:rsidP="004F4A12">
      <w:pPr>
        <w:adjustRightInd w:val="0"/>
        <w:snapToGrid w:val="0"/>
        <w:spacing w:line="360" w:lineRule="auto"/>
        <w:rPr>
          <w:rFonts w:eastAsia="FangSong_GB2312"/>
          <w:sz w:val="24"/>
        </w:rPr>
      </w:pPr>
    </w:p>
    <w:p w14:paraId="54EA578B" w14:textId="77777777" w:rsidR="00227828" w:rsidRPr="00227828" w:rsidRDefault="004907E4" w:rsidP="004F4A12">
      <w:pPr>
        <w:adjustRightInd w:val="0"/>
        <w:snapToGrid w:val="0"/>
        <w:spacing w:line="360" w:lineRule="auto"/>
        <w:rPr>
          <w:rFonts w:eastAsia="FangSong_GB2312"/>
          <w:b/>
          <w:bCs/>
          <w:sz w:val="24"/>
        </w:rPr>
      </w:pPr>
      <w:r>
        <w:rPr>
          <w:rFonts w:eastAsia="FangSong_GB2312"/>
          <w:b/>
          <w:bCs/>
          <w:sz w:val="24"/>
        </w:rPr>
        <w:t>L</w:t>
      </w:r>
      <w:r w:rsidR="00227828" w:rsidRPr="00227828">
        <w:rPr>
          <w:rFonts w:eastAsia="FangSong_GB2312"/>
          <w:b/>
          <w:bCs/>
          <w:sz w:val="24"/>
        </w:rPr>
        <w:t>andscape</w:t>
      </w:r>
      <w:r w:rsidR="00227828">
        <w:rPr>
          <w:rFonts w:eastAsia="FangSong_GB2312"/>
          <w:b/>
          <w:bCs/>
          <w:sz w:val="24"/>
        </w:rPr>
        <w:t xml:space="preserve"> improvement (</w:t>
      </w:r>
      <w:r>
        <w:rPr>
          <w:rFonts w:eastAsia="FangSong_GB2312"/>
          <w:b/>
          <w:bCs/>
          <w:sz w:val="24"/>
        </w:rPr>
        <w:t>tree re</w:t>
      </w:r>
      <w:r w:rsidR="00227828">
        <w:rPr>
          <w:rFonts w:eastAsia="FangSong_GB2312"/>
          <w:b/>
          <w:bCs/>
          <w:sz w:val="24"/>
        </w:rPr>
        <w:t>plantation)</w:t>
      </w:r>
      <w:r w:rsidR="00227828" w:rsidRPr="00227828">
        <w:rPr>
          <w:rFonts w:eastAsia="FangSong_GB2312"/>
          <w:b/>
          <w:bCs/>
          <w:sz w:val="24"/>
        </w:rPr>
        <w:t xml:space="preserve"> </w:t>
      </w:r>
    </w:p>
    <w:p w14:paraId="3D2D4883" w14:textId="77777777" w:rsidR="00227828" w:rsidRDefault="00227828" w:rsidP="004F4A12">
      <w:pPr>
        <w:adjustRightInd w:val="0"/>
        <w:snapToGrid w:val="0"/>
        <w:spacing w:line="360" w:lineRule="auto"/>
        <w:rPr>
          <w:rFonts w:eastAsia="FangSong_GB2312"/>
          <w:sz w:val="24"/>
        </w:rPr>
      </w:pPr>
    </w:p>
    <w:p w14:paraId="0D439B57" w14:textId="3F7B4329" w:rsidR="00227828" w:rsidRDefault="00E042DB" w:rsidP="00227828">
      <w:pPr>
        <w:adjustRightInd w:val="0"/>
        <w:snapToGrid w:val="0"/>
        <w:spacing w:line="360" w:lineRule="auto"/>
        <w:rPr>
          <w:rFonts w:eastAsia="FangSong_GB2312"/>
          <w:sz w:val="24"/>
        </w:rPr>
      </w:pPr>
      <w:r>
        <w:rPr>
          <w:rFonts w:eastAsia="FangSong_GB2312"/>
          <w:sz w:val="24"/>
        </w:rPr>
        <w:t>B</w:t>
      </w:r>
      <w:r w:rsidR="00B06634">
        <w:rPr>
          <w:rFonts w:eastAsia="FangSong_GB2312"/>
          <w:sz w:val="24"/>
        </w:rPr>
        <w:t>8</w:t>
      </w:r>
      <w:r>
        <w:rPr>
          <w:rFonts w:eastAsia="FangSong_GB2312"/>
          <w:sz w:val="24"/>
        </w:rPr>
        <w:t xml:space="preserve">: </w:t>
      </w:r>
      <w:r w:rsidR="00227828">
        <w:rPr>
          <w:rFonts w:eastAsia="FangSong_GB2312"/>
          <w:sz w:val="24"/>
        </w:rPr>
        <w:t>Assess t</w:t>
      </w:r>
      <w:r w:rsidR="00227828" w:rsidRPr="00EF5E63">
        <w:rPr>
          <w:rFonts w:eastAsia="FangSong_GB2312" w:hint="eastAsia"/>
          <w:sz w:val="24"/>
        </w:rPr>
        <w:t xml:space="preserve">he ecological </w:t>
      </w:r>
      <w:r w:rsidR="00227828">
        <w:rPr>
          <w:rFonts w:eastAsia="FangSong_GB2312"/>
          <w:sz w:val="24"/>
        </w:rPr>
        <w:t xml:space="preserve">benefits of landscape improvements in particular </w:t>
      </w:r>
      <w:r w:rsidR="004907E4">
        <w:rPr>
          <w:rFonts w:eastAsia="FangSong_GB2312"/>
          <w:sz w:val="24"/>
        </w:rPr>
        <w:t xml:space="preserve">tree </w:t>
      </w:r>
      <w:r w:rsidR="00227828">
        <w:rPr>
          <w:rFonts w:eastAsia="FangSong_GB2312"/>
          <w:sz w:val="24"/>
        </w:rPr>
        <w:t>plantation</w:t>
      </w:r>
      <w:r w:rsidR="00007945">
        <w:rPr>
          <w:rFonts w:eastAsia="FangSong_GB2312"/>
          <w:sz w:val="24"/>
        </w:rPr>
        <w:t xml:space="preserve"> in parks and avenues</w:t>
      </w:r>
      <w:r w:rsidR="00227828">
        <w:rPr>
          <w:rFonts w:eastAsia="FangSong_GB2312"/>
          <w:sz w:val="24"/>
        </w:rPr>
        <w:t xml:space="preserve"> and providing guidance on technical recommendations for future designs</w:t>
      </w:r>
      <w:r w:rsidR="00A9272F">
        <w:rPr>
          <w:rFonts w:eastAsia="FangSong_GB2312"/>
          <w:sz w:val="24"/>
        </w:rPr>
        <w:t>, and expected positive outcomes on urban ecological corridors</w:t>
      </w:r>
    </w:p>
    <w:p w14:paraId="75AB1299" w14:textId="77777777" w:rsidR="00227828" w:rsidRPr="004F4A12" w:rsidRDefault="00227828" w:rsidP="00227828">
      <w:pPr>
        <w:widowControl/>
        <w:adjustRightInd w:val="0"/>
        <w:snapToGrid w:val="0"/>
        <w:spacing w:line="360" w:lineRule="auto"/>
        <w:ind w:left="420"/>
        <w:rPr>
          <w:rFonts w:eastAsia="FangSong_GB2312"/>
          <w:i/>
          <w:iCs/>
          <w:color w:val="000000"/>
          <w:sz w:val="24"/>
        </w:rPr>
      </w:pPr>
      <w:proofErr w:type="spellStart"/>
      <w:r w:rsidRPr="004F4A12">
        <w:rPr>
          <w:rFonts w:eastAsia="FangSong_GB2312"/>
          <w:i/>
          <w:iCs/>
          <w:color w:val="000000"/>
          <w:sz w:val="24"/>
        </w:rPr>
        <w:t>Responsabilities</w:t>
      </w:r>
      <w:proofErr w:type="spellEnd"/>
      <w:r w:rsidRPr="004F4A12">
        <w:rPr>
          <w:rFonts w:eastAsia="FangSong_GB2312"/>
          <w:i/>
          <w:iCs/>
          <w:color w:val="000000"/>
          <w:sz w:val="24"/>
        </w:rPr>
        <w:t>: prepared by international experts;</w:t>
      </w:r>
    </w:p>
    <w:p w14:paraId="3EF5680D" w14:textId="77777777" w:rsidR="00E042DB" w:rsidRDefault="00E042DB" w:rsidP="00227828">
      <w:pPr>
        <w:widowControl/>
        <w:adjustRightInd w:val="0"/>
        <w:snapToGrid w:val="0"/>
        <w:spacing w:line="360" w:lineRule="auto"/>
        <w:rPr>
          <w:rFonts w:eastAsia="FangSong_GB2312"/>
          <w:b/>
          <w:sz w:val="24"/>
        </w:rPr>
      </w:pPr>
    </w:p>
    <w:bookmarkEnd w:id="29"/>
    <w:p w14:paraId="67A586EC" w14:textId="77777777" w:rsidR="00E042DB" w:rsidRPr="00E042DB" w:rsidRDefault="00E042DB" w:rsidP="004F4A12">
      <w:pPr>
        <w:widowControl/>
        <w:numPr>
          <w:ilvl w:val="0"/>
          <w:numId w:val="19"/>
        </w:numPr>
        <w:adjustRightInd w:val="0"/>
        <w:snapToGrid w:val="0"/>
        <w:spacing w:beforeLines="100" w:before="240" w:line="360" w:lineRule="auto"/>
        <w:rPr>
          <w:rFonts w:eastAsia="FangSong_GB2312"/>
          <w:color w:val="000000"/>
          <w:sz w:val="24"/>
        </w:rPr>
      </w:pPr>
      <w:r>
        <w:rPr>
          <w:rFonts w:eastAsia="FangSong_GB2312"/>
          <w:b/>
          <w:bCs/>
          <w:color w:val="000000"/>
          <w:sz w:val="24"/>
        </w:rPr>
        <w:t xml:space="preserve">Other: </w:t>
      </w:r>
    </w:p>
    <w:p w14:paraId="54360185" w14:textId="77777777" w:rsidR="00E042DB" w:rsidRDefault="00E042DB" w:rsidP="004F4A12">
      <w:pPr>
        <w:widowControl/>
        <w:adjustRightInd w:val="0"/>
        <w:snapToGrid w:val="0"/>
        <w:spacing w:line="360" w:lineRule="auto"/>
        <w:rPr>
          <w:rFonts w:eastAsia="FangSong_GB2312"/>
          <w:color w:val="000000"/>
          <w:sz w:val="24"/>
        </w:rPr>
      </w:pPr>
    </w:p>
    <w:p w14:paraId="36E539D6" w14:textId="77777777" w:rsidR="00304402" w:rsidRPr="00EF5E63" w:rsidRDefault="00E042DB" w:rsidP="004F4A12">
      <w:pPr>
        <w:widowControl/>
        <w:adjustRightInd w:val="0"/>
        <w:snapToGrid w:val="0"/>
        <w:spacing w:line="360" w:lineRule="auto"/>
        <w:rPr>
          <w:rFonts w:eastAsia="FangSong_GB2312"/>
          <w:color w:val="000000"/>
          <w:sz w:val="24"/>
        </w:rPr>
      </w:pPr>
      <w:r>
        <w:rPr>
          <w:rFonts w:eastAsia="FangSong_GB2312"/>
          <w:color w:val="000000"/>
          <w:sz w:val="24"/>
        </w:rPr>
        <w:t xml:space="preserve">C1: </w:t>
      </w:r>
      <w:r w:rsidRPr="00EF5E63">
        <w:rPr>
          <w:rFonts w:eastAsia="FangSong_GB2312"/>
          <w:color w:val="000000"/>
          <w:sz w:val="24"/>
        </w:rPr>
        <w:t xml:space="preserve">Prepare the </w:t>
      </w:r>
      <w:r w:rsidRPr="00EF5E63">
        <w:rPr>
          <w:rFonts w:eastAsia="FangSong_GB2312" w:hint="eastAsia"/>
          <w:color w:val="000000"/>
          <w:sz w:val="24"/>
        </w:rPr>
        <w:t>Terms of Reference</w:t>
      </w:r>
      <w:r w:rsidRPr="00EF5E63">
        <w:rPr>
          <w:rFonts w:eastAsia="FangSong_GB2312"/>
          <w:color w:val="000000"/>
          <w:sz w:val="24"/>
        </w:rPr>
        <w:t xml:space="preserve"> of the first </w:t>
      </w:r>
      <w:r w:rsidRPr="00EF5E63">
        <w:rPr>
          <w:rFonts w:eastAsia="FangSong_GB2312" w:hint="eastAsia"/>
          <w:color w:val="000000"/>
          <w:sz w:val="24"/>
        </w:rPr>
        <w:t xml:space="preserve">tendering </w:t>
      </w:r>
      <w:r w:rsidRPr="00EF5E63">
        <w:rPr>
          <w:rFonts w:eastAsia="FangSong_GB2312"/>
          <w:color w:val="000000"/>
          <w:sz w:val="24"/>
        </w:rPr>
        <w:t xml:space="preserve">documents for the </w:t>
      </w:r>
      <w:r>
        <w:rPr>
          <w:rFonts w:eastAsia="FangSong_GB2312"/>
          <w:color w:val="000000"/>
          <w:sz w:val="24"/>
        </w:rPr>
        <w:t xml:space="preserve">technical assistance for </w:t>
      </w:r>
      <w:r w:rsidRPr="00EF5E63">
        <w:rPr>
          <w:rFonts w:eastAsia="FangSong_GB2312"/>
          <w:color w:val="000000"/>
          <w:sz w:val="24"/>
        </w:rPr>
        <w:t>project implementation (TA, design);</w:t>
      </w:r>
      <w:bookmarkStart w:id="30" w:name="NT_TAR_0000000120"/>
      <w:r w:rsidR="00304402">
        <w:rPr>
          <w:rFonts w:eastAsia="FangSong_GB2312"/>
          <w:color w:val="000000"/>
          <w:sz w:val="24"/>
        </w:rPr>
        <w:t xml:space="preserve"> E</w:t>
      </w:r>
      <w:r w:rsidR="00304402" w:rsidRPr="00EF5E63">
        <w:rPr>
          <w:rFonts w:eastAsia="FangSong_GB2312"/>
          <w:color w:val="000000"/>
          <w:sz w:val="24"/>
        </w:rPr>
        <w:t xml:space="preserve">ach component of the Project will correspond to one or more packages and </w:t>
      </w:r>
      <w:r w:rsidR="00304402" w:rsidRPr="00EF5E63">
        <w:rPr>
          <w:rFonts w:eastAsia="FangSong_GB2312" w:hint="eastAsia"/>
          <w:color w:val="000000"/>
          <w:sz w:val="24"/>
        </w:rPr>
        <w:t>tendering</w:t>
      </w:r>
      <w:r w:rsidR="00304402" w:rsidRPr="00EF5E63">
        <w:rPr>
          <w:rFonts w:eastAsia="FangSong_GB2312"/>
          <w:color w:val="000000"/>
          <w:sz w:val="24"/>
        </w:rPr>
        <w:t xml:space="preserve"> documents. </w:t>
      </w:r>
      <w:bookmarkStart w:id="31" w:name="NT_TAR_0000000123"/>
      <w:bookmarkEnd w:id="30"/>
      <w:r w:rsidR="00304402" w:rsidRPr="00EF5E63">
        <w:rPr>
          <w:rFonts w:eastAsia="FangSong_GB2312"/>
          <w:color w:val="000000"/>
          <w:sz w:val="24"/>
        </w:rPr>
        <w:t xml:space="preserve">The feasibility study team (national and international experts) will prepare the </w:t>
      </w:r>
      <w:r w:rsidR="00304402" w:rsidRPr="00EF5E63">
        <w:rPr>
          <w:rFonts w:eastAsia="FangSong_GB2312" w:hint="eastAsia"/>
          <w:color w:val="000000"/>
          <w:sz w:val="24"/>
        </w:rPr>
        <w:t>Terms of Reference</w:t>
      </w:r>
      <w:r w:rsidR="00304402" w:rsidRPr="00EF5E63">
        <w:rPr>
          <w:rFonts w:eastAsia="FangSong_GB2312"/>
          <w:color w:val="000000"/>
          <w:sz w:val="24"/>
        </w:rPr>
        <w:t xml:space="preserve"> of the first soft packages in project implementation (up to three, especially the design package and technical </w:t>
      </w:r>
      <w:r w:rsidR="00304402" w:rsidRPr="00EF5E63">
        <w:rPr>
          <w:rFonts w:eastAsia="FangSong_GB2312"/>
          <w:color w:val="000000"/>
          <w:sz w:val="24"/>
        </w:rPr>
        <w:lastRenderedPageBreak/>
        <w:t xml:space="preserve">assistance package). The packages </w:t>
      </w:r>
      <w:r w:rsidR="00304402" w:rsidRPr="00EF5E63">
        <w:rPr>
          <w:rFonts w:eastAsia="FangSong_GB2312" w:hint="eastAsia"/>
          <w:color w:val="000000"/>
          <w:sz w:val="24"/>
        </w:rPr>
        <w:t xml:space="preserve">to be </w:t>
      </w:r>
      <w:r w:rsidR="00304402" w:rsidRPr="00EF5E63">
        <w:rPr>
          <w:rFonts w:eastAsia="FangSong_GB2312"/>
          <w:color w:val="000000"/>
          <w:sz w:val="24"/>
        </w:rPr>
        <w:t>involved will eventually be identified during the execution of this task.</w:t>
      </w:r>
      <w:bookmarkEnd w:id="31"/>
    </w:p>
    <w:p w14:paraId="12E89D83" w14:textId="77777777" w:rsidR="00304402" w:rsidRDefault="00304402" w:rsidP="004F4A12">
      <w:pPr>
        <w:widowControl/>
        <w:adjustRightInd w:val="0"/>
        <w:snapToGrid w:val="0"/>
        <w:spacing w:beforeLines="100" w:before="240" w:line="360" w:lineRule="auto"/>
        <w:rPr>
          <w:rFonts w:eastAsia="FangSong_GB2312"/>
          <w:color w:val="000000"/>
          <w:sz w:val="24"/>
        </w:rPr>
      </w:pPr>
      <w:bookmarkStart w:id="32" w:name="NT_TAR_0000000124"/>
      <w:r>
        <w:rPr>
          <w:rFonts w:eastAsia="FangSong_GB2312"/>
          <w:color w:val="000000"/>
          <w:sz w:val="24"/>
          <w:lang w:val="en"/>
        </w:rPr>
        <w:t>C2:</w:t>
      </w:r>
      <w:r w:rsidRPr="00EF5E63">
        <w:rPr>
          <w:rFonts w:eastAsia="FangSong_GB2312"/>
          <w:color w:val="000000"/>
          <w:sz w:val="24"/>
          <w:lang w:val="en"/>
        </w:rPr>
        <w:t xml:space="preserve"> Report on fund applicatio</w:t>
      </w:r>
      <w:bookmarkStart w:id="33" w:name="NT_TAR_0000000125"/>
      <w:bookmarkEnd w:id="32"/>
      <w:r>
        <w:rPr>
          <w:rFonts w:eastAsia="FangSong_GB2312"/>
          <w:color w:val="000000"/>
          <w:sz w:val="24"/>
          <w:lang w:val="en"/>
        </w:rPr>
        <w:t xml:space="preserve">n: </w:t>
      </w:r>
      <w:r w:rsidRPr="00EF5E63">
        <w:rPr>
          <w:rFonts w:eastAsia="FangSong_GB2312"/>
          <w:color w:val="000000"/>
          <w:sz w:val="24"/>
        </w:rPr>
        <w:t xml:space="preserve">After the feasibility study </w:t>
      </w:r>
      <w:r w:rsidRPr="00EF5E63">
        <w:rPr>
          <w:rFonts w:eastAsia="FangSong_GB2312" w:hint="eastAsia"/>
          <w:color w:val="000000"/>
          <w:sz w:val="24"/>
        </w:rPr>
        <w:t xml:space="preserve">report </w:t>
      </w:r>
      <w:r w:rsidRPr="00EF5E63">
        <w:rPr>
          <w:rFonts w:eastAsia="FangSong_GB2312"/>
          <w:color w:val="000000"/>
          <w:sz w:val="24"/>
        </w:rPr>
        <w:t xml:space="preserve">is </w:t>
      </w:r>
      <w:r w:rsidRPr="00EF5E63">
        <w:rPr>
          <w:rFonts w:eastAsia="FangSong_GB2312" w:hint="eastAsia"/>
          <w:color w:val="000000"/>
          <w:sz w:val="24"/>
        </w:rPr>
        <w:t xml:space="preserve">examined and </w:t>
      </w:r>
      <w:r w:rsidRPr="00EF5E63">
        <w:rPr>
          <w:rFonts w:eastAsia="FangSong_GB2312"/>
          <w:color w:val="000000"/>
          <w:sz w:val="24"/>
        </w:rPr>
        <w:t>approved by the Provincial Development and Reform Commission, the consulting team should also be responsible for preparing the project fund application report and follow the standard format of the National Development and Reform Commission on the fund application report</w:t>
      </w:r>
      <w:bookmarkEnd w:id="33"/>
      <w:r>
        <w:rPr>
          <w:rFonts w:eastAsia="FangSong_GB2312"/>
          <w:color w:val="000000"/>
          <w:sz w:val="24"/>
        </w:rPr>
        <w:t>;</w:t>
      </w:r>
    </w:p>
    <w:p w14:paraId="4115329E" w14:textId="27799A6D" w:rsidR="007E2475" w:rsidRPr="00EF5E63" w:rsidRDefault="007E2475" w:rsidP="007E2475">
      <w:pPr>
        <w:adjustRightInd w:val="0"/>
        <w:snapToGrid w:val="0"/>
        <w:spacing w:beforeLines="100" w:before="240" w:line="360" w:lineRule="auto"/>
        <w:ind w:left="1800"/>
        <w:rPr>
          <w:rFonts w:eastAsia="FangSong_GB2312"/>
          <w:b/>
          <w:bCs/>
          <w:color w:val="000000"/>
          <w:sz w:val="24"/>
        </w:rPr>
      </w:pPr>
      <w:r>
        <w:rPr>
          <w:rFonts w:eastAsia="FangSong_GB2312"/>
          <w:b/>
          <w:bCs/>
          <w:color w:val="000000"/>
          <w:sz w:val="24"/>
        </w:rPr>
        <w:t xml:space="preserve">VI. </w:t>
      </w:r>
      <w:r w:rsidRPr="00EF5E63">
        <w:rPr>
          <w:rFonts w:eastAsia="FangSong_GB2312"/>
          <w:b/>
          <w:bCs/>
          <w:color w:val="000000"/>
          <w:sz w:val="24"/>
        </w:rPr>
        <w:t>Estimated workload</w:t>
      </w:r>
    </w:p>
    <w:p w14:paraId="6543B821" w14:textId="77777777" w:rsidR="007E2475" w:rsidRDefault="007E2475" w:rsidP="007E2475">
      <w:pPr>
        <w:spacing w:beforeLines="100" w:before="240" w:line="360" w:lineRule="auto"/>
        <w:rPr>
          <w:rFonts w:eastAsia="FangSong_GB2312"/>
          <w:color w:val="000000"/>
          <w:sz w:val="24"/>
        </w:rPr>
      </w:pPr>
      <w:r w:rsidRPr="00EF5E63">
        <w:rPr>
          <w:rFonts w:eastAsia="FangSong_GB2312"/>
          <w:color w:val="000000"/>
          <w:sz w:val="24"/>
        </w:rPr>
        <w:t>The input of international experts is</w:t>
      </w:r>
      <w:r w:rsidRPr="00EF5E63">
        <w:rPr>
          <w:rFonts w:eastAsia="FangSong_GB2312" w:hint="eastAsia"/>
          <w:color w:val="000000"/>
          <w:sz w:val="24"/>
        </w:rPr>
        <w:t xml:space="preserve"> shown as follows</w:t>
      </w:r>
      <w:r w:rsidRPr="00EF5E63">
        <w:rPr>
          <w:rFonts w:eastAsia="FangSong_GB2312"/>
          <w:color w:val="000000"/>
          <w:sz w:val="24"/>
        </w:rPr>
        <w:t>:</w:t>
      </w:r>
    </w:p>
    <w:p w14:paraId="71FBB6EE" w14:textId="77777777" w:rsidR="007E2475" w:rsidRDefault="007E2475" w:rsidP="007E2475">
      <w:pPr>
        <w:spacing w:beforeLines="100" w:before="240" w:line="360" w:lineRule="auto"/>
        <w:rPr>
          <w:rFonts w:eastAsia="FangSong_GB2312"/>
          <w:color w:val="000000"/>
          <w:sz w:val="24"/>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39"/>
        <w:gridCol w:w="1396"/>
        <w:gridCol w:w="999"/>
        <w:gridCol w:w="1410"/>
        <w:gridCol w:w="2127"/>
      </w:tblGrid>
      <w:tr w:rsidR="00C82425" w:rsidRPr="007E7A84" w14:paraId="6FF286B4" w14:textId="75E4862F" w:rsidTr="00C82425">
        <w:trPr>
          <w:jc w:val="center"/>
        </w:trPr>
        <w:tc>
          <w:tcPr>
            <w:tcW w:w="2122" w:type="dxa"/>
          </w:tcPr>
          <w:p w14:paraId="60A5CCB5"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Inputs</w:t>
            </w:r>
          </w:p>
        </w:tc>
        <w:tc>
          <w:tcPr>
            <w:tcW w:w="1439" w:type="dxa"/>
            <w:shd w:val="clear" w:color="auto" w:fill="auto"/>
          </w:tcPr>
          <w:p w14:paraId="53AB2C85" w14:textId="77777777" w:rsidR="00C82425" w:rsidRPr="007E7A84" w:rsidRDefault="00C82425" w:rsidP="00431402">
            <w:pPr>
              <w:spacing w:beforeLines="100" w:before="240" w:line="360" w:lineRule="auto"/>
              <w:jc w:val="center"/>
              <w:rPr>
                <w:rFonts w:eastAsia="FangSong_GB2312"/>
                <w:color w:val="000000"/>
                <w:sz w:val="22"/>
                <w:szCs w:val="22"/>
              </w:rPr>
            </w:pPr>
          </w:p>
        </w:tc>
        <w:tc>
          <w:tcPr>
            <w:tcW w:w="1396" w:type="dxa"/>
            <w:shd w:val="clear" w:color="auto" w:fill="auto"/>
          </w:tcPr>
          <w:p w14:paraId="68D7D251"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International Team</w:t>
            </w:r>
          </w:p>
        </w:tc>
        <w:tc>
          <w:tcPr>
            <w:tcW w:w="999" w:type="dxa"/>
          </w:tcPr>
          <w:p w14:paraId="3AAC4BC3" w14:textId="77777777" w:rsidR="00C82425" w:rsidRDefault="00C82425" w:rsidP="00431402">
            <w:pPr>
              <w:spacing w:beforeLines="100" w:before="240" w:line="360" w:lineRule="auto"/>
              <w:jc w:val="center"/>
              <w:rPr>
                <w:rFonts w:eastAsia="FangSong_GB2312"/>
                <w:color w:val="000000"/>
                <w:sz w:val="22"/>
                <w:szCs w:val="22"/>
              </w:rPr>
            </w:pPr>
            <w:r w:rsidRPr="007E7A84">
              <w:rPr>
                <w:rFonts w:eastAsia="FangSong_GB2312"/>
                <w:color w:val="000000"/>
                <w:sz w:val="22"/>
                <w:szCs w:val="22"/>
              </w:rPr>
              <w:t>Men/day</w:t>
            </w:r>
          </w:p>
        </w:tc>
        <w:tc>
          <w:tcPr>
            <w:tcW w:w="1410" w:type="dxa"/>
          </w:tcPr>
          <w:p w14:paraId="7EE3459D"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Source of financing</w:t>
            </w:r>
          </w:p>
        </w:tc>
        <w:tc>
          <w:tcPr>
            <w:tcW w:w="2127" w:type="dxa"/>
          </w:tcPr>
          <w:p w14:paraId="5AFC9F33" w14:textId="01687AE2"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National Team</w:t>
            </w:r>
          </w:p>
        </w:tc>
      </w:tr>
      <w:tr w:rsidR="00C82425" w:rsidRPr="007E7A84" w14:paraId="37F5EC56" w14:textId="2874578C" w:rsidTr="00C82425">
        <w:trPr>
          <w:jc w:val="center"/>
        </w:trPr>
        <w:tc>
          <w:tcPr>
            <w:tcW w:w="2122" w:type="dxa"/>
          </w:tcPr>
          <w:p w14:paraId="46268C2B"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 xml:space="preserve">Context </w:t>
            </w:r>
          </w:p>
        </w:tc>
        <w:tc>
          <w:tcPr>
            <w:tcW w:w="1439" w:type="dxa"/>
            <w:shd w:val="clear" w:color="auto" w:fill="auto"/>
          </w:tcPr>
          <w:p w14:paraId="4FDC334C" w14:textId="77777777" w:rsidR="00C82425" w:rsidRPr="007E7A84" w:rsidRDefault="00C82425" w:rsidP="00431402">
            <w:pPr>
              <w:spacing w:beforeLines="100" w:before="240" w:line="360" w:lineRule="auto"/>
              <w:jc w:val="center"/>
              <w:rPr>
                <w:rFonts w:eastAsia="FangSong_GB2312"/>
                <w:color w:val="000000"/>
                <w:sz w:val="22"/>
                <w:szCs w:val="22"/>
              </w:rPr>
            </w:pPr>
            <w:r w:rsidRPr="007E7A84">
              <w:rPr>
                <w:rFonts w:eastAsia="FangSong_GB2312"/>
                <w:color w:val="000000"/>
                <w:sz w:val="22"/>
                <w:szCs w:val="22"/>
              </w:rPr>
              <w:t>A1</w:t>
            </w:r>
          </w:p>
        </w:tc>
        <w:tc>
          <w:tcPr>
            <w:tcW w:w="1396" w:type="dxa"/>
            <w:shd w:val="clear" w:color="auto" w:fill="auto"/>
          </w:tcPr>
          <w:p w14:paraId="4DA8D71B"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Support</w:t>
            </w:r>
          </w:p>
        </w:tc>
        <w:tc>
          <w:tcPr>
            <w:tcW w:w="999" w:type="dxa"/>
          </w:tcPr>
          <w:p w14:paraId="6151013F"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10</w:t>
            </w:r>
          </w:p>
        </w:tc>
        <w:tc>
          <w:tcPr>
            <w:tcW w:w="1410" w:type="dxa"/>
          </w:tcPr>
          <w:p w14:paraId="7BA9B0F0"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CBF</w:t>
            </w:r>
          </w:p>
        </w:tc>
        <w:tc>
          <w:tcPr>
            <w:tcW w:w="2127" w:type="dxa"/>
          </w:tcPr>
          <w:p w14:paraId="124F5E8B" w14:textId="77777777" w:rsidR="00C82425" w:rsidRDefault="00C82425" w:rsidP="00431402">
            <w:pPr>
              <w:spacing w:beforeLines="100" w:before="240" w:line="360" w:lineRule="auto"/>
              <w:jc w:val="center"/>
              <w:rPr>
                <w:rFonts w:eastAsia="FangSong_GB2312"/>
                <w:color w:val="000000"/>
                <w:sz w:val="22"/>
                <w:szCs w:val="22"/>
              </w:rPr>
            </w:pPr>
          </w:p>
        </w:tc>
      </w:tr>
      <w:tr w:rsidR="00C82425" w:rsidRPr="007E7A84" w14:paraId="598BAE2F" w14:textId="09EAB552" w:rsidTr="00C82425">
        <w:trPr>
          <w:jc w:val="center"/>
        </w:trPr>
        <w:tc>
          <w:tcPr>
            <w:tcW w:w="2122" w:type="dxa"/>
          </w:tcPr>
          <w:p w14:paraId="70787089"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Hydrological assessment</w:t>
            </w:r>
          </w:p>
        </w:tc>
        <w:tc>
          <w:tcPr>
            <w:tcW w:w="1439" w:type="dxa"/>
            <w:shd w:val="clear" w:color="auto" w:fill="auto"/>
          </w:tcPr>
          <w:p w14:paraId="57823B0B" w14:textId="77777777" w:rsidR="00C82425" w:rsidRPr="007E7A84" w:rsidRDefault="00C82425" w:rsidP="00431402">
            <w:pPr>
              <w:spacing w:beforeLines="100" w:before="240" w:line="360" w:lineRule="auto"/>
              <w:jc w:val="center"/>
              <w:rPr>
                <w:rFonts w:eastAsia="FangSong_GB2312"/>
                <w:color w:val="000000"/>
                <w:sz w:val="22"/>
                <w:szCs w:val="22"/>
              </w:rPr>
            </w:pPr>
            <w:r w:rsidRPr="007E7A84">
              <w:rPr>
                <w:rFonts w:eastAsia="FangSong_GB2312"/>
                <w:color w:val="000000"/>
                <w:sz w:val="22"/>
                <w:szCs w:val="22"/>
              </w:rPr>
              <w:t>A2</w:t>
            </w:r>
          </w:p>
        </w:tc>
        <w:tc>
          <w:tcPr>
            <w:tcW w:w="1396" w:type="dxa"/>
            <w:shd w:val="clear" w:color="auto" w:fill="auto"/>
          </w:tcPr>
          <w:p w14:paraId="3A1FF7D4"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Support</w:t>
            </w:r>
          </w:p>
        </w:tc>
        <w:tc>
          <w:tcPr>
            <w:tcW w:w="999" w:type="dxa"/>
          </w:tcPr>
          <w:p w14:paraId="777349E4"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15</w:t>
            </w:r>
          </w:p>
        </w:tc>
        <w:tc>
          <w:tcPr>
            <w:tcW w:w="1410" w:type="dxa"/>
          </w:tcPr>
          <w:p w14:paraId="1CE6B3C8"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CBF</w:t>
            </w:r>
          </w:p>
        </w:tc>
        <w:tc>
          <w:tcPr>
            <w:tcW w:w="2127" w:type="dxa"/>
          </w:tcPr>
          <w:p w14:paraId="0C3AAE75" w14:textId="77777777" w:rsidR="00C82425" w:rsidRDefault="00C82425" w:rsidP="00431402">
            <w:pPr>
              <w:spacing w:beforeLines="100" w:before="240" w:line="360" w:lineRule="auto"/>
              <w:jc w:val="center"/>
              <w:rPr>
                <w:rFonts w:eastAsia="FangSong_GB2312"/>
                <w:color w:val="000000"/>
                <w:sz w:val="22"/>
                <w:szCs w:val="22"/>
              </w:rPr>
            </w:pPr>
          </w:p>
        </w:tc>
      </w:tr>
      <w:tr w:rsidR="00C82425" w:rsidRPr="007E7A84" w14:paraId="59539C5F" w14:textId="424383AA" w:rsidTr="00C82425">
        <w:trPr>
          <w:jc w:val="center"/>
        </w:trPr>
        <w:tc>
          <w:tcPr>
            <w:tcW w:w="2122" w:type="dxa"/>
          </w:tcPr>
          <w:p w14:paraId="5EA6398F"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Climate vulnerability</w:t>
            </w:r>
          </w:p>
        </w:tc>
        <w:tc>
          <w:tcPr>
            <w:tcW w:w="1439" w:type="dxa"/>
            <w:shd w:val="clear" w:color="auto" w:fill="auto"/>
          </w:tcPr>
          <w:p w14:paraId="29FAFFC9" w14:textId="77777777" w:rsidR="00C82425" w:rsidRPr="007E7A84" w:rsidRDefault="00C82425" w:rsidP="00431402">
            <w:pPr>
              <w:spacing w:beforeLines="100" w:before="240" w:line="360" w:lineRule="auto"/>
              <w:jc w:val="center"/>
              <w:rPr>
                <w:rFonts w:eastAsia="FangSong_GB2312"/>
                <w:color w:val="000000"/>
                <w:sz w:val="22"/>
                <w:szCs w:val="22"/>
              </w:rPr>
            </w:pPr>
            <w:r w:rsidRPr="007E7A84">
              <w:rPr>
                <w:rFonts w:eastAsia="FangSong_GB2312"/>
                <w:color w:val="000000"/>
                <w:sz w:val="22"/>
                <w:szCs w:val="22"/>
              </w:rPr>
              <w:t>A3</w:t>
            </w:r>
          </w:p>
        </w:tc>
        <w:tc>
          <w:tcPr>
            <w:tcW w:w="1396" w:type="dxa"/>
            <w:shd w:val="clear" w:color="auto" w:fill="auto"/>
          </w:tcPr>
          <w:p w14:paraId="1D339DE2"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Lead</w:t>
            </w:r>
          </w:p>
        </w:tc>
        <w:tc>
          <w:tcPr>
            <w:tcW w:w="999" w:type="dxa"/>
          </w:tcPr>
          <w:p w14:paraId="603CB51A"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20</w:t>
            </w:r>
          </w:p>
        </w:tc>
        <w:tc>
          <w:tcPr>
            <w:tcW w:w="1410" w:type="dxa"/>
          </w:tcPr>
          <w:p w14:paraId="13FC83A9"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CBF</w:t>
            </w:r>
          </w:p>
        </w:tc>
        <w:tc>
          <w:tcPr>
            <w:tcW w:w="2127" w:type="dxa"/>
          </w:tcPr>
          <w:p w14:paraId="331EDD56" w14:textId="77777777" w:rsidR="00C82425" w:rsidRDefault="00C82425" w:rsidP="00431402">
            <w:pPr>
              <w:spacing w:beforeLines="100" w:before="240" w:line="360" w:lineRule="auto"/>
              <w:jc w:val="center"/>
              <w:rPr>
                <w:rFonts w:eastAsia="FangSong_GB2312"/>
                <w:color w:val="000000"/>
                <w:sz w:val="22"/>
                <w:szCs w:val="22"/>
              </w:rPr>
            </w:pPr>
          </w:p>
        </w:tc>
      </w:tr>
      <w:tr w:rsidR="00C82425" w:rsidRPr="007E7A84" w14:paraId="73CAF022" w14:textId="421DF825" w:rsidTr="00C82425">
        <w:trPr>
          <w:jc w:val="center"/>
        </w:trPr>
        <w:tc>
          <w:tcPr>
            <w:tcW w:w="2122" w:type="dxa"/>
          </w:tcPr>
          <w:p w14:paraId="77A2C844"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Carbon emission calculation</w:t>
            </w:r>
          </w:p>
        </w:tc>
        <w:tc>
          <w:tcPr>
            <w:tcW w:w="1439" w:type="dxa"/>
            <w:shd w:val="clear" w:color="auto" w:fill="auto"/>
          </w:tcPr>
          <w:p w14:paraId="3AE9DE27" w14:textId="77777777" w:rsidR="00C82425" w:rsidRPr="007E7A84" w:rsidRDefault="00C82425" w:rsidP="00431402">
            <w:pPr>
              <w:spacing w:beforeLines="100" w:before="240" w:line="360" w:lineRule="auto"/>
              <w:jc w:val="center"/>
              <w:rPr>
                <w:rFonts w:eastAsia="FangSong_GB2312"/>
                <w:color w:val="000000"/>
                <w:sz w:val="22"/>
                <w:szCs w:val="22"/>
              </w:rPr>
            </w:pPr>
            <w:r w:rsidRPr="007E7A84">
              <w:rPr>
                <w:rFonts w:eastAsia="FangSong_GB2312"/>
                <w:color w:val="000000"/>
                <w:sz w:val="22"/>
                <w:szCs w:val="22"/>
              </w:rPr>
              <w:t>A4</w:t>
            </w:r>
          </w:p>
        </w:tc>
        <w:tc>
          <w:tcPr>
            <w:tcW w:w="1396" w:type="dxa"/>
            <w:shd w:val="clear" w:color="auto" w:fill="auto"/>
          </w:tcPr>
          <w:p w14:paraId="38FC44FA"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Support</w:t>
            </w:r>
          </w:p>
        </w:tc>
        <w:tc>
          <w:tcPr>
            <w:tcW w:w="999" w:type="dxa"/>
          </w:tcPr>
          <w:p w14:paraId="40EEF73F"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5</w:t>
            </w:r>
          </w:p>
        </w:tc>
        <w:tc>
          <w:tcPr>
            <w:tcW w:w="1410" w:type="dxa"/>
          </w:tcPr>
          <w:p w14:paraId="2A901038"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CBF</w:t>
            </w:r>
          </w:p>
        </w:tc>
        <w:tc>
          <w:tcPr>
            <w:tcW w:w="2127" w:type="dxa"/>
          </w:tcPr>
          <w:p w14:paraId="12C57D5C" w14:textId="77777777" w:rsidR="00C82425" w:rsidRDefault="00C82425" w:rsidP="00431402">
            <w:pPr>
              <w:spacing w:beforeLines="100" w:before="240" w:line="360" w:lineRule="auto"/>
              <w:jc w:val="center"/>
              <w:rPr>
                <w:rFonts w:eastAsia="FangSong_GB2312"/>
                <w:color w:val="000000"/>
                <w:sz w:val="22"/>
                <w:szCs w:val="22"/>
              </w:rPr>
            </w:pPr>
          </w:p>
        </w:tc>
      </w:tr>
      <w:tr w:rsidR="00C82425" w:rsidRPr="007E7A84" w14:paraId="03BB5424" w14:textId="3D66E4B3" w:rsidTr="00C82425">
        <w:trPr>
          <w:jc w:val="center"/>
        </w:trPr>
        <w:tc>
          <w:tcPr>
            <w:tcW w:w="2122" w:type="dxa"/>
          </w:tcPr>
          <w:p w14:paraId="4B6B469B"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Biodiversity assessment</w:t>
            </w:r>
          </w:p>
        </w:tc>
        <w:tc>
          <w:tcPr>
            <w:tcW w:w="1439" w:type="dxa"/>
            <w:shd w:val="clear" w:color="auto" w:fill="auto"/>
          </w:tcPr>
          <w:p w14:paraId="6D8084B1" w14:textId="77777777" w:rsidR="00C82425" w:rsidRPr="007E7A84" w:rsidRDefault="00C82425" w:rsidP="00431402">
            <w:pPr>
              <w:spacing w:beforeLines="100" w:before="240" w:line="360" w:lineRule="auto"/>
              <w:jc w:val="center"/>
              <w:rPr>
                <w:rFonts w:eastAsia="FangSong_GB2312"/>
                <w:color w:val="000000"/>
                <w:sz w:val="22"/>
                <w:szCs w:val="22"/>
              </w:rPr>
            </w:pPr>
            <w:r w:rsidRPr="007E7A84">
              <w:rPr>
                <w:rFonts w:eastAsia="FangSong_GB2312"/>
                <w:color w:val="000000"/>
                <w:sz w:val="22"/>
                <w:szCs w:val="22"/>
              </w:rPr>
              <w:t>A5</w:t>
            </w:r>
          </w:p>
        </w:tc>
        <w:tc>
          <w:tcPr>
            <w:tcW w:w="1396" w:type="dxa"/>
            <w:shd w:val="clear" w:color="auto" w:fill="auto"/>
          </w:tcPr>
          <w:p w14:paraId="766F7914"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Lead</w:t>
            </w:r>
          </w:p>
        </w:tc>
        <w:tc>
          <w:tcPr>
            <w:tcW w:w="999" w:type="dxa"/>
          </w:tcPr>
          <w:p w14:paraId="2D84DAFE"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20</w:t>
            </w:r>
          </w:p>
        </w:tc>
        <w:tc>
          <w:tcPr>
            <w:tcW w:w="1410" w:type="dxa"/>
          </w:tcPr>
          <w:p w14:paraId="5CD21D4F"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CBF</w:t>
            </w:r>
          </w:p>
        </w:tc>
        <w:tc>
          <w:tcPr>
            <w:tcW w:w="2127" w:type="dxa"/>
          </w:tcPr>
          <w:p w14:paraId="2F607C4C" w14:textId="77777777" w:rsidR="00C82425" w:rsidRDefault="00C82425" w:rsidP="00431402">
            <w:pPr>
              <w:spacing w:beforeLines="100" w:before="240" w:line="360" w:lineRule="auto"/>
              <w:jc w:val="center"/>
              <w:rPr>
                <w:rFonts w:eastAsia="FangSong_GB2312"/>
                <w:color w:val="000000"/>
                <w:sz w:val="22"/>
                <w:szCs w:val="22"/>
              </w:rPr>
            </w:pPr>
          </w:p>
        </w:tc>
      </w:tr>
      <w:tr w:rsidR="00C82425" w:rsidRPr="007E7A84" w14:paraId="32543D8E" w14:textId="238D3E36" w:rsidTr="00C82425">
        <w:trPr>
          <w:jc w:val="center"/>
        </w:trPr>
        <w:tc>
          <w:tcPr>
            <w:tcW w:w="2122" w:type="dxa"/>
          </w:tcPr>
          <w:p w14:paraId="4497A6E5"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Scope of investment</w:t>
            </w:r>
          </w:p>
        </w:tc>
        <w:tc>
          <w:tcPr>
            <w:tcW w:w="1439" w:type="dxa"/>
            <w:shd w:val="clear" w:color="auto" w:fill="auto"/>
          </w:tcPr>
          <w:p w14:paraId="08EA736A" w14:textId="77777777" w:rsidR="00C82425" w:rsidRPr="007E7A84" w:rsidRDefault="00C82425" w:rsidP="00431402">
            <w:pPr>
              <w:spacing w:beforeLines="100" w:before="240" w:line="360" w:lineRule="auto"/>
              <w:jc w:val="center"/>
              <w:rPr>
                <w:rFonts w:eastAsia="FangSong_GB2312"/>
                <w:color w:val="000000"/>
                <w:sz w:val="22"/>
                <w:szCs w:val="22"/>
              </w:rPr>
            </w:pPr>
            <w:r w:rsidRPr="007E7A84">
              <w:rPr>
                <w:rFonts w:eastAsia="FangSong_GB2312"/>
                <w:color w:val="000000"/>
                <w:sz w:val="22"/>
                <w:szCs w:val="22"/>
              </w:rPr>
              <w:t>A6</w:t>
            </w:r>
          </w:p>
        </w:tc>
        <w:tc>
          <w:tcPr>
            <w:tcW w:w="1396" w:type="dxa"/>
            <w:shd w:val="clear" w:color="auto" w:fill="auto"/>
          </w:tcPr>
          <w:p w14:paraId="255A6348"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Joint</w:t>
            </w:r>
          </w:p>
        </w:tc>
        <w:tc>
          <w:tcPr>
            <w:tcW w:w="999" w:type="dxa"/>
          </w:tcPr>
          <w:p w14:paraId="179F765C"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10</w:t>
            </w:r>
          </w:p>
        </w:tc>
        <w:tc>
          <w:tcPr>
            <w:tcW w:w="1410" w:type="dxa"/>
          </w:tcPr>
          <w:p w14:paraId="5B8C598C"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CBF</w:t>
            </w:r>
          </w:p>
        </w:tc>
        <w:tc>
          <w:tcPr>
            <w:tcW w:w="2127" w:type="dxa"/>
          </w:tcPr>
          <w:p w14:paraId="7C9865D8" w14:textId="77777777" w:rsidR="00C82425" w:rsidRDefault="00C82425" w:rsidP="00431402">
            <w:pPr>
              <w:spacing w:beforeLines="100" w:before="240" w:line="360" w:lineRule="auto"/>
              <w:jc w:val="center"/>
              <w:rPr>
                <w:rFonts w:eastAsia="FangSong_GB2312"/>
                <w:color w:val="000000"/>
                <w:sz w:val="22"/>
                <w:szCs w:val="22"/>
              </w:rPr>
            </w:pPr>
          </w:p>
        </w:tc>
      </w:tr>
      <w:tr w:rsidR="00C82425" w:rsidRPr="007E7A84" w14:paraId="2B6FD6B7" w14:textId="7D881390" w:rsidTr="00C82425">
        <w:trPr>
          <w:jc w:val="center"/>
        </w:trPr>
        <w:tc>
          <w:tcPr>
            <w:tcW w:w="2122" w:type="dxa"/>
            <w:vMerge w:val="restart"/>
          </w:tcPr>
          <w:p w14:paraId="64CA476D" w14:textId="77777777" w:rsidR="00C82425" w:rsidRDefault="00C82425" w:rsidP="00431402">
            <w:pPr>
              <w:spacing w:beforeLines="100" w:before="240" w:line="360" w:lineRule="auto"/>
              <w:jc w:val="center"/>
              <w:rPr>
                <w:rFonts w:eastAsia="FangSong_GB2312"/>
                <w:color w:val="000000"/>
                <w:sz w:val="22"/>
                <w:szCs w:val="22"/>
              </w:rPr>
            </w:pPr>
          </w:p>
          <w:p w14:paraId="3F230E71"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E&amp;S</w:t>
            </w:r>
          </w:p>
        </w:tc>
        <w:tc>
          <w:tcPr>
            <w:tcW w:w="1439" w:type="dxa"/>
            <w:shd w:val="clear" w:color="auto" w:fill="auto"/>
          </w:tcPr>
          <w:p w14:paraId="3EEDE9D4" w14:textId="77777777" w:rsidR="00C82425" w:rsidRPr="007E7A84" w:rsidRDefault="00C82425" w:rsidP="00431402">
            <w:pPr>
              <w:spacing w:beforeLines="100" w:before="240" w:line="360" w:lineRule="auto"/>
              <w:jc w:val="center"/>
              <w:rPr>
                <w:rFonts w:eastAsia="FangSong_GB2312"/>
                <w:color w:val="000000"/>
                <w:sz w:val="22"/>
                <w:szCs w:val="22"/>
              </w:rPr>
            </w:pPr>
            <w:r w:rsidRPr="007E7A84">
              <w:rPr>
                <w:rFonts w:eastAsia="FangSong_GB2312"/>
                <w:color w:val="000000"/>
                <w:sz w:val="22"/>
                <w:szCs w:val="22"/>
              </w:rPr>
              <w:t>A7</w:t>
            </w:r>
          </w:p>
        </w:tc>
        <w:tc>
          <w:tcPr>
            <w:tcW w:w="1396" w:type="dxa"/>
            <w:shd w:val="clear" w:color="auto" w:fill="auto"/>
          </w:tcPr>
          <w:p w14:paraId="48304F9E"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Support</w:t>
            </w:r>
          </w:p>
        </w:tc>
        <w:tc>
          <w:tcPr>
            <w:tcW w:w="999" w:type="dxa"/>
          </w:tcPr>
          <w:p w14:paraId="006B45EE"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10</w:t>
            </w:r>
          </w:p>
        </w:tc>
        <w:tc>
          <w:tcPr>
            <w:tcW w:w="1410" w:type="dxa"/>
          </w:tcPr>
          <w:p w14:paraId="2E6673A9"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CBF</w:t>
            </w:r>
          </w:p>
        </w:tc>
        <w:tc>
          <w:tcPr>
            <w:tcW w:w="2127" w:type="dxa"/>
          </w:tcPr>
          <w:p w14:paraId="68638481" w14:textId="77777777" w:rsidR="00C82425" w:rsidRDefault="00C82425" w:rsidP="00431402">
            <w:pPr>
              <w:spacing w:beforeLines="100" w:before="240" w:line="360" w:lineRule="auto"/>
              <w:jc w:val="center"/>
              <w:rPr>
                <w:rFonts w:eastAsia="FangSong_GB2312"/>
                <w:color w:val="000000"/>
                <w:sz w:val="22"/>
                <w:szCs w:val="22"/>
              </w:rPr>
            </w:pPr>
          </w:p>
        </w:tc>
      </w:tr>
      <w:tr w:rsidR="00C82425" w:rsidRPr="007E7A84" w14:paraId="53B27BC4" w14:textId="4CDF392E" w:rsidTr="00C82425">
        <w:trPr>
          <w:jc w:val="center"/>
        </w:trPr>
        <w:tc>
          <w:tcPr>
            <w:tcW w:w="2122" w:type="dxa"/>
            <w:vMerge/>
          </w:tcPr>
          <w:p w14:paraId="7C8CF1EC" w14:textId="77777777" w:rsidR="00C82425" w:rsidRPr="007E7A84" w:rsidRDefault="00C82425" w:rsidP="00431402">
            <w:pPr>
              <w:spacing w:beforeLines="100" w:before="240" w:line="360" w:lineRule="auto"/>
              <w:jc w:val="center"/>
              <w:rPr>
                <w:rFonts w:eastAsia="FangSong_GB2312"/>
                <w:color w:val="000000"/>
                <w:sz w:val="22"/>
                <w:szCs w:val="22"/>
              </w:rPr>
            </w:pPr>
          </w:p>
        </w:tc>
        <w:tc>
          <w:tcPr>
            <w:tcW w:w="1439" w:type="dxa"/>
            <w:shd w:val="clear" w:color="auto" w:fill="auto"/>
          </w:tcPr>
          <w:p w14:paraId="4629DF36" w14:textId="77777777" w:rsidR="00C82425" w:rsidRPr="007E7A84" w:rsidRDefault="00C82425" w:rsidP="00431402">
            <w:pPr>
              <w:spacing w:beforeLines="100" w:before="240" w:line="360" w:lineRule="auto"/>
              <w:jc w:val="center"/>
              <w:rPr>
                <w:rFonts w:eastAsia="FangSong_GB2312"/>
                <w:color w:val="000000"/>
                <w:sz w:val="22"/>
                <w:szCs w:val="22"/>
              </w:rPr>
            </w:pPr>
            <w:r w:rsidRPr="007E7A84">
              <w:rPr>
                <w:rFonts w:eastAsia="FangSong_GB2312"/>
                <w:color w:val="000000"/>
                <w:sz w:val="22"/>
                <w:szCs w:val="22"/>
              </w:rPr>
              <w:t>A8</w:t>
            </w:r>
          </w:p>
        </w:tc>
        <w:tc>
          <w:tcPr>
            <w:tcW w:w="1396" w:type="dxa"/>
            <w:shd w:val="clear" w:color="auto" w:fill="auto"/>
          </w:tcPr>
          <w:p w14:paraId="4F64EF36"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Lead</w:t>
            </w:r>
          </w:p>
        </w:tc>
        <w:tc>
          <w:tcPr>
            <w:tcW w:w="999" w:type="dxa"/>
          </w:tcPr>
          <w:p w14:paraId="6E39C73A"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130</w:t>
            </w:r>
          </w:p>
        </w:tc>
        <w:tc>
          <w:tcPr>
            <w:tcW w:w="1410" w:type="dxa"/>
          </w:tcPr>
          <w:p w14:paraId="399CE964"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CBF</w:t>
            </w:r>
          </w:p>
        </w:tc>
        <w:tc>
          <w:tcPr>
            <w:tcW w:w="2127" w:type="dxa"/>
          </w:tcPr>
          <w:p w14:paraId="2AA17E44" w14:textId="77777777" w:rsidR="00C82425" w:rsidRDefault="00C82425" w:rsidP="00431402">
            <w:pPr>
              <w:spacing w:beforeLines="100" w:before="240" w:line="360" w:lineRule="auto"/>
              <w:jc w:val="center"/>
              <w:rPr>
                <w:rFonts w:eastAsia="FangSong_GB2312"/>
                <w:color w:val="000000"/>
                <w:sz w:val="22"/>
                <w:szCs w:val="22"/>
              </w:rPr>
            </w:pPr>
          </w:p>
        </w:tc>
      </w:tr>
      <w:tr w:rsidR="00C82425" w:rsidRPr="007E7A84" w14:paraId="1285B1B3" w14:textId="1075C767" w:rsidTr="00C82425">
        <w:trPr>
          <w:jc w:val="center"/>
        </w:trPr>
        <w:tc>
          <w:tcPr>
            <w:tcW w:w="2122" w:type="dxa"/>
            <w:vMerge/>
          </w:tcPr>
          <w:p w14:paraId="0142F143" w14:textId="77777777" w:rsidR="00C82425" w:rsidRPr="007E7A84" w:rsidRDefault="00C82425" w:rsidP="00431402">
            <w:pPr>
              <w:spacing w:beforeLines="100" w:before="240" w:line="360" w:lineRule="auto"/>
              <w:jc w:val="center"/>
              <w:rPr>
                <w:rFonts w:eastAsia="FangSong_GB2312"/>
                <w:color w:val="000000"/>
                <w:sz w:val="22"/>
                <w:szCs w:val="22"/>
              </w:rPr>
            </w:pPr>
          </w:p>
        </w:tc>
        <w:tc>
          <w:tcPr>
            <w:tcW w:w="1439" w:type="dxa"/>
            <w:shd w:val="clear" w:color="auto" w:fill="auto"/>
          </w:tcPr>
          <w:p w14:paraId="002E4FC4" w14:textId="77777777" w:rsidR="00C82425" w:rsidRPr="007E7A84" w:rsidRDefault="00C82425" w:rsidP="00431402">
            <w:pPr>
              <w:spacing w:beforeLines="100" w:before="240" w:line="360" w:lineRule="auto"/>
              <w:jc w:val="center"/>
              <w:rPr>
                <w:rFonts w:eastAsia="FangSong_GB2312"/>
                <w:color w:val="000000"/>
                <w:sz w:val="22"/>
                <w:szCs w:val="22"/>
              </w:rPr>
            </w:pPr>
            <w:r w:rsidRPr="007E7A84">
              <w:rPr>
                <w:rFonts w:eastAsia="FangSong_GB2312"/>
                <w:color w:val="000000"/>
                <w:sz w:val="22"/>
                <w:szCs w:val="22"/>
              </w:rPr>
              <w:t>A9</w:t>
            </w:r>
          </w:p>
        </w:tc>
        <w:tc>
          <w:tcPr>
            <w:tcW w:w="1396" w:type="dxa"/>
            <w:shd w:val="clear" w:color="auto" w:fill="auto"/>
          </w:tcPr>
          <w:p w14:paraId="0BB6BD11"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Lead</w:t>
            </w:r>
          </w:p>
        </w:tc>
        <w:tc>
          <w:tcPr>
            <w:tcW w:w="999" w:type="dxa"/>
          </w:tcPr>
          <w:p w14:paraId="7C7FF040"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10</w:t>
            </w:r>
          </w:p>
        </w:tc>
        <w:tc>
          <w:tcPr>
            <w:tcW w:w="1410" w:type="dxa"/>
          </w:tcPr>
          <w:p w14:paraId="5330CF18"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CBF</w:t>
            </w:r>
          </w:p>
        </w:tc>
        <w:tc>
          <w:tcPr>
            <w:tcW w:w="2127" w:type="dxa"/>
          </w:tcPr>
          <w:p w14:paraId="116F85F3" w14:textId="77777777" w:rsidR="00C82425" w:rsidRDefault="00C82425" w:rsidP="00431402">
            <w:pPr>
              <w:spacing w:beforeLines="100" w:before="240" w:line="360" w:lineRule="auto"/>
              <w:jc w:val="center"/>
              <w:rPr>
                <w:rFonts w:eastAsia="FangSong_GB2312"/>
                <w:color w:val="000000"/>
                <w:sz w:val="22"/>
                <w:szCs w:val="22"/>
              </w:rPr>
            </w:pPr>
          </w:p>
        </w:tc>
      </w:tr>
      <w:tr w:rsidR="00C82425" w:rsidRPr="007E7A84" w14:paraId="6BD0FC3B" w14:textId="7E727259" w:rsidTr="00C82425">
        <w:trPr>
          <w:jc w:val="center"/>
        </w:trPr>
        <w:tc>
          <w:tcPr>
            <w:tcW w:w="2122" w:type="dxa"/>
          </w:tcPr>
          <w:p w14:paraId="2DFEDBAC"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lastRenderedPageBreak/>
              <w:t>Inequalities and gender</w:t>
            </w:r>
          </w:p>
        </w:tc>
        <w:tc>
          <w:tcPr>
            <w:tcW w:w="1439" w:type="dxa"/>
            <w:shd w:val="clear" w:color="auto" w:fill="auto"/>
          </w:tcPr>
          <w:p w14:paraId="253E1F71" w14:textId="77777777" w:rsidR="00C82425" w:rsidRPr="007E7A84" w:rsidRDefault="00C82425" w:rsidP="00431402">
            <w:pPr>
              <w:spacing w:beforeLines="100" w:before="240" w:line="360" w:lineRule="auto"/>
              <w:jc w:val="center"/>
              <w:rPr>
                <w:rFonts w:eastAsia="FangSong_GB2312"/>
                <w:color w:val="000000"/>
                <w:sz w:val="22"/>
                <w:szCs w:val="22"/>
              </w:rPr>
            </w:pPr>
            <w:r w:rsidRPr="007E7A84">
              <w:rPr>
                <w:rFonts w:eastAsia="FangSong_GB2312"/>
                <w:color w:val="000000"/>
                <w:sz w:val="22"/>
                <w:szCs w:val="22"/>
              </w:rPr>
              <w:t>A10</w:t>
            </w:r>
          </w:p>
        </w:tc>
        <w:tc>
          <w:tcPr>
            <w:tcW w:w="1396" w:type="dxa"/>
            <w:shd w:val="clear" w:color="auto" w:fill="auto"/>
          </w:tcPr>
          <w:p w14:paraId="5B48F03D"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Support</w:t>
            </w:r>
          </w:p>
        </w:tc>
        <w:tc>
          <w:tcPr>
            <w:tcW w:w="999" w:type="dxa"/>
          </w:tcPr>
          <w:p w14:paraId="18354B39"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10</w:t>
            </w:r>
          </w:p>
        </w:tc>
        <w:tc>
          <w:tcPr>
            <w:tcW w:w="1410" w:type="dxa"/>
          </w:tcPr>
          <w:p w14:paraId="4F93953C"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CBF</w:t>
            </w:r>
          </w:p>
        </w:tc>
        <w:tc>
          <w:tcPr>
            <w:tcW w:w="2127" w:type="dxa"/>
          </w:tcPr>
          <w:p w14:paraId="0799AD95" w14:textId="77777777" w:rsidR="00C82425" w:rsidRDefault="00C82425" w:rsidP="00431402">
            <w:pPr>
              <w:spacing w:beforeLines="100" w:before="240" w:line="360" w:lineRule="auto"/>
              <w:jc w:val="center"/>
              <w:rPr>
                <w:rFonts w:eastAsia="FangSong_GB2312"/>
                <w:color w:val="000000"/>
                <w:sz w:val="22"/>
                <w:szCs w:val="22"/>
              </w:rPr>
            </w:pPr>
          </w:p>
        </w:tc>
      </w:tr>
      <w:tr w:rsidR="00C82425" w:rsidRPr="007E7A84" w14:paraId="2F147652" w14:textId="2DA4DA50" w:rsidTr="00C82425">
        <w:trPr>
          <w:jc w:val="center"/>
        </w:trPr>
        <w:tc>
          <w:tcPr>
            <w:tcW w:w="2122" w:type="dxa"/>
          </w:tcPr>
          <w:p w14:paraId="4B6950AE"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Risks</w:t>
            </w:r>
          </w:p>
        </w:tc>
        <w:tc>
          <w:tcPr>
            <w:tcW w:w="1439" w:type="dxa"/>
            <w:shd w:val="clear" w:color="auto" w:fill="auto"/>
          </w:tcPr>
          <w:p w14:paraId="2248F6C2" w14:textId="77777777" w:rsidR="00C82425" w:rsidRPr="007E7A84" w:rsidRDefault="00C82425" w:rsidP="00431402">
            <w:pPr>
              <w:spacing w:beforeLines="100" w:before="240" w:line="360" w:lineRule="auto"/>
              <w:jc w:val="center"/>
              <w:rPr>
                <w:rFonts w:eastAsia="FangSong_GB2312"/>
                <w:color w:val="000000"/>
                <w:sz w:val="22"/>
                <w:szCs w:val="22"/>
              </w:rPr>
            </w:pPr>
            <w:r w:rsidRPr="007E7A84">
              <w:rPr>
                <w:rFonts w:eastAsia="FangSong_GB2312"/>
                <w:color w:val="000000"/>
                <w:sz w:val="22"/>
                <w:szCs w:val="22"/>
              </w:rPr>
              <w:t>A11</w:t>
            </w:r>
          </w:p>
        </w:tc>
        <w:tc>
          <w:tcPr>
            <w:tcW w:w="1396" w:type="dxa"/>
            <w:shd w:val="clear" w:color="auto" w:fill="auto"/>
          </w:tcPr>
          <w:p w14:paraId="642F3842"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Support</w:t>
            </w:r>
          </w:p>
        </w:tc>
        <w:tc>
          <w:tcPr>
            <w:tcW w:w="999" w:type="dxa"/>
          </w:tcPr>
          <w:p w14:paraId="028E1645"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5</w:t>
            </w:r>
          </w:p>
        </w:tc>
        <w:tc>
          <w:tcPr>
            <w:tcW w:w="1410" w:type="dxa"/>
          </w:tcPr>
          <w:p w14:paraId="1FF903D3"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CBF</w:t>
            </w:r>
          </w:p>
        </w:tc>
        <w:tc>
          <w:tcPr>
            <w:tcW w:w="2127" w:type="dxa"/>
          </w:tcPr>
          <w:p w14:paraId="2857F6D8" w14:textId="77777777" w:rsidR="00C82425" w:rsidRDefault="00C82425" w:rsidP="00431402">
            <w:pPr>
              <w:spacing w:beforeLines="100" w:before="240" w:line="360" w:lineRule="auto"/>
              <w:jc w:val="center"/>
              <w:rPr>
                <w:rFonts w:eastAsia="FangSong_GB2312"/>
                <w:color w:val="000000"/>
                <w:sz w:val="22"/>
                <w:szCs w:val="22"/>
              </w:rPr>
            </w:pPr>
          </w:p>
        </w:tc>
      </w:tr>
      <w:tr w:rsidR="00C82425" w:rsidRPr="007E7A84" w14:paraId="11374E00" w14:textId="51A596C2" w:rsidTr="00C82425">
        <w:trPr>
          <w:jc w:val="center"/>
        </w:trPr>
        <w:tc>
          <w:tcPr>
            <w:tcW w:w="2122" w:type="dxa"/>
            <w:vMerge w:val="restart"/>
          </w:tcPr>
          <w:p w14:paraId="3F0BE8E7" w14:textId="77777777" w:rsidR="00C82425" w:rsidRDefault="00C82425" w:rsidP="00431402">
            <w:pPr>
              <w:spacing w:beforeLines="100" w:before="240" w:line="360" w:lineRule="auto"/>
              <w:jc w:val="center"/>
              <w:rPr>
                <w:rFonts w:eastAsia="FangSong_GB2312"/>
                <w:color w:val="000000"/>
                <w:sz w:val="22"/>
                <w:szCs w:val="22"/>
              </w:rPr>
            </w:pPr>
          </w:p>
          <w:p w14:paraId="46F2B9D6"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Implementation scheme</w:t>
            </w:r>
          </w:p>
        </w:tc>
        <w:tc>
          <w:tcPr>
            <w:tcW w:w="1439" w:type="dxa"/>
            <w:shd w:val="clear" w:color="auto" w:fill="auto"/>
          </w:tcPr>
          <w:p w14:paraId="68D0315D" w14:textId="77777777" w:rsidR="00C82425" w:rsidRPr="007E7A84" w:rsidRDefault="00C82425" w:rsidP="00431402">
            <w:pPr>
              <w:spacing w:beforeLines="100" w:before="240" w:line="360" w:lineRule="auto"/>
              <w:jc w:val="center"/>
              <w:rPr>
                <w:rFonts w:eastAsia="FangSong_GB2312"/>
                <w:color w:val="000000"/>
                <w:sz w:val="22"/>
                <w:szCs w:val="22"/>
              </w:rPr>
            </w:pPr>
            <w:r w:rsidRPr="007E7A84">
              <w:rPr>
                <w:rFonts w:eastAsia="FangSong_GB2312"/>
                <w:color w:val="000000"/>
                <w:sz w:val="22"/>
                <w:szCs w:val="22"/>
              </w:rPr>
              <w:t>A12</w:t>
            </w:r>
          </w:p>
        </w:tc>
        <w:tc>
          <w:tcPr>
            <w:tcW w:w="1396" w:type="dxa"/>
            <w:shd w:val="clear" w:color="auto" w:fill="auto"/>
          </w:tcPr>
          <w:p w14:paraId="1602A8D6"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Support</w:t>
            </w:r>
          </w:p>
        </w:tc>
        <w:tc>
          <w:tcPr>
            <w:tcW w:w="999" w:type="dxa"/>
          </w:tcPr>
          <w:p w14:paraId="7F13CA5E"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5</w:t>
            </w:r>
          </w:p>
        </w:tc>
        <w:tc>
          <w:tcPr>
            <w:tcW w:w="1410" w:type="dxa"/>
          </w:tcPr>
          <w:p w14:paraId="354773EE"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CBF</w:t>
            </w:r>
          </w:p>
        </w:tc>
        <w:tc>
          <w:tcPr>
            <w:tcW w:w="2127" w:type="dxa"/>
          </w:tcPr>
          <w:p w14:paraId="58956598" w14:textId="77777777" w:rsidR="00C82425" w:rsidRDefault="00C82425" w:rsidP="00431402">
            <w:pPr>
              <w:spacing w:beforeLines="100" w:before="240" w:line="360" w:lineRule="auto"/>
              <w:jc w:val="center"/>
              <w:rPr>
                <w:rFonts w:eastAsia="FangSong_GB2312"/>
                <w:color w:val="000000"/>
                <w:sz w:val="22"/>
                <w:szCs w:val="22"/>
              </w:rPr>
            </w:pPr>
          </w:p>
        </w:tc>
      </w:tr>
      <w:tr w:rsidR="00C82425" w:rsidRPr="007E7A84" w14:paraId="11540F55" w14:textId="76675F3E" w:rsidTr="00C82425">
        <w:trPr>
          <w:jc w:val="center"/>
        </w:trPr>
        <w:tc>
          <w:tcPr>
            <w:tcW w:w="2122" w:type="dxa"/>
            <w:vMerge/>
          </w:tcPr>
          <w:p w14:paraId="11B815FE" w14:textId="77777777" w:rsidR="00C82425" w:rsidRPr="007E7A84" w:rsidRDefault="00C82425" w:rsidP="00431402">
            <w:pPr>
              <w:spacing w:beforeLines="100" w:before="240" w:line="360" w:lineRule="auto"/>
              <w:jc w:val="center"/>
              <w:rPr>
                <w:rFonts w:eastAsia="FangSong_GB2312"/>
                <w:color w:val="000000"/>
                <w:sz w:val="22"/>
                <w:szCs w:val="22"/>
              </w:rPr>
            </w:pPr>
          </w:p>
        </w:tc>
        <w:tc>
          <w:tcPr>
            <w:tcW w:w="1439" w:type="dxa"/>
            <w:shd w:val="clear" w:color="auto" w:fill="auto"/>
          </w:tcPr>
          <w:p w14:paraId="5E306965" w14:textId="77777777" w:rsidR="00C82425" w:rsidRPr="007E7A84" w:rsidRDefault="00C82425" w:rsidP="00431402">
            <w:pPr>
              <w:spacing w:beforeLines="100" w:before="240" w:line="360" w:lineRule="auto"/>
              <w:jc w:val="center"/>
              <w:rPr>
                <w:rFonts w:eastAsia="FangSong_GB2312"/>
                <w:color w:val="000000"/>
                <w:sz w:val="22"/>
                <w:szCs w:val="22"/>
              </w:rPr>
            </w:pPr>
            <w:r w:rsidRPr="007E7A84">
              <w:rPr>
                <w:rFonts w:eastAsia="FangSong_GB2312"/>
                <w:color w:val="000000"/>
                <w:sz w:val="22"/>
                <w:szCs w:val="22"/>
              </w:rPr>
              <w:t>A13</w:t>
            </w:r>
          </w:p>
        </w:tc>
        <w:tc>
          <w:tcPr>
            <w:tcW w:w="1396" w:type="dxa"/>
            <w:shd w:val="clear" w:color="auto" w:fill="auto"/>
          </w:tcPr>
          <w:p w14:paraId="02482368"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Support</w:t>
            </w:r>
          </w:p>
        </w:tc>
        <w:tc>
          <w:tcPr>
            <w:tcW w:w="999" w:type="dxa"/>
          </w:tcPr>
          <w:p w14:paraId="24830CD9"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10</w:t>
            </w:r>
          </w:p>
        </w:tc>
        <w:tc>
          <w:tcPr>
            <w:tcW w:w="1410" w:type="dxa"/>
          </w:tcPr>
          <w:p w14:paraId="52909FEC"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CBF</w:t>
            </w:r>
          </w:p>
        </w:tc>
        <w:tc>
          <w:tcPr>
            <w:tcW w:w="2127" w:type="dxa"/>
          </w:tcPr>
          <w:p w14:paraId="76BDC45B" w14:textId="77777777" w:rsidR="00C82425" w:rsidRDefault="00C82425" w:rsidP="00431402">
            <w:pPr>
              <w:spacing w:beforeLines="100" w:before="240" w:line="360" w:lineRule="auto"/>
              <w:jc w:val="center"/>
              <w:rPr>
                <w:rFonts w:eastAsia="FangSong_GB2312"/>
                <w:color w:val="000000"/>
                <w:sz w:val="22"/>
                <w:szCs w:val="22"/>
              </w:rPr>
            </w:pPr>
          </w:p>
        </w:tc>
      </w:tr>
      <w:tr w:rsidR="00C82425" w:rsidRPr="007E7A84" w14:paraId="1870DB63" w14:textId="6922DA8E" w:rsidTr="00C82425">
        <w:trPr>
          <w:jc w:val="center"/>
        </w:trPr>
        <w:tc>
          <w:tcPr>
            <w:tcW w:w="2122" w:type="dxa"/>
            <w:vMerge/>
          </w:tcPr>
          <w:p w14:paraId="60DCE740" w14:textId="77777777" w:rsidR="00C82425" w:rsidRPr="007E7A84" w:rsidRDefault="00C82425" w:rsidP="00431402">
            <w:pPr>
              <w:spacing w:beforeLines="100" w:before="240" w:line="360" w:lineRule="auto"/>
              <w:jc w:val="center"/>
              <w:rPr>
                <w:rFonts w:eastAsia="FangSong_GB2312"/>
                <w:color w:val="000000"/>
                <w:sz w:val="22"/>
                <w:szCs w:val="22"/>
              </w:rPr>
            </w:pPr>
          </w:p>
        </w:tc>
        <w:tc>
          <w:tcPr>
            <w:tcW w:w="1439" w:type="dxa"/>
            <w:shd w:val="clear" w:color="auto" w:fill="auto"/>
          </w:tcPr>
          <w:p w14:paraId="15A06502" w14:textId="77777777" w:rsidR="00C82425" w:rsidRPr="007E7A84" w:rsidRDefault="00C82425" w:rsidP="00431402">
            <w:pPr>
              <w:spacing w:beforeLines="100" w:before="240" w:line="360" w:lineRule="auto"/>
              <w:jc w:val="center"/>
              <w:rPr>
                <w:rFonts w:eastAsia="FangSong_GB2312"/>
                <w:color w:val="000000"/>
                <w:sz w:val="22"/>
                <w:szCs w:val="22"/>
              </w:rPr>
            </w:pPr>
            <w:r w:rsidRPr="007E7A84">
              <w:rPr>
                <w:rFonts w:eastAsia="FangSong_GB2312"/>
                <w:color w:val="000000"/>
                <w:sz w:val="22"/>
                <w:szCs w:val="22"/>
              </w:rPr>
              <w:t>A14</w:t>
            </w:r>
          </w:p>
        </w:tc>
        <w:tc>
          <w:tcPr>
            <w:tcW w:w="1396" w:type="dxa"/>
            <w:shd w:val="clear" w:color="auto" w:fill="auto"/>
          </w:tcPr>
          <w:p w14:paraId="454FC0A3"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Joint</w:t>
            </w:r>
          </w:p>
        </w:tc>
        <w:tc>
          <w:tcPr>
            <w:tcW w:w="999" w:type="dxa"/>
          </w:tcPr>
          <w:p w14:paraId="1F9E0EEC"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10</w:t>
            </w:r>
          </w:p>
        </w:tc>
        <w:tc>
          <w:tcPr>
            <w:tcW w:w="1410" w:type="dxa"/>
          </w:tcPr>
          <w:p w14:paraId="0DAF482F"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CBF</w:t>
            </w:r>
          </w:p>
        </w:tc>
        <w:tc>
          <w:tcPr>
            <w:tcW w:w="2127" w:type="dxa"/>
          </w:tcPr>
          <w:p w14:paraId="79277165" w14:textId="77777777" w:rsidR="00C82425" w:rsidRDefault="00C82425" w:rsidP="00431402">
            <w:pPr>
              <w:spacing w:beforeLines="100" w:before="240" w:line="360" w:lineRule="auto"/>
              <w:jc w:val="center"/>
              <w:rPr>
                <w:rFonts w:eastAsia="FangSong_GB2312"/>
                <w:color w:val="000000"/>
                <w:sz w:val="22"/>
                <w:szCs w:val="22"/>
              </w:rPr>
            </w:pPr>
          </w:p>
        </w:tc>
      </w:tr>
      <w:tr w:rsidR="00C82425" w:rsidRPr="007E7A84" w14:paraId="389FAF0B" w14:textId="79361A89" w:rsidTr="00C82425">
        <w:trPr>
          <w:jc w:val="center"/>
        </w:trPr>
        <w:tc>
          <w:tcPr>
            <w:tcW w:w="2122" w:type="dxa"/>
            <w:vMerge/>
          </w:tcPr>
          <w:p w14:paraId="3C9D342A" w14:textId="77777777" w:rsidR="00C82425" w:rsidRPr="007E7A84" w:rsidRDefault="00C82425" w:rsidP="00431402">
            <w:pPr>
              <w:spacing w:beforeLines="100" w:before="240" w:line="360" w:lineRule="auto"/>
              <w:jc w:val="center"/>
              <w:rPr>
                <w:rFonts w:eastAsia="FangSong_GB2312"/>
                <w:color w:val="000000"/>
                <w:sz w:val="22"/>
                <w:szCs w:val="22"/>
              </w:rPr>
            </w:pPr>
          </w:p>
        </w:tc>
        <w:tc>
          <w:tcPr>
            <w:tcW w:w="1439" w:type="dxa"/>
            <w:shd w:val="clear" w:color="auto" w:fill="auto"/>
          </w:tcPr>
          <w:p w14:paraId="75E708DE" w14:textId="77777777" w:rsidR="00C82425" w:rsidRPr="007E7A84" w:rsidRDefault="00C82425" w:rsidP="00431402">
            <w:pPr>
              <w:spacing w:beforeLines="100" w:before="240" w:line="360" w:lineRule="auto"/>
              <w:jc w:val="center"/>
              <w:rPr>
                <w:rFonts w:eastAsia="FangSong_GB2312"/>
                <w:color w:val="000000"/>
                <w:sz w:val="22"/>
                <w:szCs w:val="22"/>
              </w:rPr>
            </w:pPr>
            <w:r w:rsidRPr="007E7A84">
              <w:rPr>
                <w:rFonts w:eastAsia="FangSong_GB2312"/>
                <w:color w:val="000000"/>
                <w:sz w:val="22"/>
                <w:szCs w:val="22"/>
              </w:rPr>
              <w:t>A15</w:t>
            </w:r>
            <w:r>
              <w:rPr>
                <w:rFonts w:eastAsia="FangSong_GB2312"/>
                <w:color w:val="000000"/>
                <w:sz w:val="22"/>
                <w:szCs w:val="22"/>
              </w:rPr>
              <w:t>/16/17/18</w:t>
            </w:r>
          </w:p>
        </w:tc>
        <w:tc>
          <w:tcPr>
            <w:tcW w:w="1396" w:type="dxa"/>
            <w:shd w:val="clear" w:color="auto" w:fill="auto"/>
          </w:tcPr>
          <w:p w14:paraId="3B4C3624"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Support</w:t>
            </w:r>
          </w:p>
        </w:tc>
        <w:tc>
          <w:tcPr>
            <w:tcW w:w="999" w:type="dxa"/>
          </w:tcPr>
          <w:p w14:paraId="75C5E8E7"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20</w:t>
            </w:r>
          </w:p>
        </w:tc>
        <w:tc>
          <w:tcPr>
            <w:tcW w:w="1410" w:type="dxa"/>
          </w:tcPr>
          <w:p w14:paraId="4484E05A"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CBF</w:t>
            </w:r>
          </w:p>
        </w:tc>
        <w:tc>
          <w:tcPr>
            <w:tcW w:w="2127" w:type="dxa"/>
          </w:tcPr>
          <w:p w14:paraId="2BA4FADF" w14:textId="77777777" w:rsidR="00C82425" w:rsidRDefault="00C82425" w:rsidP="00431402">
            <w:pPr>
              <w:spacing w:beforeLines="100" w:before="240" w:line="360" w:lineRule="auto"/>
              <w:jc w:val="center"/>
              <w:rPr>
                <w:rFonts w:eastAsia="FangSong_GB2312"/>
                <w:color w:val="000000"/>
                <w:sz w:val="22"/>
                <w:szCs w:val="22"/>
              </w:rPr>
            </w:pPr>
          </w:p>
        </w:tc>
      </w:tr>
      <w:tr w:rsidR="00C82425" w:rsidRPr="007E7A84" w14:paraId="6B9FB4B1" w14:textId="20C579FA" w:rsidTr="00C82425">
        <w:trPr>
          <w:jc w:val="center"/>
        </w:trPr>
        <w:tc>
          <w:tcPr>
            <w:tcW w:w="2122" w:type="dxa"/>
            <w:vMerge w:val="restart"/>
          </w:tcPr>
          <w:p w14:paraId="270A7ECB" w14:textId="77777777" w:rsidR="00C82425" w:rsidRDefault="00C82425" w:rsidP="00431402">
            <w:pPr>
              <w:spacing w:beforeLines="100" w:before="240" w:line="360" w:lineRule="auto"/>
              <w:jc w:val="center"/>
              <w:rPr>
                <w:rFonts w:eastAsia="FangSong_GB2312"/>
                <w:color w:val="000000"/>
                <w:sz w:val="22"/>
                <w:szCs w:val="22"/>
              </w:rPr>
            </w:pPr>
          </w:p>
          <w:p w14:paraId="58AEF6E7"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Ecological restoration and biodiversity</w:t>
            </w:r>
          </w:p>
        </w:tc>
        <w:tc>
          <w:tcPr>
            <w:tcW w:w="1439" w:type="dxa"/>
            <w:shd w:val="clear" w:color="auto" w:fill="auto"/>
          </w:tcPr>
          <w:p w14:paraId="4B42EEDC"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B5</w:t>
            </w:r>
          </w:p>
        </w:tc>
        <w:tc>
          <w:tcPr>
            <w:tcW w:w="1396" w:type="dxa"/>
            <w:shd w:val="clear" w:color="auto" w:fill="auto"/>
          </w:tcPr>
          <w:p w14:paraId="61D239D3"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 xml:space="preserve">Lead </w:t>
            </w:r>
          </w:p>
        </w:tc>
        <w:tc>
          <w:tcPr>
            <w:tcW w:w="999" w:type="dxa"/>
          </w:tcPr>
          <w:p w14:paraId="59012D91"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5</w:t>
            </w:r>
          </w:p>
        </w:tc>
        <w:tc>
          <w:tcPr>
            <w:tcW w:w="1410" w:type="dxa"/>
          </w:tcPr>
          <w:p w14:paraId="1D3DEC52"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CBF</w:t>
            </w:r>
          </w:p>
        </w:tc>
        <w:tc>
          <w:tcPr>
            <w:tcW w:w="2127" w:type="dxa"/>
          </w:tcPr>
          <w:p w14:paraId="52E53F84" w14:textId="77777777" w:rsidR="00C82425" w:rsidRDefault="00C82425" w:rsidP="00431402">
            <w:pPr>
              <w:spacing w:beforeLines="100" w:before="240" w:line="360" w:lineRule="auto"/>
              <w:jc w:val="center"/>
              <w:rPr>
                <w:rFonts w:eastAsia="FangSong_GB2312"/>
                <w:color w:val="000000"/>
                <w:sz w:val="22"/>
                <w:szCs w:val="22"/>
              </w:rPr>
            </w:pPr>
          </w:p>
        </w:tc>
      </w:tr>
      <w:tr w:rsidR="00C82425" w:rsidRPr="007E7A84" w14:paraId="17F66DD6" w14:textId="3FC280AC" w:rsidTr="00C82425">
        <w:trPr>
          <w:jc w:val="center"/>
        </w:trPr>
        <w:tc>
          <w:tcPr>
            <w:tcW w:w="2122" w:type="dxa"/>
            <w:vMerge/>
          </w:tcPr>
          <w:p w14:paraId="68E3DF43" w14:textId="77777777" w:rsidR="00C82425" w:rsidRDefault="00C82425" w:rsidP="00431402">
            <w:pPr>
              <w:spacing w:beforeLines="100" w:before="240" w:line="360" w:lineRule="auto"/>
              <w:jc w:val="center"/>
              <w:rPr>
                <w:rFonts w:eastAsia="FangSong_GB2312"/>
                <w:color w:val="000000"/>
                <w:sz w:val="22"/>
                <w:szCs w:val="22"/>
              </w:rPr>
            </w:pPr>
          </w:p>
        </w:tc>
        <w:tc>
          <w:tcPr>
            <w:tcW w:w="1439" w:type="dxa"/>
            <w:shd w:val="clear" w:color="auto" w:fill="auto"/>
          </w:tcPr>
          <w:p w14:paraId="08F8FC03"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B6</w:t>
            </w:r>
          </w:p>
        </w:tc>
        <w:tc>
          <w:tcPr>
            <w:tcW w:w="1396" w:type="dxa"/>
            <w:shd w:val="clear" w:color="auto" w:fill="auto"/>
          </w:tcPr>
          <w:p w14:paraId="52E8BD6E"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Lead</w:t>
            </w:r>
          </w:p>
        </w:tc>
        <w:tc>
          <w:tcPr>
            <w:tcW w:w="999" w:type="dxa"/>
          </w:tcPr>
          <w:p w14:paraId="45B80398"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15</w:t>
            </w:r>
          </w:p>
        </w:tc>
        <w:tc>
          <w:tcPr>
            <w:tcW w:w="1410" w:type="dxa"/>
          </w:tcPr>
          <w:p w14:paraId="3F6EC7DE"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CBF</w:t>
            </w:r>
          </w:p>
        </w:tc>
        <w:tc>
          <w:tcPr>
            <w:tcW w:w="2127" w:type="dxa"/>
          </w:tcPr>
          <w:p w14:paraId="23CF1888" w14:textId="77777777" w:rsidR="00C82425" w:rsidRDefault="00C82425" w:rsidP="00431402">
            <w:pPr>
              <w:spacing w:beforeLines="100" w:before="240" w:line="360" w:lineRule="auto"/>
              <w:jc w:val="center"/>
              <w:rPr>
                <w:rFonts w:eastAsia="FangSong_GB2312"/>
                <w:color w:val="000000"/>
                <w:sz w:val="22"/>
                <w:szCs w:val="22"/>
              </w:rPr>
            </w:pPr>
          </w:p>
        </w:tc>
      </w:tr>
      <w:tr w:rsidR="00C82425" w:rsidRPr="007E7A84" w14:paraId="053D6E6A" w14:textId="5AECEF46" w:rsidTr="00C82425">
        <w:trPr>
          <w:jc w:val="center"/>
        </w:trPr>
        <w:tc>
          <w:tcPr>
            <w:tcW w:w="2122" w:type="dxa"/>
            <w:vMerge/>
          </w:tcPr>
          <w:p w14:paraId="63E06A94" w14:textId="77777777" w:rsidR="00C82425" w:rsidRDefault="00C82425" w:rsidP="00431402">
            <w:pPr>
              <w:spacing w:beforeLines="100" w:before="240" w:line="360" w:lineRule="auto"/>
              <w:jc w:val="center"/>
              <w:rPr>
                <w:rFonts w:eastAsia="FangSong_GB2312"/>
                <w:color w:val="000000"/>
                <w:sz w:val="22"/>
                <w:szCs w:val="22"/>
              </w:rPr>
            </w:pPr>
          </w:p>
        </w:tc>
        <w:tc>
          <w:tcPr>
            <w:tcW w:w="1439" w:type="dxa"/>
            <w:shd w:val="clear" w:color="auto" w:fill="auto"/>
          </w:tcPr>
          <w:p w14:paraId="3365A6AE"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B7</w:t>
            </w:r>
          </w:p>
        </w:tc>
        <w:tc>
          <w:tcPr>
            <w:tcW w:w="1396" w:type="dxa"/>
            <w:shd w:val="clear" w:color="auto" w:fill="auto"/>
          </w:tcPr>
          <w:p w14:paraId="5DB81ECD"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Lead</w:t>
            </w:r>
          </w:p>
        </w:tc>
        <w:tc>
          <w:tcPr>
            <w:tcW w:w="999" w:type="dxa"/>
          </w:tcPr>
          <w:p w14:paraId="7B828426"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10</w:t>
            </w:r>
          </w:p>
        </w:tc>
        <w:tc>
          <w:tcPr>
            <w:tcW w:w="1410" w:type="dxa"/>
          </w:tcPr>
          <w:p w14:paraId="5914924D"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CBF</w:t>
            </w:r>
          </w:p>
        </w:tc>
        <w:tc>
          <w:tcPr>
            <w:tcW w:w="2127" w:type="dxa"/>
          </w:tcPr>
          <w:p w14:paraId="4EA4306A" w14:textId="77777777" w:rsidR="00C82425" w:rsidRDefault="00C82425" w:rsidP="00431402">
            <w:pPr>
              <w:spacing w:beforeLines="100" w:before="240" w:line="360" w:lineRule="auto"/>
              <w:jc w:val="center"/>
              <w:rPr>
                <w:rFonts w:eastAsia="FangSong_GB2312"/>
                <w:color w:val="000000"/>
                <w:sz w:val="22"/>
                <w:szCs w:val="22"/>
              </w:rPr>
            </w:pPr>
          </w:p>
        </w:tc>
      </w:tr>
      <w:tr w:rsidR="00C82425" w:rsidRPr="007E7A84" w14:paraId="3DC1C2F2" w14:textId="0BE22023" w:rsidTr="00C82425">
        <w:trPr>
          <w:jc w:val="center"/>
        </w:trPr>
        <w:tc>
          <w:tcPr>
            <w:tcW w:w="2122" w:type="dxa"/>
            <w:vMerge/>
          </w:tcPr>
          <w:p w14:paraId="20C19534" w14:textId="77777777" w:rsidR="00C82425" w:rsidRDefault="00C82425" w:rsidP="00431402">
            <w:pPr>
              <w:spacing w:beforeLines="100" w:before="240" w:line="360" w:lineRule="auto"/>
              <w:jc w:val="center"/>
              <w:rPr>
                <w:rFonts w:eastAsia="FangSong_GB2312"/>
                <w:color w:val="000000"/>
                <w:sz w:val="22"/>
                <w:szCs w:val="22"/>
              </w:rPr>
            </w:pPr>
          </w:p>
        </w:tc>
        <w:tc>
          <w:tcPr>
            <w:tcW w:w="1439" w:type="dxa"/>
            <w:shd w:val="clear" w:color="auto" w:fill="auto"/>
          </w:tcPr>
          <w:p w14:paraId="3D85A450"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B8</w:t>
            </w:r>
          </w:p>
        </w:tc>
        <w:tc>
          <w:tcPr>
            <w:tcW w:w="1396" w:type="dxa"/>
            <w:shd w:val="clear" w:color="auto" w:fill="auto"/>
          </w:tcPr>
          <w:p w14:paraId="4AFD6249"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Lead</w:t>
            </w:r>
          </w:p>
        </w:tc>
        <w:tc>
          <w:tcPr>
            <w:tcW w:w="999" w:type="dxa"/>
          </w:tcPr>
          <w:p w14:paraId="75B06076"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5</w:t>
            </w:r>
          </w:p>
        </w:tc>
        <w:tc>
          <w:tcPr>
            <w:tcW w:w="1410" w:type="dxa"/>
          </w:tcPr>
          <w:p w14:paraId="0A7175D3" w14:textId="77777777" w:rsidR="00C82425"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CBF</w:t>
            </w:r>
          </w:p>
        </w:tc>
        <w:tc>
          <w:tcPr>
            <w:tcW w:w="2127" w:type="dxa"/>
          </w:tcPr>
          <w:p w14:paraId="7CF79915" w14:textId="77777777" w:rsidR="00C82425" w:rsidRDefault="00C82425" w:rsidP="00431402">
            <w:pPr>
              <w:spacing w:beforeLines="100" w:before="240" w:line="360" w:lineRule="auto"/>
              <w:jc w:val="center"/>
              <w:rPr>
                <w:rFonts w:eastAsia="FangSong_GB2312"/>
                <w:color w:val="000000"/>
                <w:sz w:val="22"/>
                <w:szCs w:val="22"/>
              </w:rPr>
            </w:pPr>
          </w:p>
        </w:tc>
      </w:tr>
      <w:tr w:rsidR="00C82425" w:rsidRPr="007E7A84" w14:paraId="51EE5541" w14:textId="41B8A793" w:rsidTr="00C82425">
        <w:trPr>
          <w:jc w:val="center"/>
        </w:trPr>
        <w:tc>
          <w:tcPr>
            <w:tcW w:w="2122" w:type="dxa"/>
          </w:tcPr>
          <w:p w14:paraId="4D608698" w14:textId="77777777" w:rsidR="00C82425" w:rsidRPr="007E7A84" w:rsidRDefault="00C82425" w:rsidP="00431402">
            <w:pPr>
              <w:spacing w:beforeLines="100" w:before="240" w:line="360" w:lineRule="auto"/>
              <w:jc w:val="center"/>
              <w:rPr>
                <w:rFonts w:eastAsia="FangSong_GB2312"/>
                <w:color w:val="000000"/>
                <w:sz w:val="22"/>
                <w:szCs w:val="22"/>
              </w:rPr>
            </w:pPr>
          </w:p>
        </w:tc>
        <w:tc>
          <w:tcPr>
            <w:tcW w:w="1439" w:type="dxa"/>
            <w:shd w:val="clear" w:color="auto" w:fill="auto"/>
          </w:tcPr>
          <w:p w14:paraId="0B185668" w14:textId="77777777" w:rsidR="00C82425" w:rsidRPr="007E7A84" w:rsidRDefault="00C82425" w:rsidP="00431402">
            <w:pPr>
              <w:spacing w:beforeLines="100" w:before="240" w:line="360" w:lineRule="auto"/>
              <w:jc w:val="center"/>
              <w:rPr>
                <w:rFonts w:eastAsia="FangSong_GB2312"/>
                <w:color w:val="000000"/>
                <w:sz w:val="22"/>
                <w:szCs w:val="22"/>
              </w:rPr>
            </w:pPr>
            <w:r w:rsidRPr="007E7A84">
              <w:rPr>
                <w:rFonts w:eastAsia="FangSong_GB2312"/>
                <w:color w:val="000000"/>
                <w:sz w:val="22"/>
                <w:szCs w:val="22"/>
              </w:rPr>
              <w:t>C1</w:t>
            </w:r>
          </w:p>
        </w:tc>
        <w:tc>
          <w:tcPr>
            <w:tcW w:w="1396" w:type="dxa"/>
            <w:shd w:val="clear" w:color="auto" w:fill="auto"/>
          </w:tcPr>
          <w:p w14:paraId="3FB77773"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Support</w:t>
            </w:r>
          </w:p>
        </w:tc>
        <w:tc>
          <w:tcPr>
            <w:tcW w:w="999" w:type="dxa"/>
          </w:tcPr>
          <w:p w14:paraId="7C6E3BEF"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20</w:t>
            </w:r>
          </w:p>
        </w:tc>
        <w:tc>
          <w:tcPr>
            <w:tcW w:w="1410" w:type="dxa"/>
          </w:tcPr>
          <w:p w14:paraId="2BFE32C4" w14:textId="77777777" w:rsidR="00C82425" w:rsidRPr="007E7A84" w:rsidRDefault="00C82425" w:rsidP="00431402">
            <w:pPr>
              <w:spacing w:beforeLines="100" w:before="240" w:line="360" w:lineRule="auto"/>
              <w:rPr>
                <w:rFonts w:eastAsia="FangSong_GB2312"/>
                <w:color w:val="000000"/>
                <w:sz w:val="22"/>
                <w:szCs w:val="22"/>
              </w:rPr>
            </w:pPr>
          </w:p>
        </w:tc>
        <w:tc>
          <w:tcPr>
            <w:tcW w:w="2127" w:type="dxa"/>
          </w:tcPr>
          <w:p w14:paraId="6401906F" w14:textId="77777777" w:rsidR="00C82425" w:rsidRPr="007E7A84" w:rsidRDefault="00C82425" w:rsidP="00431402">
            <w:pPr>
              <w:spacing w:beforeLines="100" w:before="240" w:line="360" w:lineRule="auto"/>
              <w:rPr>
                <w:rFonts w:eastAsia="FangSong_GB2312"/>
                <w:color w:val="000000"/>
                <w:sz w:val="22"/>
                <w:szCs w:val="22"/>
              </w:rPr>
            </w:pPr>
          </w:p>
        </w:tc>
      </w:tr>
      <w:tr w:rsidR="00C82425" w:rsidRPr="007E7A84" w14:paraId="21D30033" w14:textId="2B0EF0F4" w:rsidTr="00C82425">
        <w:trPr>
          <w:jc w:val="center"/>
        </w:trPr>
        <w:tc>
          <w:tcPr>
            <w:tcW w:w="2122" w:type="dxa"/>
          </w:tcPr>
          <w:p w14:paraId="3F498677" w14:textId="77777777" w:rsidR="00C82425" w:rsidRPr="007E7A84" w:rsidRDefault="00C82425" w:rsidP="00431402">
            <w:pPr>
              <w:spacing w:beforeLines="100" w:before="240" w:line="360" w:lineRule="auto"/>
              <w:jc w:val="center"/>
              <w:rPr>
                <w:rFonts w:eastAsia="FangSong_GB2312"/>
                <w:color w:val="000000"/>
                <w:sz w:val="22"/>
                <w:szCs w:val="22"/>
              </w:rPr>
            </w:pPr>
          </w:p>
        </w:tc>
        <w:tc>
          <w:tcPr>
            <w:tcW w:w="1439" w:type="dxa"/>
            <w:shd w:val="clear" w:color="auto" w:fill="auto"/>
          </w:tcPr>
          <w:p w14:paraId="02B853A2" w14:textId="77777777" w:rsidR="00C82425" w:rsidRPr="007E7A84" w:rsidRDefault="00C82425" w:rsidP="00431402">
            <w:pPr>
              <w:spacing w:beforeLines="100" w:before="240" w:line="360" w:lineRule="auto"/>
              <w:jc w:val="center"/>
              <w:rPr>
                <w:rFonts w:eastAsia="FangSong_GB2312"/>
                <w:color w:val="000000"/>
                <w:sz w:val="22"/>
                <w:szCs w:val="22"/>
              </w:rPr>
            </w:pPr>
            <w:r w:rsidRPr="007E7A84">
              <w:rPr>
                <w:rFonts w:eastAsia="FangSong_GB2312"/>
                <w:color w:val="000000"/>
                <w:sz w:val="22"/>
                <w:szCs w:val="22"/>
              </w:rPr>
              <w:t>C2</w:t>
            </w:r>
          </w:p>
        </w:tc>
        <w:tc>
          <w:tcPr>
            <w:tcW w:w="1396" w:type="dxa"/>
            <w:shd w:val="clear" w:color="auto" w:fill="auto"/>
          </w:tcPr>
          <w:p w14:paraId="746D1D81"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w:t>
            </w:r>
          </w:p>
        </w:tc>
        <w:tc>
          <w:tcPr>
            <w:tcW w:w="999" w:type="dxa"/>
          </w:tcPr>
          <w:p w14:paraId="1911CBCA" w14:textId="77777777" w:rsidR="00C82425" w:rsidRPr="007E7A84" w:rsidRDefault="00C82425" w:rsidP="00431402">
            <w:pPr>
              <w:spacing w:beforeLines="100" w:before="240" w:line="360" w:lineRule="auto"/>
              <w:jc w:val="center"/>
              <w:rPr>
                <w:rFonts w:eastAsia="FangSong_GB2312"/>
                <w:color w:val="000000"/>
                <w:sz w:val="22"/>
                <w:szCs w:val="22"/>
              </w:rPr>
            </w:pPr>
          </w:p>
        </w:tc>
        <w:tc>
          <w:tcPr>
            <w:tcW w:w="1410" w:type="dxa"/>
          </w:tcPr>
          <w:p w14:paraId="5AC3BA68"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CBF</w:t>
            </w:r>
          </w:p>
        </w:tc>
        <w:tc>
          <w:tcPr>
            <w:tcW w:w="2127" w:type="dxa"/>
          </w:tcPr>
          <w:p w14:paraId="773E996D" w14:textId="77777777" w:rsidR="00C82425" w:rsidRDefault="00C82425" w:rsidP="00431402">
            <w:pPr>
              <w:spacing w:beforeLines="100" w:before="240" w:line="360" w:lineRule="auto"/>
              <w:jc w:val="center"/>
              <w:rPr>
                <w:rFonts w:eastAsia="FangSong_GB2312"/>
                <w:color w:val="000000"/>
                <w:sz w:val="22"/>
                <w:szCs w:val="22"/>
              </w:rPr>
            </w:pPr>
          </w:p>
        </w:tc>
      </w:tr>
      <w:tr w:rsidR="00C82425" w:rsidRPr="007E7A84" w14:paraId="53D01DD6" w14:textId="3790F42B" w:rsidTr="00C82425">
        <w:trPr>
          <w:jc w:val="center"/>
        </w:trPr>
        <w:tc>
          <w:tcPr>
            <w:tcW w:w="2122" w:type="dxa"/>
          </w:tcPr>
          <w:p w14:paraId="36BB64E4" w14:textId="77777777" w:rsidR="00C82425" w:rsidRDefault="00C82425" w:rsidP="00431402">
            <w:pPr>
              <w:spacing w:beforeLines="100" w:before="240" w:line="360" w:lineRule="auto"/>
              <w:jc w:val="center"/>
              <w:rPr>
                <w:rFonts w:eastAsia="FangSong_GB2312"/>
                <w:color w:val="000000"/>
                <w:sz w:val="22"/>
                <w:szCs w:val="22"/>
              </w:rPr>
            </w:pPr>
          </w:p>
        </w:tc>
        <w:tc>
          <w:tcPr>
            <w:tcW w:w="1439" w:type="dxa"/>
            <w:shd w:val="clear" w:color="auto" w:fill="auto"/>
          </w:tcPr>
          <w:p w14:paraId="4E1A59CA" w14:textId="77777777"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Total</w:t>
            </w:r>
          </w:p>
        </w:tc>
        <w:tc>
          <w:tcPr>
            <w:tcW w:w="1396" w:type="dxa"/>
            <w:shd w:val="clear" w:color="auto" w:fill="auto"/>
          </w:tcPr>
          <w:p w14:paraId="63F387DA" w14:textId="77777777" w:rsidR="00C82425" w:rsidRPr="007E7A84" w:rsidRDefault="00C82425" w:rsidP="00431402">
            <w:pPr>
              <w:spacing w:beforeLines="100" w:before="240" w:line="360" w:lineRule="auto"/>
              <w:jc w:val="center"/>
              <w:rPr>
                <w:rFonts w:eastAsia="FangSong_GB2312"/>
                <w:color w:val="000000"/>
                <w:sz w:val="22"/>
                <w:szCs w:val="22"/>
              </w:rPr>
            </w:pPr>
          </w:p>
        </w:tc>
        <w:tc>
          <w:tcPr>
            <w:tcW w:w="999" w:type="dxa"/>
          </w:tcPr>
          <w:p w14:paraId="10AF9E80" w14:textId="292215F4" w:rsidR="00C82425" w:rsidRPr="007E7A84" w:rsidRDefault="00C82425" w:rsidP="00431402">
            <w:pPr>
              <w:spacing w:beforeLines="100" w:before="240" w:line="360" w:lineRule="auto"/>
              <w:jc w:val="center"/>
              <w:rPr>
                <w:rFonts w:eastAsia="FangSong_GB2312"/>
                <w:color w:val="000000"/>
                <w:sz w:val="22"/>
                <w:szCs w:val="22"/>
              </w:rPr>
            </w:pPr>
            <w:r>
              <w:rPr>
                <w:rFonts w:eastAsia="FangSong_GB2312"/>
                <w:color w:val="000000"/>
                <w:sz w:val="22"/>
                <w:szCs w:val="22"/>
              </w:rPr>
              <w:t>3</w:t>
            </w:r>
            <w:r w:rsidR="00161BF9">
              <w:rPr>
                <w:rFonts w:eastAsia="FangSong_GB2312"/>
                <w:color w:val="000000"/>
                <w:sz w:val="22"/>
                <w:szCs w:val="22"/>
              </w:rPr>
              <w:t>45</w:t>
            </w:r>
          </w:p>
        </w:tc>
        <w:tc>
          <w:tcPr>
            <w:tcW w:w="1410" w:type="dxa"/>
          </w:tcPr>
          <w:p w14:paraId="3C6041FB" w14:textId="77777777" w:rsidR="00C82425" w:rsidRPr="007E7A84" w:rsidRDefault="00C82425" w:rsidP="00431402">
            <w:pPr>
              <w:spacing w:beforeLines="100" w:before="240" w:line="360" w:lineRule="auto"/>
              <w:jc w:val="center"/>
              <w:rPr>
                <w:rFonts w:eastAsia="FangSong_GB2312"/>
                <w:color w:val="000000"/>
                <w:sz w:val="22"/>
                <w:szCs w:val="22"/>
              </w:rPr>
            </w:pPr>
          </w:p>
        </w:tc>
        <w:tc>
          <w:tcPr>
            <w:tcW w:w="2127" w:type="dxa"/>
          </w:tcPr>
          <w:p w14:paraId="4EF3DBFA" w14:textId="77777777" w:rsidR="00C82425" w:rsidRPr="007E7A84" w:rsidRDefault="00C82425" w:rsidP="00431402">
            <w:pPr>
              <w:spacing w:beforeLines="100" w:before="240" w:line="360" w:lineRule="auto"/>
              <w:jc w:val="center"/>
              <w:rPr>
                <w:rFonts w:eastAsia="FangSong_GB2312"/>
                <w:color w:val="000000"/>
                <w:sz w:val="22"/>
                <w:szCs w:val="22"/>
              </w:rPr>
            </w:pPr>
          </w:p>
        </w:tc>
      </w:tr>
    </w:tbl>
    <w:p w14:paraId="72158AE8" w14:textId="77777777" w:rsidR="007E2475" w:rsidRDefault="007E2475" w:rsidP="007E2475">
      <w:pPr>
        <w:spacing w:beforeLines="100" w:before="240" w:line="360" w:lineRule="auto"/>
        <w:rPr>
          <w:rFonts w:eastAsia="FangSong_GB2312"/>
          <w:color w:val="000000"/>
          <w:sz w:val="24"/>
        </w:rPr>
      </w:pPr>
    </w:p>
    <w:p w14:paraId="3F7EE343" w14:textId="77777777" w:rsidR="007E2475" w:rsidRDefault="007E2475" w:rsidP="007E2475">
      <w:pPr>
        <w:spacing w:line="360" w:lineRule="auto"/>
        <w:ind w:left="360"/>
        <w:rPr>
          <w:rFonts w:eastAsia="FangSong_GB2312"/>
          <w:color w:val="000000"/>
          <w:sz w:val="24"/>
        </w:rPr>
      </w:pPr>
      <w:r>
        <w:rPr>
          <w:rFonts w:eastAsia="FangSong_GB2312"/>
          <w:color w:val="000000"/>
          <w:sz w:val="24"/>
        </w:rPr>
        <w:t>The consultancy will require at least a f</w:t>
      </w:r>
      <w:r w:rsidRPr="00EF5E63">
        <w:rPr>
          <w:rFonts w:eastAsia="FangSong_GB2312"/>
          <w:color w:val="000000"/>
          <w:sz w:val="24"/>
        </w:rPr>
        <w:t>act-finding mission</w:t>
      </w:r>
      <w:r>
        <w:rPr>
          <w:rFonts w:eastAsia="FangSong_GB2312"/>
          <w:color w:val="000000"/>
          <w:sz w:val="24"/>
        </w:rPr>
        <w:t xml:space="preserve"> and a second visit on site. Synergies will be found between EIES analysis and other inputs (A2, A3, A5) in terms of </w:t>
      </w:r>
      <w:proofErr w:type="spellStart"/>
      <w:r>
        <w:rPr>
          <w:rFonts w:eastAsia="FangSong_GB2312"/>
          <w:color w:val="000000"/>
          <w:sz w:val="24"/>
        </w:rPr>
        <w:t>mens</w:t>
      </w:r>
      <w:proofErr w:type="spellEnd"/>
      <w:r>
        <w:rPr>
          <w:rFonts w:eastAsia="FangSong_GB2312"/>
          <w:color w:val="000000"/>
          <w:sz w:val="24"/>
        </w:rPr>
        <w:t>/day.</w:t>
      </w:r>
    </w:p>
    <w:p w14:paraId="01E15A49" w14:textId="77777777" w:rsidR="007E2475" w:rsidRPr="00EF5E63" w:rsidRDefault="007E2475" w:rsidP="007E2475">
      <w:pPr>
        <w:spacing w:line="360" w:lineRule="auto"/>
        <w:ind w:left="720"/>
        <w:rPr>
          <w:rFonts w:eastAsia="FangSong_GB2312"/>
          <w:color w:val="000000"/>
          <w:sz w:val="24"/>
        </w:rPr>
      </w:pPr>
    </w:p>
    <w:p w14:paraId="3D5146EF" w14:textId="73A6732C" w:rsidR="007E2475" w:rsidRDefault="007E2475" w:rsidP="007E2475">
      <w:pPr>
        <w:tabs>
          <w:tab w:val="left" w:pos="720"/>
        </w:tabs>
        <w:spacing w:line="360" w:lineRule="auto"/>
        <w:ind w:left="1080"/>
        <w:rPr>
          <w:rFonts w:eastAsia="FangSong_GB2312"/>
          <w:b/>
          <w:bCs/>
          <w:color w:val="000000"/>
          <w:sz w:val="24"/>
        </w:rPr>
      </w:pPr>
      <w:r>
        <w:rPr>
          <w:rFonts w:eastAsia="FangSong_GB2312"/>
          <w:b/>
          <w:bCs/>
          <w:color w:val="000000"/>
          <w:sz w:val="24"/>
        </w:rPr>
        <w:t>VII. Deliverables</w:t>
      </w:r>
    </w:p>
    <w:p w14:paraId="721B234D" w14:textId="77777777" w:rsidR="007E2475" w:rsidRPr="00EF5E63" w:rsidRDefault="007E2475" w:rsidP="007E2475">
      <w:pPr>
        <w:spacing w:beforeLines="100" w:before="240" w:line="360" w:lineRule="auto"/>
        <w:rPr>
          <w:rFonts w:eastAsia="FangSong_GB2312"/>
          <w:sz w:val="24"/>
        </w:rPr>
      </w:pPr>
      <w:r w:rsidRPr="00EF5E63">
        <w:rPr>
          <w:rFonts w:eastAsia="FangSong_GB2312"/>
          <w:sz w:val="24"/>
        </w:rPr>
        <w:t>The feasibility study team should submit the following reports:</w:t>
      </w:r>
    </w:p>
    <w:p w14:paraId="55A7A132" w14:textId="46DB69BB" w:rsidR="007E2475" w:rsidRPr="00B4492E" w:rsidRDefault="007E2475" w:rsidP="00D9411C">
      <w:pPr>
        <w:numPr>
          <w:ilvl w:val="0"/>
          <w:numId w:val="9"/>
        </w:numPr>
        <w:tabs>
          <w:tab w:val="left" w:pos="720"/>
        </w:tabs>
        <w:spacing w:line="360" w:lineRule="auto"/>
        <w:rPr>
          <w:rFonts w:eastAsia="FangSong_GB2312"/>
          <w:color w:val="000000"/>
          <w:sz w:val="24"/>
        </w:rPr>
      </w:pPr>
      <w:r w:rsidRPr="00B4492E">
        <w:rPr>
          <w:rFonts w:eastAsia="FangSong_GB2312"/>
          <w:color w:val="000000"/>
          <w:sz w:val="24"/>
        </w:rPr>
        <w:t>Hydrological assessment (A2)</w:t>
      </w:r>
      <w:r w:rsidR="00B4492E" w:rsidRPr="00B4492E">
        <w:rPr>
          <w:rFonts w:eastAsia="FangSong_GB2312"/>
          <w:color w:val="000000"/>
          <w:sz w:val="24"/>
        </w:rPr>
        <w:t xml:space="preserve"> + </w:t>
      </w:r>
      <w:r w:rsidRPr="00B4492E">
        <w:rPr>
          <w:rFonts w:eastAsia="FangSong_GB2312"/>
          <w:color w:val="000000"/>
          <w:sz w:val="24"/>
        </w:rPr>
        <w:t>Climate vulnerability assessment (A3)</w:t>
      </w:r>
    </w:p>
    <w:p w14:paraId="1ADFE005" w14:textId="77777777" w:rsidR="007E2475" w:rsidRPr="008B7E2E" w:rsidRDefault="007E2475" w:rsidP="007E2475">
      <w:pPr>
        <w:numPr>
          <w:ilvl w:val="0"/>
          <w:numId w:val="9"/>
        </w:numPr>
        <w:tabs>
          <w:tab w:val="left" w:pos="720"/>
        </w:tabs>
        <w:spacing w:line="360" w:lineRule="auto"/>
        <w:rPr>
          <w:rFonts w:eastAsia="FangSong_GB2312"/>
          <w:color w:val="000000"/>
          <w:sz w:val="24"/>
        </w:rPr>
      </w:pPr>
      <w:r w:rsidRPr="008B7E2E">
        <w:rPr>
          <w:rFonts w:eastAsia="FangSong_GB2312" w:hint="eastAsia"/>
          <w:color w:val="000000"/>
          <w:sz w:val="24"/>
        </w:rPr>
        <w:t xml:space="preserve">PPT presentation </w:t>
      </w:r>
      <w:r w:rsidRPr="008B7E2E">
        <w:rPr>
          <w:rFonts w:eastAsia="FangSong_GB2312"/>
          <w:color w:val="000000"/>
          <w:sz w:val="24"/>
        </w:rPr>
        <w:t>after the first on-site inspection;</w:t>
      </w:r>
    </w:p>
    <w:p w14:paraId="19A1E607" w14:textId="77777777" w:rsidR="007E2475" w:rsidRPr="00EF5E63" w:rsidRDefault="007E2475" w:rsidP="007E2475">
      <w:pPr>
        <w:numPr>
          <w:ilvl w:val="0"/>
          <w:numId w:val="9"/>
        </w:numPr>
        <w:tabs>
          <w:tab w:val="left" w:pos="720"/>
        </w:tabs>
        <w:spacing w:line="360" w:lineRule="auto"/>
        <w:rPr>
          <w:rFonts w:eastAsia="FangSong_GB2312"/>
          <w:color w:val="000000"/>
          <w:sz w:val="24"/>
        </w:rPr>
      </w:pPr>
      <w:r w:rsidRPr="00EF5E63">
        <w:rPr>
          <w:rFonts w:eastAsia="FangSong_GB2312"/>
          <w:color w:val="000000"/>
          <w:sz w:val="24"/>
        </w:rPr>
        <w:lastRenderedPageBreak/>
        <w:t xml:space="preserve">First draft of </w:t>
      </w:r>
      <w:r w:rsidRPr="00EF5E63">
        <w:rPr>
          <w:rFonts w:eastAsia="FangSong_GB2312" w:hint="eastAsia"/>
          <w:color w:val="000000"/>
          <w:sz w:val="24"/>
        </w:rPr>
        <w:t xml:space="preserve">the </w:t>
      </w:r>
      <w:r w:rsidRPr="00EF5E63">
        <w:rPr>
          <w:rFonts w:eastAsia="FangSong_GB2312"/>
          <w:color w:val="000000"/>
          <w:sz w:val="24"/>
        </w:rPr>
        <w:t>feasibility study</w:t>
      </w:r>
      <w:r w:rsidRPr="00EF5E63">
        <w:rPr>
          <w:rFonts w:eastAsia="FangSong_GB2312" w:hint="eastAsia"/>
          <w:color w:val="000000"/>
          <w:sz w:val="24"/>
        </w:rPr>
        <w:t xml:space="preserve"> report</w:t>
      </w:r>
      <w:r>
        <w:rPr>
          <w:rFonts w:eastAsia="FangSong_GB2312"/>
          <w:color w:val="000000"/>
          <w:sz w:val="24"/>
        </w:rPr>
        <w:t xml:space="preserve"> </w:t>
      </w:r>
      <w:r w:rsidRPr="00EF5E63">
        <w:rPr>
          <w:rFonts w:eastAsia="FangSong_GB2312"/>
          <w:color w:val="000000"/>
          <w:sz w:val="24"/>
        </w:rPr>
        <w:t>including reports on</w:t>
      </w:r>
      <w:r>
        <w:rPr>
          <w:rFonts w:eastAsia="FangSong_GB2312"/>
          <w:color w:val="000000"/>
          <w:sz w:val="24"/>
        </w:rPr>
        <w:t xml:space="preserve"> carbon footprint,</w:t>
      </w:r>
      <w:r w:rsidRPr="00EF5E63">
        <w:rPr>
          <w:rFonts w:eastAsia="FangSong_GB2312"/>
          <w:color w:val="000000"/>
          <w:sz w:val="24"/>
        </w:rPr>
        <w:t xml:space="preserve"> biodiversity and climate </w:t>
      </w:r>
      <w:r>
        <w:rPr>
          <w:rFonts w:eastAsia="FangSong_GB2312"/>
          <w:color w:val="000000"/>
          <w:sz w:val="24"/>
        </w:rPr>
        <w:t xml:space="preserve">positive </w:t>
      </w:r>
      <w:r w:rsidRPr="00EF5E63">
        <w:rPr>
          <w:rFonts w:eastAsia="FangSong_GB2312"/>
          <w:color w:val="000000"/>
          <w:sz w:val="24"/>
        </w:rPr>
        <w:t xml:space="preserve">change </w:t>
      </w:r>
      <w:r>
        <w:rPr>
          <w:rFonts w:eastAsia="FangSong_GB2312"/>
          <w:color w:val="000000"/>
          <w:sz w:val="24"/>
        </w:rPr>
        <w:t>assessments (A3-6) and key implementation documents necessary to AFD credit committee (procurement plan, result framework, project implementation planning, logical framework of the project, etc.) (A10-18)</w:t>
      </w:r>
    </w:p>
    <w:p w14:paraId="73025595" w14:textId="77777777" w:rsidR="007E2475" w:rsidRPr="008B7E2E" w:rsidRDefault="007E2475" w:rsidP="007E2475">
      <w:pPr>
        <w:numPr>
          <w:ilvl w:val="0"/>
          <w:numId w:val="9"/>
        </w:numPr>
        <w:tabs>
          <w:tab w:val="left" w:pos="720"/>
        </w:tabs>
        <w:spacing w:line="360" w:lineRule="auto"/>
        <w:rPr>
          <w:rFonts w:eastAsia="FangSong_GB2312"/>
          <w:color w:val="000000"/>
          <w:sz w:val="24"/>
        </w:rPr>
      </w:pPr>
      <w:r>
        <w:rPr>
          <w:rFonts w:eastAsia="FangSong_GB2312"/>
          <w:color w:val="000000"/>
          <w:sz w:val="24"/>
        </w:rPr>
        <w:t xml:space="preserve">Preliminary ESIA and </w:t>
      </w:r>
      <w:r w:rsidRPr="00F270B5">
        <w:rPr>
          <w:rFonts w:eastAsia="FangSong_GB2312"/>
          <w:color w:val="000000"/>
          <w:sz w:val="24"/>
        </w:rPr>
        <w:t>Resettlement policy framework</w:t>
      </w:r>
      <w:r>
        <w:rPr>
          <w:rFonts w:eastAsia="FangSong_GB2312"/>
          <w:color w:val="000000"/>
          <w:sz w:val="24"/>
        </w:rPr>
        <w:t xml:space="preserve"> (A7/8/9);</w:t>
      </w:r>
    </w:p>
    <w:p w14:paraId="3B9A3A6D" w14:textId="77777777" w:rsidR="007E2475" w:rsidRPr="00EF5E63" w:rsidRDefault="007E2475" w:rsidP="007E2475">
      <w:pPr>
        <w:numPr>
          <w:ilvl w:val="0"/>
          <w:numId w:val="9"/>
        </w:numPr>
        <w:tabs>
          <w:tab w:val="left" w:pos="720"/>
        </w:tabs>
        <w:spacing w:line="360" w:lineRule="auto"/>
        <w:rPr>
          <w:rFonts w:eastAsia="FangSong_GB2312"/>
          <w:color w:val="000000"/>
          <w:sz w:val="24"/>
        </w:rPr>
      </w:pPr>
      <w:r w:rsidRPr="00EF5E63">
        <w:rPr>
          <w:rFonts w:eastAsia="FangSong_GB2312"/>
          <w:color w:val="000000"/>
          <w:sz w:val="24"/>
        </w:rPr>
        <w:t xml:space="preserve">Final draft of </w:t>
      </w:r>
      <w:r w:rsidRPr="00EF5E63">
        <w:rPr>
          <w:rFonts w:eastAsia="FangSong_GB2312" w:hint="eastAsia"/>
          <w:color w:val="000000"/>
          <w:sz w:val="24"/>
        </w:rPr>
        <w:t xml:space="preserve">the </w:t>
      </w:r>
      <w:r w:rsidRPr="00EF5E63">
        <w:rPr>
          <w:rFonts w:eastAsia="FangSong_GB2312"/>
          <w:color w:val="000000"/>
          <w:sz w:val="24"/>
        </w:rPr>
        <w:t>feasibility study</w:t>
      </w:r>
      <w:r w:rsidRPr="00EF5E63">
        <w:rPr>
          <w:rFonts w:eastAsia="FangSong_GB2312" w:hint="eastAsia"/>
          <w:color w:val="000000"/>
          <w:sz w:val="24"/>
        </w:rPr>
        <w:t xml:space="preserve"> report</w:t>
      </w:r>
      <w:r>
        <w:rPr>
          <w:rFonts w:eastAsia="FangSong_GB2312"/>
          <w:color w:val="000000"/>
          <w:sz w:val="24"/>
        </w:rPr>
        <w:t>;</w:t>
      </w:r>
    </w:p>
    <w:p w14:paraId="26C046D5" w14:textId="77777777" w:rsidR="007E2475" w:rsidRPr="008B7E2E" w:rsidRDefault="007E2475" w:rsidP="007E2475">
      <w:pPr>
        <w:numPr>
          <w:ilvl w:val="0"/>
          <w:numId w:val="9"/>
        </w:numPr>
        <w:tabs>
          <w:tab w:val="left" w:pos="720"/>
        </w:tabs>
        <w:spacing w:beforeLines="100" w:before="240" w:line="360" w:lineRule="auto"/>
        <w:rPr>
          <w:rFonts w:eastAsia="FangSong_GB2312"/>
          <w:sz w:val="24"/>
        </w:rPr>
      </w:pPr>
      <w:r w:rsidRPr="008B7E2E">
        <w:rPr>
          <w:rFonts w:eastAsia="FangSong_GB2312"/>
          <w:color w:val="000000"/>
          <w:sz w:val="24"/>
        </w:rPr>
        <w:t xml:space="preserve">Final draft of </w:t>
      </w:r>
      <w:r w:rsidRPr="008B7E2E">
        <w:rPr>
          <w:rFonts w:eastAsia="FangSong_GB2312" w:hint="eastAsia"/>
          <w:color w:val="000000"/>
          <w:sz w:val="24"/>
        </w:rPr>
        <w:t>the Terms of Reference</w:t>
      </w:r>
      <w:r w:rsidRPr="008B7E2E">
        <w:rPr>
          <w:rFonts w:eastAsia="FangSong_GB2312"/>
          <w:color w:val="000000"/>
          <w:sz w:val="24"/>
        </w:rPr>
        <w:t xml:space="preserve"> of </w:t>
      </w:r>
      <w:r w:rsidRPr="008B7E2E">
        <w:rPr>
          <w:rFonts w:eastAsia="FangSong_GB2312" w:hint="eastAsia"/>
          <w:color w:val="000000"/>
          <w:sz w:val="24"/>
        </w:rPr>
        <w:t xml:space="preserve">Tendering </w:t>
      </w:r>
      <w:r w:rsidRPr="008B7E2E">
        <w:rPr>
          <w:rFonts w:eastAsia="FangSong_GB2312"/>
          <w:color w:val="000000"/>
          <w:sz w:val="24"/>
        </w:rPr>
        <w:t>Documents</w:t>
      </w:r>
      <w:r>
        <w:rPr>
          <w:rFonts w:eastAsia="FangSong_GB2312"/>
          <w:color w:val="000000"/>
          <w:sz w:val="24"/>
        </w:rPr>
        <w:t>;</w:t>
      </w:r>
    </w:p>
    <w:p w14:paraId="396A2E0C" w14:textId="77777777" w:rsidR="007E2475" w:rsidRPr="00EF5E63" w:rsidRDefault="007E2475" w:rsidP="007E2475">
      <w:pPr>
        <w:spacing w:beforeLines="100" w:before="240" w:line="360" w:lineRule="auto"/>
        <w:rPr>
          <w:rFonts w:eastAsia="FangSong_GB2312"/>
          <w:sz w:val="24"/>
        </w:rPr>
      </w:pPr>
      <w:r w:rsidRPr="00EF5E63">
        <w:rPr>
          <w:rFonts w:eastAsia="FangSong_GB2312"/>
          <w:sz w:val="24"/>
        </w:rPr>
        <w:t xml:space="preserve">All above reports are submitted to </w:t>
      </w:r>
      <w:r w:rsidRPr="00EF5E63">
        <w:rPr>
          <w:rFonts w:eastAsia="FangSong_GB2312" w:hint="eastAsia"/>
          <w:sz w:val="24"/>
        </w:rPr>
        <w:t>AFD</w:t>
      </w:r>
      <w:r w:rsidRPr="00EF5E63">
        <w:rPr>
          <w:rFonts w:eastAsia="FangSong_GB2312"/>
          <w:sz w:val="24"/>
        </w:rPr>
        <w:t xml:space="preserve"> and the </w:t>
      </w:r>
      <w:r w:rsidRPr="00EF5E63">
        <w:rPr>
          <w:rFonts w:eastAsia="FangSong_GB2312" w:hint="eastAsia"/>
          <w:sz w:val="24"/>
        </w:rPr>
        <w:t>Project Owner</w:t>
      </w:r>
      <w:r w:rsidRPr="00EF5E63">
        <w:rPr>
          <w:rFonts w:eastAsia="FangSong_GB2312"/>
          <w:sz w:val="24"/>
        </w:rPr>
        <w:t xml:space="preserve"> in English and Chinese electronic versions, except that the fund application report is submitted in Chinese </w:t>
      </w:r>
      <w:r w:rsidRPr="00EF5E63">
        <w:rPr>
          <w:rFonts w:eastAsia="FangSong_GB2312" w:hint="eastAsia"/>
          <w:sz w:val="24"/>
        </w:rPr>
        <w:t xml:space="preserve">version </w:t>
      </w:r>
      <w:r w:rsidRPr="00EF5E63">
        <w:rPr>
          <w:rFonts w:eastAsia="FangSong_GB2312"/>
          <w:sz w:val="24"/>
        </w:rPr>
        <w:t>as required by domestic procedures.</w:t>
      </w:r>
    </w:p>
    <w:p w14:paraId="55AC9CC9" w14:textId="7E835FEA" w:rsidR="007E2475" w:rsidRPr="00352630" w:rsidRDefault="007E2475" w:rsidP="007E2475">
      <w:pPr>
        <w:widowControl/>
        <w:adjustRightInd w:val="0"/>
        <w:snapToGrid w:val="0"/>
        <w:spacing w:beforeLines="100" w:before="240" w:line="360" w:lineRule="auto"/>
        <w:ind w:left="1800"/>
        <w:rPr>
          <w:rFonts w:eastAsia="FangSong_GB2312"/>
          <w:b/>
          <w:bCs/>
          <w:color w:val="000000"/>
          <w:sz w:val="24"/>
        </w:rPr>
      </w:pPr>
      <w:r w:rsidRPr="00352630">
        <w:rPr>
          <w:rFonts w:eastAsia="FangSong_GB2312"/>
          <w:b/>
          <w:bCs/>
          <w:color w:val="000000"/>
          <w:sz w:val="24"/>
        </w:rPr>
        <w:t>VIII. Services organization</w:t>
      </w:r>
    </w:p>
    <w:p w14:paraId="00EF6B1B" w14:textId="77777777" w:rsidR="006209FF" w:rsidRPr="00352630" w:rsidRDefault="006209FF" w:rsidP="004F4A12">
      <w:pPr>
        <w:tabs>
          <w:tab w:val="left" w:pos="0"/>
        </w:tabs>
        <w:adjustRightInd w:val="0"/>
        <w:snapToGrid w:val="0"/>
        <w:spacing w:line="360" w:lineRule="auto"/>
        <w:rPr>
          <w:rFonts w:eastAsia="FangSong_GB2312"/>
          <w:color w:val="000000"/>
          <w:sz w:val="24"/>
        </w:rPr>
      </w:pPr>
      <w:bookmarkStart w:id="34" w:name="NT_TAR_0000000127"/>
    </w:p>
    <w:p w14:paraId="04AF11E5" w14:textId="7B5649B2" w:rsidR="007E2475" w:rsidRDefault="007E2475" w:rsidP="004F4A12">
      <w:pPr>
        <w:tabs>
          <w:tab w:val="left" w:pos="0"/>
        </w:tabs>
        <w:adjustRightInd w:val="0"/>
        <w:snapToGrid w:val="0"/>
        <w:spacing w:line="360" w:lineRule="auto"/>
        <w:rPr>
          <w:rFonts w:eastAsia="FangSong_GB2312"/>
          <w:color w:val="000000"/>
          <w:sz w:val="24"/>
        </w:rPr>
      </w:pPr>
      <w:r w:rsidRPr="007E2475">
        <w:rPr>
          <w:rFonts w:eastAsia="FangSong_GB2312"/>
          <w:color w:val="000000"/>
          <w:sz w:val="24"/>
        </w:rPr>
        <w:t>The consultant service will b</w:t>
      </w:r>
      <w:r>
        <w:rPr>
          <w:rFonts w:eastAsia="FangSong_GB2312"/>
          <w:color w:val="000000"/>
          <w:sz w:val="24"/>
        </w:rPr>
        <w:t>e organized as follow:</w:t>
      </w:r>
    </w:p>
    <w:p w14:paraId="2BE879B7" w14:textId="77777777" w:rsidR="007E2475" w:rsidRDefault="007E2475" w:rsidP="004F4A12">
      <w:pPr>
        <w:tabs>
          <w:tab w:val="left" w:pos="0"/>
        </w:tabs>
        <w:adjustRightInd w:val="0"/>
        <w:snapToGrid w:val="0"/>
        <w:spacing w:line="360" w:lineRule="auto"/>
        <w:rPr>
          <w:rFonts w:eastAsia="FangSong_GB2312"/>
          <w:color w:val="000000"/>
          <w:sz w:val="24"/>
        </w:rPr>
      </w:pPr>
    </w:p>
    <w:p w14:paraId="38EDBE3C" w14:textId="461DD57E" w:rsidR="007E2475" w:rsidRDefault="00B4492E" w:rsidP="004F4A12">
      <w:pPr>
        <w:tabs>
          <w:tab w:val="left" w:pos="0"/>
        </w:tabs>
        <w:adjustRightInd w:val="0"/>
        <w:snapToGrid w:val="0"/>
        <w:spacing w:line="360" w:lineRule="auto"/>
        <w:rPr>
          <w:rFonts w:eastAsia="FangSong_GB2312"/>
          <w:color w:val="000000"/>
          <w:sz w:val="24"/>
        </w:rPr>
      </w:pPr>
      <w:r>
        <w:rPr>
          <w:rFonts w:eastAsia="FangSong_GB2312"/>
          <w:color w:val="000000"/>
          <w:sz w:val="24"/>
        </w:rPr>
        <w:t>S</w:t>
      </w:r>
      <w:r w:rsidR="007E2475">
        <w:rPr>
          <w:rFonts w:eastAsia="FangSong_GB2312"/>
          <w:color w:val="000000"/>
          <w:sz w:val="24"/>
        </w:rPr>
        <w:t>cope A1-18, B5-8; C</w:t>
      </w:r>
      <w:proofErr w:type="gramStart"/>
      <w:r w:rsidR="007E2475">
        <w:rPr>
          <w:rFonts w:eastAsia="FangSong_GB2312"/>
          <w:color w:val="000000"/>
          <w:sz w:val="24"/>
        </w:rPr>
        <w:t xml:space="preserve">1 </w:t>
      </w:r>
      <w:r>
        <w:rPr>
          <w:rFonts w:eastAsia="FangSong_GB2312"/>
          <w:color w:val="000000"/>
          <w:sz w:val="24"/>
        </w:rPr>
        <w:t>:</w:t>
      </w:r>
      <w:proofErr w:type="gramEnd"/>
      <w:r w:rsidR="007E2475">
        <w:rPr>
          <w:rFonts w:eastAsia="FangSong_GB2312"/>
          <w:color w:val="000000"/>
          <w:sz w:val="24"/>
        </w:rPr>
        <w:t xml:space="preserve"> 3</w:t>
      </w:r>
      <w:r w:rsidR="00161BF9">
        <w:rPr>
          <w:rFonts w:eastAsia="FangSong_GB2312"/>
          <w:color w:val="000000"/>
          <w:sz w:val="24"/>
        </w:rPr>
        <w:t>05</w:t>
      </w:r>
      <w:r w:rsidR="007E2475">
        <w:rPr>
          <w:rFonts w:eastAsia="FangSong_GB2312"/>
          <w:color w:val="000000"/>
          <w:sz w:val="24"/>
        </w:rPr>
        <w:t xml:space="preserve"> </w:t>
      </w:r>
      <w:proofErr w:type="spellStart"/>
      <w:r w:rsidR="007E2475">
        <w:rPr>
          <w:rFonts w:eastAsia="FangSong_GB2312"/>
          <w:color w:val="000000"/>
          <w:sz w:val="24"/>
        </w:rPr>
        <w:t>mens</w:t>
      </w:r>
      <w:proofErr w:type="spellEnd"/>
      <w:r w:rsidR="007E2475">
        <w:rPr>
          <w:rFonts w:eastAsia="FangSong_GB2312"/>
          <w:color w:val="000000"/>
          <w:sz w:val="24"/>
        </w:rPr>
        <w:t>/day</w:t>
      </w:r>
    </w:p>
    <w:p w14:paraId="12A72BDF" w14:textId="77777777" w:rsidR="007E2475" w:rsidRPr="007E2475" w:rsidRDefault="007E2475" w:rsidP="004F4A12">
      <w:pPr>
        <w:tabs>
          <w:tab w:val="left" w:pos="0"/>
        </w:tabs>
        <w:adjustRightInd w:val="0"/>
        <w:snapToGrid w:val="0"/>
        <w:spacing w:line="360" w:lineRule="auto"/>
        <w:rPr>
          <w:rFonts w:eastAsia="FangSong_GB2312"/>
          <w:color w:val="000000"/>
          <w:sz w:val="24"/>
        </w:rPr>
      </w:pPr>
    </w:p>
    <w:p w14:paraId="7BECAD57" w14:textId="55EEE929" w:rsidR="00B62A0F" w:rsidRPr="00352630" w:rsidRDefault="007E2475" w:rsidP="007E2475">
      <w:pPr>
        <w:widowControl/>
        <w:adjustRightInd w:val="0"/>
        <w:snapToGrid w:val="0"/>
        <w:spacing w:beforeLines="100" w:before="240" w:line="360" w:lineRule="auto"/>
        <w:ind w:left="1800"/>
        <w:rPr>
          <w:rFonts w:eastAsia="FangSong_GB2312"/>
          <w:b/>
          <w:bCs/>
          <w:color w:val="000000"/>
          <w:sz w:val="24"/>
        </w:rPr>
      </w:pPr>
      <w:r w:rsidRPr="00352630">
        <w:rPr>
          <w:rFonts w:eastAsia="FangSong_GB2312"/>
          <w:b/>
          <w:bCs/>
          <w:color w:val="000000"/>
          <w:sz w:val="24"/>
        </w:rPr>
        <w:t xml:space="preserve">IX. </w:t>
      </w:r>
      <w:r w:rsidR="00B62A0F" w:rsidRPr="00352630">
        <w:rPr>
          <w:rFonts w:eastAsia="FangSong_GB2312"/>
          <w:b/>
          <w:bCs/>
          <w:color w:val="000000"/>
          <w:sz w:val="24"/>
        </w:rPr>
        <w:t>Expert qualification requirements</w:t>
      </w:r>
      <w:bookmarkEnd w:id="34"/>
    </w:p>
    <w:p w14:paraId="41C2EE33" w14:textId="77777777" w:rsidR="005C6710" w:rsidRPr="00352630" w:rsidRDefault="005C6710" w:rsidP="004F4A12">
      <w:pPr>
        <w:spacing w:line="360" w:lineRule="auto"/>
        <w:rPr>
          <w:rFonts w:eastAsia="FangSong_GB2312"/>
          <w:color w:val="000000"/>
          <w:sz w:val="24"/>
        </w:rPr>
      </w:pPr>
      <w:bookmarkStart w:id="35" w:name="NT_SRC_0000000128"/>
      <w:bookmarkStart w:id="36" w:name="NT_TAR_0000000128"/>
    </w:p>
    <w:bookmarkEnd w:id="35"/>
    <w:p w14:paraId="6E38E8D3" w14:textId="77777777" w:rsidR="00B62A0F" w:rsidRPr="00EF5E63" w:rsidRDefault="00B62A0F" w:rsidP="004F4A12">
      <w:pPr>
        <w:spacing w:line="360" w:lineRule="auto"/>
        <w:rPr>
          <w:rFonts w:eastAsia="FangSong_GB2312"/>
          <w:color w:val="000000"/>
          <w:sz w:val="24"/>
        </w:rPr>
      </w:pPr>
      <w:r w:rsidRPr="00EF5E63">
        <w:rPr>
          <w:rFonts w:eastAsia="FangSong_GB2312"/>
          <w:color w:val="000000"/>
          <w:sz w:val="24"/>
        </w:rPr>
        <w:t xml:space="preserve">At this stage, the Project consists of </w:t>
      </w:r>
      <w:r w:rsidR="005C6710" w:rsidRPr="00EF5E63">
        <w:rPr>
          <w:rFonts w:eastAsia="FangSong_GB2312"/>
          <w:color w:val="000000"/>
          <w:sz w:val="24"/>
        </w:rPr>
        <w:t>three</w:t>
      </w:r>
      <w:r w:rsidRPr="00EF5E63">
        <w:rPr>
          <w:rFonts w:eastAsia="FangSong_GB2312"/>
          <w:color w:val="000000"/>
          <w:sz w:val="24"/>
        </w:rPr>
        <w:t xml:space="preserve"> components, covering many departments, so the consultant team needs to be composed of experts from various departments and </w:t>
      </w:r>
      <w:r w:rsidRPr="00EF5E63">
        <w:rPr>
          <w:rFonts w:eastAsia="FangSong_GB2312" w:hint="eastAsia"/>
          <w:color w:val="000000"/>
          <w:sz w:val="24"/>
        </w:rPr>
        <w:t>specialties</w:t>
      </w:r>
      <w:r w:rsidRPr="00EF5E63">
        <w:rPr>
          <w:rFonts w:eastAsia="FangSong_GB2312"/>
          <w:color w:val="000000"/>
          <w:sz w:val="24"/>
        </w:rPr>
        <w:t>:</w:t>
      </w:r>
      <w:bookmarkEnd w:id="36"/>
    </w:p>
    <w:p w14:paraId="1848DFBD" w14:textId="77777777" w:rsidR="00B62A0F" w:rsidRPr="00EF5E63" w:rsidRDefault="00B62A0F" w:rsidP="004F4A12">
      <w:pPr>
        <w:numPr>
          <w:ilvl w:val="0"/>
          <w:numId w:val="9"/>
        </w:numPr>
        <w:tabs>
          <w:tab w:val="left" w:pos="720"/>
        </w:tabs>
        <w:spacing w:line="360" w:lineRule="auto"/>
        <w:rPr>
          <w:rFonts w:eastAsia="FangSong_GB2312"/>
          <w:color w:val="000000"/>
          <w:sz w:val="24"/>
        </w:rPr>
      </w:pPr>
      <w:bookmarkStart w:id="37" w:name="NT_TAR_0000000129"/>
      <w:r w:rsidRPr="00EF5E63">
        <w:rPr>
          <w:rFonts w:eastAsia="FangSong_GB2312"/>
          <w:color w:val="000000"/>
          <w:sz w:val="24"/>
        </w:rPr>
        <w:t>Urban and rural planning and ecological planning</w:t>
      </w:r>
      <w:bookmarkEnd w:id="37"/>
    </w:p>
    <w:p w14:paraId="3EBC1D84" w14:textId="77777777" w:rsidR="00B62A0F" w:rsidRPr="00EF5E63" w:rsidRDefault="00B62A0F" w:rsidP="004F4A12">
      <w:pPr>
        <w:numPr>
          <w:ilvl w:val="0"/>
          <w:numId w:val="9"/>
        </w:numPr>
        <w:tabs>
          <w:tab w:val="left" w:pos="720"/>
        </w:tabs>
        <w:spacing w:line="360" w:lineRule="auto"/>
        <w:rPr>
          <w:rFonts w:eastAsia="FangSong_GB2312"/>
          <w:color w:val="000000"/>
          <w:sz w:val="24"/>
        </w:rPr>
      </w:pPr>
      <w:bookmarkStart w:id="38" w:name="NT_TAR_0000000130"/>
      <w:r w:rsidRPr="00EF5E63">
        <w:rPr>
          <w:rFonts w:eastAsia="FangSong_GB2312"/>
          <w:color w:val="000000"/>
          <w:sz w:val="24"/>
        </w:rPr>
        <w:t>Biodiversity conservation</w:t>
      </w:r>
      <w:bookmarkEnd w:id="38"/>
    </w:p>
    <w:p w14:paraId="51C53236" w14:textId="77777777" w:rsidR="00B62A0F" w:rsidRPr="00EF5E63" w:rsidRDefault="00B62A0F" w:rsidP="004F4A12">
      <w:pPr>
        <w:numPr>
          <w:ilvl w:val="0"/>
          <w:numId w:val="9"/>
        </w:numPr>
        <w:tabs>
          <w:tab w:val="left" w:pos="720"/>
        </w:tabs>
        <w:spacing w:line="360" w:lineRule="auto"/>
        <w:rPr>
          <w:rFonts w:eastAsia="FangSong_GB2312"/>
          <w:color w:val="000000"/>
          <w:sz w:val="24"/>
        </w:rPr>
      </w:pPr>
      <w:bookmarkStart w:id="39" w:name="NT_TAR_0000000131"/>
      <w:r w:rsidRPr="00EF5E63">
        <w:rPr>
          <w:rFonts w:eastAsia="FangSong_GB2312"/>
          <w:color w:val="000000"/>
          <w:sz w:val="24"/>
        </w:rPr>
        <w:t>Ecosystem restoration and protection</w:t>
      </w:r>
      <w:bookmarkEnd w:id="39"/>
      <w:r w:rsidR="005C6710" w:rsidRPr="00EF5E63">
        <w:rPr>
          <w:rFonts w:eastAsia="FangSong_GB2312"/>
          <w:color w:val="000000"/>
          <w:sz w:val="24"/>
        </w:rPr>
        <w:t xml:space="preserve"> in particular on watersheds</w:t>
      </w:r>
    </w:p>
    <w:p w14:paraId="1524129E" w14:textId="77777777" w:rsidR="00B62A0F" w:rsidRPr="00EF5E63" w:rsidRDefault="00B62A0F" w:rsidP="004F4A12">
      <w:pPr>
        <w:numPr>
          <w:ilvl w:val="0"/>
          <w:numId w:val="9"/>
        </w:numPr>
        <w:tabs>
          <w:tab w:val="left" w:pos="720"/>
        </w:tabs>
        <w:spacing w:line="360" w:lineRule="auto"/>
        <w:rPr>
          <w:rFonts w:eastAsia="FangSong_GB2312"/>
          <w:color w:val="000000"/>
          <w:sz w:val="24"/>
        </w:rPr>
      </w:pPr>
      <w:bookmarkStart w:id="40" w:name="NT_TAR_0000000132"/>
      <w:r w:rsidRPr="00EF5E63">
        <w:rPr>
          <w:rFonts w:eastAsia="FangSong_GB2312"/>
          <w:color w:val="000000"/>
          <w:sz w:val="24"/>
        </w:rPr>
        <w:t xml:space="preserve">Urban ecology, </w:t>
      </w:r>
      <w:bookmarkEnd w:id="40"/>
      <w:r w:rsidR="005C6710" w:rsidRPr="00EF5E63">
        <w:rPr>
          <w:rFonts w:eastAsia="FangSong_GB2312"/>
          <w:color w:val="000000"/>
          <w:sz w:val="24"/>
        </w:rPr>
        <w:t>Nature-based solutions</w:t>
      </w:r>
    </w:p>
    <w:p w14:paraId="23EAF870" w14:textId="77777777" w:rsidR="00B62A0F" w:rsidRPr="00EF5E63" w:rsidRDefault="00B62A0F" w:rsidP="004F4A12">
      <w:pPr>
        <w:numPr>
          <w:ilvl w:val="0"/>
          <w:numId w:val="9"/>
        </w:numPr>
        <w:tabs>
          <w:tab w:val="left" w:pos="720"/>
        </w:tabs>
        <w:spacing w:line="360" w:lineRule="auto"/>
        <w:rPr>
          <w:rFonts w:eastAsia="FangSong_GB2312"/>
          <w:color w:val="000000"/>
          <w:sz w:val="24"/>
        </w:rPr>
      </w:pPr>
      <w:bookmarkStart w:id="41" w:name="NT_TAR_0000000134"/>
      <w:r w:rsidRPr="00EF5E63">
        <w:rPr>
          <w:rFonts w:eastAsia="FangSong_GB2312"/>
          <w:color w:val="000000"/>
          <w:sz w:val="24"/>
        </w:rPr>
        <w:t>Adaptation and mitigation of climate change</w:t>
      </w:r>
      <w:bookmarkEnd w:id="41"/>
    </w:p>
    <w:p w14:paraId="0849ADA5" w14:textId="77777777" w:rsidR="00B62A0F" w:rsidRPr="00EF5E63" w:rsidRDefault="00B62A0F" w:rsidP="004F4A12">
      <w:pPr>
        <w:numPr>
          <w:ilvl w:val="0"/>
          <w:numId w:val="9"/>
        </w:numPr>
        <w:tabs>
          <w:tab w:val="left" w:pos="720"/>
        </w:tabs>
        <w:spacing w:line="360" w:lineRule="auto"/>
        <w:rPr>
          <w:rFonts w:eastAsia="FangSong_GB2312"/>
          <w:color w:val="000000"/>
          <w:sz w:val="24"/>
        </w:rPr>
      </w:pPr>
      <w:bookmarkStart w:id="42" w:name="NT_TAR_0000000135"/>
      <w:r w:rsidRPr="00EF5E63">
        <w:rPr>
          <w:rFonts w:eastAsia="FangSong_GB2312"/>
          <w:color w:val="000000"/>
          <w:sz w:val="24"/>
        </w:rPr>
        <w:t>Irrigation and water conservancy</w:t>
      </w:r>
      <w:r w:rsidRPr="00EF5E63">
        <w:rPr>
          <w:rFonts w:eastAsia="FangSong_GB2312" w:hint="eastAsia"/>
          <w:color w:val="000000"/>
          <w:sz w:val="24"/>
        </w:rPr>
        <w:t xml:space="preserve">, </w:t>
      </w:r>
      <w:r w:rsidRPr="00EF5E63">
        <w:rPr>
          <w:rFonts w:eastAsia="FangSong_GB2312"/>
          <w:color w:val="000000"/>
          <w:sz w:val="24"/>
        </w:rPr>
        <w:t>water and soil conservation in river basins</w:t>
      </w:r>
      <w:bookmarkEnd w:id="42"/>
    </w:p>
    <w:p w14:paraId="0D9734F6" w14:textId="77777777" w:rsidR="00B62A0F" w:rsidRPr="00EF5E63" w:rsidRDefault="00B62A0F" w:rsidP="004F4A12">
      <w:pPr>
        <w:numPr>
          <w:ilvl w:val="0"/>
          <w:numId w:val="9"/>
        </w:numPr>
        <w:tabs>
          <w:tab w:val="left" w:pos="720"/>
        </w:tabs>
        <w:spacing w:line="360" w:lineRule="auto"/>
        <w:rPr>
          <w:rFonts w:eastAsia="FangSong_GB2312"/>
          <w:color w:val="000000"/>
          <w:sz w:val="24"/>
        </w:rPr>
      </w:pPr>
      <w:bookmarkStart w:id="43" w:name="NT_TAR_0000000136"/>
      <w:r w:rsidRPr="00EF5E63">
        <w:rPr>
          <w:rFonts w:eastAsia="FangSong_GB2312"/>
          <w:color w:val="000000"/>
          <w:sz w:val="24"/>
        </w:rPr>
        <w:t>Hydrological and flood control infrastructure;</w:t>
      </w:r>
      <w:bookmarkEnd w:id="43"/>
    </w:p>
    <w:p w14:paraId="7CD786AC" w14:textId="77777777" w:rsidR="00B62A0F" w:rsidRPr="00EF5E63" w:rsidRDefault="00B62A0F" w:rsidP="004F4A12">
      <w:pPr>
        <w:numPr>
          <w:ilvl w:val="0"/>
          <w:numId w:val="9"/>
        </w:numPr>
        <w:tabs>
          <w:tab w:val="left" w:pos="720"/>
        </w:tabs>
        <w:spacing w:line="360" w:lineRule="auto"/>
        <w:rPr>
          <w:rFonts w:eastAsia="FangSong_GB2312"/>
          <w:color w:val="000000"/>
          <w:sz w:val="24"/>
        </w:rPr>
      </w:pPr>
      <w:bookmarkStart w:id="44" w:name="NT_TAR_0000000137"/>
      <w:r w:rsidRPr="00EF5E63">
        <w:rPr>
          <w:rFonts w:eastAsia="FangSong_GB2312"/>
          <w:color w:val="000000"/>
          <w:sz w:val="24"/>
        </w:rPr>
        <w:t>Energy saving and emission reduction</w:t>
      </w:r>
      <w:bookmarkEnd w:id="44"/>
    </w:p>
    <w:p w14:paraId="7356755C" w14:textId="77777777" w:rsidR="00B62A0F" w:rsidRPr="00EF5E63" w:rsidRDefault="00B62A0F" w:rsidP="004F4A12">
      <w:pPr>
        <w:numPr>
          <w:ilvl w:val="0"/>
          <w:numId w:val="9"/>
        </w:numPr>
        <w:tabs>
          <w:tab w:val="left" w:pos="720"/>
        </w:tabs>
        <w:spacing w:line="360" w:lineRule="auto"/>
        <w:rPr>
          <w:rFonts w:eastAsia="FangSong_GB2312"/>
          <w:color w:val="000000"/>
          <w:sz w:val="24"/>
        </w:rPr>
      </w:pPr>
      <w:bookmarkStart w:id="45" w:name="NT_TAR_0000000138"/>
      <w:r w:rsidRPr="00EF5E63">
        <w:rPr>
          <w:rFonts w:eastAsia="FangSong_GB2312"/>
          <w:color w:val="000000"/>
          <w:sz w:val="24"/>
        </w:rPr>
        <w:lastRenderedPageBreak/>
        <w:t>Wetland ecosystem management</w:t>
      </w:r>
      <w:bookmarkEnd w:id="45"/>
    </w:p>
    <w:p w14:paraId="56E13472" w14:textId="77777777" w:rsidR="005C6710" w:rsidRPr="00EF5E63" w:rsidRDefault="00B62A0F" w:rsidP="004F4A12">
      <w:pPr>
        <w:numPr>
          <w:ilvl w:val="0"/>
          <w:numId w:val="9"/>
        </w:numPr>
        <w:tabs>
          <w:tab w:val="left" w:pos="720"/>
        </w:tabs>
        <w:spacing w:line="360" w:lineRule="auto"/>
        <w:rPr>
          <w:rFonts w:eastAsia="FangSong_GB2312"/>
          <w:color w:val="000000"/>
          <w:sz w:val="24"/>
        </w:rPr>
      </w:pPr>
      <w:bookmarkStart w:id="46" w:name="NT_TAR_0000000139"/>
      <w:r w:rsidRPr="00EF5E63">
        <w:rPr>
          <w:rFonts w:eastAsia="FangSong_GB2312"/>
          <w:color w:val="000000"/>
          <w:sz w:val="24"/>
        </w:rPr>
        <w:t>Intelligent monitoring and control technology of water environment</w:t>
      </w:r>
      <w:bookmarkEnd w:id="46"/>
    </w:p>
    <w:p w14:paraId="18A5D428" w14:textId="77777777" w:rsidR="00B62A0F" w:rsidRPr="00EF5E63" w:rsidRDefault="00B62A0F" w:rsidP="004F4A12">
      <w:pPr>
        <w:numPr>
          <w:ilvl w:val="0"/>
          <w:numId w:val="9"/>
        </w:numPr>
        <w:tabs>
          <w:tab w:val="left" w:pos="720"/>
        </w:tabs>
        <w:spacing w:line="360" w:lineRule="auto"/>
        <w:rPr>
          <w:rFonts w:eastAsia="FangSong_GB2312"/>
          <w:color w:val="000000"/>
          <w:sz w:val="24"/>
        </w:rPr>
      </w:pPr>
      <w:r w:rsidRPr="00EF5E63">
        <w:rPr>
          <w:rFonts w:eastAsia="FangSong_GB2312"/>
          <w:color w:val="000000"/>
          <w:sz w:val="24"/>
        </w:rPr>
        <w:t xml:space="preserve">Environmental risks assessment </w:t>
      </w:r>
    </w:p>
    <w:p w14:paraId="2CC8B4BC" w14:textId="77777777" w:rsidR="00214CA7" w:rsidRPr="00EF5E63" w:rsidRDefault="00B62A0F" w:rsidP="004F4A12">
      <w:pPr>
        <w:numPr>
          <w:ilvl w:val="0"/>
          <w:numId w:val="9"/>
        </w:numPr>
        <w:tabs>
          <w:tab w:val="left" w:pos="720"/>
        </w:tabs>
        <w:spacing w:line="360" w:lineRule="auto"/>
        <w:rPr>
          <w:rFonts w:eastAsia="FangSong_GB2312"/>
          <w:color w:val="000000"/>
          <w:sz w:val="24"/>
        </w:rPr>
      </w:pPr>
      <w:r w:rsidRPr="00EF5E63">
        <w:rPr>
          <w:rFonts w:eastAsia="FangSong_GB2312"/>
          <w:color w:val="000000"/>
          <w:sz w:val="24"/>
        </w:rPr>
        <w:t>Social risks assessment (including involuntary resettlement), stakeholder engagement</w:t>
      </w:r>
    </w:p>
    <w:p w14:paraId="2ACA5E99" w14:textId="77777777" w:rsidR="00B62A0F" w:rsidRPr="00EF5E63" w:rsidRDefault="00B62A0F" w:rsidP="004F4A12">
      <w:pPr>
        <w:numPr>
          <w:ilvl w:val="0"/>
          <w:numId w:val="9"/>
        </w:numPr>
        <w:tabs>
          <w:tab w:val="left" w:pos="720"/>
        </w:tabs>
        <w:spacing w:line="360" w:lineRule="auto"/>
        <w:rPr>
          <w:rFonts w:eastAsia="FangSong_GB2312"/>
          <w:color w:val="000000"/>
          <w:sz w:val="24"/>
        </w:rPr>
      </w:pPr>
      <w:r w:rsidRPr="00EF5E63">
        <w:rPr>
          <w:rFonts w:eastAsia="FangSong_GB2312"/>
          <w:color w:val="000000"/>
          <w:sz w:val="24"/>
        </w:rPr>
        <w:t>Project and international loan management including standards and guidelines as applied by AFD.</w:t>
      </w:r>
    </w:p>
    <w:p w14:paraId="309BE64E" w14:textId="6A527CAD" w:rsidR="00B62A0F" w:rsidRPr="00EF5E63" w:rsidRDefault="00B62A0F" w:rsidP="004F4A12">
      <w:pPr>
        <w:spacing w:beforeLines="100" w:before="240" w:line="360" w:lineRule="auto"/>
        <w:rPr>
          <w:rFonts w:eastAsia="FangSong_GB2312"/>
          <w:color w:val="000000"/>
          <w:sz w:val="24"/>
        </w:rPr>
      </w:pPr>
      <w:bookmarkStart w:id="47" w:name="NT_TAR_0000000140"/>
      <w:r w:rsidRPr="00EF5E63">
        <w:rPr>
          <w:rFonts w:eastAsia="FangSong_GB2312"/>
          <w:color w:val="000000"/>
          <w:sz w:val="24"/>
        </w:rPr>
        <w:t>The feasibility study team should include international and national experts</w:t>
      </w:r>
      <w:r w:rsidR="003838C1">
        <w:rPr>
          <w:rFonts w:eastAsia="FangSong_GB2312"/>
          <w:color w:val="000000"/>
          <w:sz w:val="24"/>
        </w:rPr>
        <w:t xml:space="preserve"> based in China</w:t>
      </w:r>
      <w:r w:rsidRPr="00EF5E63">
        <w:rPr>
          <w:rFonts w:eastAsia="FangSong_GB2312"/>
          <w:color w:val="000000"/>
          <w:sz w:val="24"/>
        </w:rPr>
        <w:t xml:space="preserve"> with extensive professional experience in the fields required above. At present, some specialties of feasibility study are completed by domestic experts, while the dual-carbon goals advocated by the Chinese government</w:t>
      </w:r>
      <w:r w:rsidRPr="00EF5E63">
        <w:rPr>
          <w:rFonts w:eastAsia="FangSong_GB2312" w:hint="eastAsia"/>
          <w:color w:val="000000"/>
          <w:sz w:val="24"/>
        </w:rPr>
        <w:t xml:space="preserve"> </w:t>
      </w:r>
      <w:r w:rsidRPr="00EF5E63">
        <w:rPr>
          <w:rFonts w:eastAsia="FangSong_GB2312"/>
          <w:color w:val="000000"/>
          <w:sz w:val="24"/>
        </w:rPr>
        <w:t>-</w:t>
      </w:r>
      <w:r w:rsidRPr="00EF5E63">
        <w:rPr>
          <w:rFonts w:eastAsia="FangSong_GB2312" w:hint="eastAsia"/>
          <w:color w:val="000000"/>
          <w:sz w:val="24"/>
        </w:rPr>
        <w:t xml:space="preserve"> </w:t>
      </w:r>
      <w:r w:rsidRPr="00EF5E63">
        <w:rPr>
          <w:rFonts w:eastAsia="FangSong_GB2312"/>
          <w:color w:val="000000"/>
          <w:sz w:val="24"/>
        </w:rPr>
        <w:t xml:space="preserve">climate change adaptation and mitigation, biodiversity conservation, urban and rural planning and ecological planning, global ecological environment diagnosis and PPT preparation need international experts to lead relevant </w:t>
      </w:r>
      <w:r w:rsidRPr="00EF5E63">
        <w:rPr>
          <w:rFonts w:eastAsia="FangSong_GB2312" w:hint="eastAsia"/>
          <w:color w:val="000000"/>
          <w:sz w:val="24"/>
        </w:rPr>
        <w:t xml:space="preserve">study </w:t>
      </w:r>
      <w:r w:rsidRPr="00EF5E63">
        <w:rPr>
          <w:rFonts w:eastAsia="FangSong_GB2312"/>
          <w:color w:val="000000"/>
          <w:sz w:val="24"/>
        </w:rPr>
        <w:t>work.</w:t>
      </w:r>
      <w:bookmarkEnd w:id="47"/>
    </w:p>
    <w:p w14:paraId="67DF0631" w14:textId="77777777" w:rsidR="00B62A0F" w:rsidRPr="00EF5E63" w:rsidRDefault="00B62A0F" w:rsidP="004F4A12">
      <w:pPr>
        <w:spacing w:beforeLines="100" w:before="240" w:line="360" w:lineRule="auto"/>
        <w:rPr>
          <w:rFonts w:eastAsia="FangSong_GB2312"/>
          <w:color w:val="000000"/>
          <w:sz w:val="24"/>
        </w:rPr>
      </w:pPr>
      <w:bookmarkStart w:id="48" w:name="NT_TAR_0000000141"/>
      <w:r w:rsidRPr="00EF5E63">
        <w:rPr>
          <w:rFonts w:eastAsia="FangSong_GB2312"/>
          <w:color w:val="000000"/>
          <w:sz w:val="24"/>
        </w:rPr>
        <w:t xml:space="preserve">The qualifications and time (person-months) of international experts are </w:t>
      </w:r>
      <w:r w:rsidRPr="00EF5E63">
        <w:rPr>
          <w:rFonts w:eastAsia="FangSong_GB2312" w:hint="eastAsia"/>
          <w:color w:val="000000"/>
          <w:sz w:val="24"/>
        </w:rPr>
        <w:t xml:space="preserve">shown </w:t>
      </w:r>
      <w:r w:rsidRPr="00EF5E63">
        <w:rPr>
          <w:rFonts w:eastAsia="FangSong_GB2312"/>
          <w:color w:val="000000"/>
          <w:sz w:val="24"/>
        </w:rPr>
        <w:t>as follows:</w:t>
      </w:r>
      <w:bookmarkEnd w:id="48"/>
    </w:p>
    <w:p w14:paraId="71FD670E" w14:textId="77777777" w:rsidR="00B62A0F" w:rsidRPr="00EF5E63" w:rsidRDefault="00B62A0F" w:rsidP="004F4A12">
      <w:pPr>
        <w:numPr>
          <w:ilvl w:val="0"/>
          <w:numId w:val="9"/>
        </w:numPr>
        <w:tabs>
          <w:tab w:val="left" w:pos="720"/>
        </w:tabs>
        <w:spacing w:line="360" w:lineRule="auto"/>
        <w:rPr>
          <w:rFonts w:eastAsia="FangSong_GB2312"/>
          <w:color w:val="000000"/>
          <w:sz w:val="24"/>
        </w:rPr>
      </w:pPr>
      <w:bookmarkStart w:id="49" w:name="NT_SRC_0000000142"/>
      <w:bookmarkStart w:id="50" w:name="NT_TAR_0000000142"/>
      <w:r w:rsidRPr="00EF5E63">
        <w:rPr>
          <w:rFonts w:eastAsia="FangSong_GB2312"/>
          <w:color w:val="000000"/>
          <w:sz w:val="24"/>
        </w:rPr>
        <w:t xml:space="preserve">Coordinator with </w:t>
      </w:r>
      <w:proofErr w:type="gramStart"/>
      <w:r w:rsidRPr="00EF5E63">
        <w:rPr>
          <w:rFonts w:eastAsia="FangSong_GB2312"/>
          <w:color w:val="000000"/>
          <w:sz w:val="24"/>
        </w:rPr>
        <w:t>10</w:t>
      </w:r>
      <w:r w:rsidR="00341BEA" w:rsidRPr="00EF5E63">
        <w:rPr>
          <w:rFonts w:eastAsia="FangSong_GB2312"/>
          <w:color w:val="000000"/>
          <w:sz w:val="24"/>
        </w:rPr>
        <w:t xml:space="preserve"> </w:t>
      </w:r>
      <w:r w:rsidRPr="00EF5E63">
        <w:rPr>
          <w:rFonts w:eastAsia="FangSong_GB2312"/>
          <w:color w:val="000000"/>
          <w:sz w:val="24"/>
        </w:rPr>
        <w:t>year</w:t>
      </w:r>
      <w:proofErr w:type="gramEnd"/>
      <w:r w:rsidRPr="00EF5E63">
        <w:rPr>
          <w:rFonts w:eastAsia="FangSong_GB2312"/>
          <w:color w:val="000000"/>
          <w:sz w:val="24"/>
        </w:rPr>
        <w:t xml:space="preserve"> experience in Project Management/Implementation funded by International Financial Institution using standards and guidelines similar to AFD;</w:t>
      </w:r>
    </w:p>
    <w:p w14:paraId="21677B73" w14:textId="77777777" w:rsidR="00B62A0F" w:rsidRPr="00EF5E63" w:rsidRDefault="00B62A0F" w:rsidP="004F4A12">
      <w:pPr>
        <w:numPr>
          <w:ilvl w:val="0"/>
          <w:numId w:val="9"/>
        </w:numPr>
        <w:tabs>
          <w:tab w:val="left" w:pos="720"/>
        </w:tabs>
        <w:spacing w:line="360" w:lineRule="auto"/>
        <w:rPr>
          <w:rFonts w:eastAsia="FangSong_GB2312"/>
          <w:color w:val="000000"/>
          <w:sz w:val="24"/>
        </w:rPr>
      </w:pPr>
      <w:r w:rsidRPr="00EF5E63">
        <w:rPr>
          <w:rFonts w:eastAsia="FangSong_GB2312"/>
          <w:color w:val="000000"/>
          <w:sz w:val="24"/>
        </w:rPr>
        <w:t xml:space="preserve">Urban and rural planning, sustainable urban development management, ecological planning and </w:t>
      </w:r>
      <w:r w:rsidRPr="00EF5E63">
        <w:rPr>
          <w:rFonts w:eastAsia="FangSong_GB2312" w:hint="eastAsia"/>
          <w:color w:val="000000"/>
          <w:sz w:val="24"/>
        </w:rPr>
        <w:t xml:space="preserve">universal </w:t>
      </w:r>
      <w:r w:rsidRPr="00EF5E63">
        <w:rPr>
          <w:rFonts w:eastAsia="FangSong_GB2312"/>
          <w:color w:val="000000"/>
          <w:sz w:val="24"/>
        </w:rPr>
        <w:t xml:space="preserve">ecological environment diagnosis: </w:t>
      </w:r>
      <w:r w:rsidRPr="00EF5E63">
        <w:rPr>
          <w:rFonts w:eastAsia="FangSong_GB2312" w:hint="eastAsia"/>
          <w:color w:val="000000"/>
          <w:sz w:val="24"/>
        </w:rPr>
        <w:t xml:space="preserve">experts who have been engaged in </w:t>
      </w:r>
      <w:r w:rsidRPr="00EF5E63">
        <w:rPr>
          <w:rFonts w:eastAsia="FangSong_GB2312"/>
          <w:color w:val="000000"/>
          <w:sz w:val="24"/>
        </w:rPr>
        <w:t xml:space="preserve">urban and rural planning, sustainable urban development management, ecological planning and universal ecological environment </w:t>
      </w:r>
      <w:r w:rsidRPr="00EF5E63">
        <w:rPr>
          <w:rFonts w:eastAsia="FangSong_GB2312" w:hint="eastAsia"/>
          <w:color w:val="000000"/>
          <w:sz w:val="24"/>
        </w:rPr>
        <w:t>specialties for more than 10 years</w:t>
      </w:r>
      <w:r w:rsidRPr="00EF5E63">
        <w:rPr>
          <w:rFonts w:eastAsia="FangSong_GB2312"/>
          <w:color w:val="000000"/>
          <w:sz w:val="24"/>
        </w:rPr>
        <w:t xml:space="preserve">, and </w:t>
      </w:r>
      <w:r w:rsidRPr="00EF5E63">
        <w:rPr>
          <w:rFonts w:eastAsia="FangSong_GB2312" w:hint="eastAsia"/>
          <w:color w:val="000000"/>
          <w:sz w:val="24"/>
        </w:rPr>
        <w:t xml:space="preserve">have </w:t>
      </w:r>
      <w:r w:rsidRPr="00EF5E63">
        <w:rPr>
          <w:rFonts w:eastAsia="FangSong_GB2312"/>
          <w:color w:val="000000"/>
          <w:sz w:val="24"/>
        </w:rPr>
        <w:t>experience in international urban and rural planning, sustainable urban development, ecological planning and universal ecological environment project management.</w:t>
      </w:r>
    </w:p>
    <w:bookmarkEnd w:id="49"/>
    <w:p w14:paraId="19F7ABE5" w14:textId="77777777" w:rsidR="00B62A0F" w:rsidRPr="00EF5E63" w:rsidRDefault="00B62A0F" w:rsidP="004F4A12">
      <w:pPr>
        <w:numPr>
          <w:ilvl w:val="0"/>
          <w:numId w:val="9"/>
        </w:numPr>
        <w:tabs>
          <w:tab w:val="left" w:pos="720"/>
        </w:tabs>
        <w:spacing w:line="360" w:lineRule="auto"/>
        <w:rPr>
          <w:rFonts w:eastAsia="FangSong_GB2312"/>
          <w:color w:val="000000"/>
          <w:sz w:val="24"/>
        </w:rPr>
      </w:pPr>
      <w:r w:rsidRPr="00EF5E63">
        <w:rPr>
          <w:rFonts w:eastAsia="FangSong_GB2312"/>
          <w:color w:val="000000"/>
          <w:sz w:val="24"/>
        </w:rPr>
        <w:t>Climate change adaptation and mitigation expert</w:t>
      </w:r>
      <w:r w:rsidRPr="00EF5E63">
        <w:rPr>
          <w:rFonts w:eastAsia="FangSong_GB2312" w:hint="eastAsia"/>
          <w:color w:val="000000"/>
          <w:sz w:val="24"/>
        </w:rPr>
        <w:t>s</w:t>
      </w:r>
      <w:r w:rsidRPr="00EF5E63">
        <w:rPr>
          <w:rFonts w:eastAsia="FangSong_GB2312"/>
          <w:color w:val="000000"/>
          <w:sz w:val="24"/>
        </w:rPr>
        <w:t xml:space="preserve">: </w:t>
      </w:r>
      <w:r w:rsidRPr="00EF5E63">
        <w:rPr>
          <w:rFonts w:eastAsia="FangSong_GB2312" w:hint="eastAsia"/>
          <w:color w:val="000000"/>
          <w:sz w:val="24"/>
        </w:rPr>
        <w:t xml:space="preserve">who have been </w:t>
      </w:r>
      <w:r w:rsidRPr="00EF5E63">
        <w:rPr>
          <w:rFonts w:eastAsia="FangSong_GB2312"/>
          <w:color w:val="000000"/>
          <w:sz w:val="24"/>
        </w:rPr>
        <w:t xml:space="preserve">engaged in climate change adaptation and mitigation for more than 10 years, and </w:t>
      </w:r>
      <w:r w:rsidRPr="00EF5E63">
        <w:rPr>
          <w:rFonts w:eastAsia="FangSong_GB2312" w:hint="eastAsia"/>
          <w:color w:val="000000"/>
          <w:sz w:val="24"/>
        </w:rPr>
        <w:t xml:space="preserve">have </w:t>
      </w:r>
      <w:r w:rsidRPr="00EF5E63">
        <w:rPr>
          <w:rFonts w:eastAsia="FangSong_GB2312"/>
          <w:color w:val="000000"/>
          <w:sz w:val="24"/>
        </w:rPr>
        <w:t xml:space="preserve">international experience in project management of climate change adaptation and mitigation. In </w:t>
      </w:r>
      <w:r w:rsidRPr="00EF5E63">
        <w:rPr>
          <w:rFonts w:eastAsia="FangSong_GB2312" w:hint="eastAsia"/>
          <w:color w:val="000000"/>
          <w:sz w:val="24"/>
        </w:rPr>
        <w:t>the Project</w:t>
      </w:r>
      <w:r w:rsidRPr="00EF5E63">
        <w:rPr>
          <w:rFonts w:eastAsia="FangSong_GB2312"/>
          <w:color w:val="000000"/>
          <w:sz w:val="24"/>
        </w:rPr>
        <w:t xml:space="preserve">, </w:t>
      </w:r>
      <w:r w:rsidRPr="00EF5E63">
        <w:rPr>
          <w:rFonts w:eastAsia="FangSong_GB2312" w:hint="eastAsia"/>
          <w:color w:val="000000"/>
          <w:sz w:val="24"/>
        </w:rPr>
        <w:t xml:space="preserve">they </w:t>
      </w:r>
      <w:r w:rsidRPr="00EF5E63">
        <w:rPr>
          <w:rFonts w:eastAsia="FangSong_GB2312"/>
          <w:color w:val="000000"/>
          <w:sz w:val="24"/>
        </w:rPr>
        <w:t>mainly analyze and calculate the carbon emission data of each sub-project, formulate the project carbon emission performance indicators, and propose emission reduction measures.</w:t>
      </w:r>
      <w:bookmarkEnd w:id="50"/>
      <w:r w:rsidRPr="00EF5E63">
        <w:rPr>
          <w:sz w:val="24"/>
        </w:rPr>
        <w:t xml:space="preserve"> </w:t>
      </w:r>
      <w:r w:rsidRPr="00EF5E63">
        <w:rPr>
          <w:rFonts w:eastAsia="FangSong_GB2312"/>
          <w:color w:val="000000"/>
          <w:sz w:val="24"/>
        </w:rPr>
        <w:t xml:space="preserve">They should also analyze the climate vulnerability of </w:t>
      </w:r>
      <w:r w:rsidRPr="00EF5E63">
        <w:rPr>
          <w:rFonts w:eastAsia="FangSong_GB2312"/>
          <w:color w:val="000000"/>
          <w:sz w:val="24"/>
        </w:rPr>
        <w:lastRenderedPageBreak/>
        <w:t>the project’s area and identification of adaptation options</w:t>
      </w:r>
      <w:r w:rsidR="00EB5A97">
        <w:rPr>
          <w:rFonts w:eastAsia="FangSong_GB2312"/>
          <w:color w:val="000000"/>
          <w:sz w:val="24"/>
        </w:rPr>
        <w:t>;</w:t>
      </w:r>
    </w:p>
    <w:p w14:paraId="4D8A1DBF" w14:textId="77777777" w:rsidR="00B62A0F" w:rsidRPr="00EF5E63" w:rsidRDefault="00B62A0F" w:rsidP="004F4A12">
      <w:pPr>
        <w:numPr>
          <w:ilvl w:val="0"/>
          <w:numId w:val="9"/>
        </w:numPr>
        <w:tabs>
          <w:tab w:val="left" w:pos="720"/>
        </w:tabs>
        <w:spacing w:line="360" w:lineRule="auto"/>
        <w:rPr>
          <w:rFonts w:eastAsia="FangSong_GB2312"/>
          <w:color w:val="000000"/>
          <w:sz w:val="24"/>
        </w:rPr>
      </w:pPr>
      <w:bookmarkStart w:id="51" w:name="NT_TAR_0000000143"/>
      <w:r w:rsidRPr="00EF5E63">
        <w:rPr>
          <w:rFonts w:eastAsia="FangSong_GB2312"/>
          <w:color w:val="000000"/>
          <w:sz w:val="24"/>
        </w:rPr>
        <w:t>Biodiversity conservation expert</w:t>
      </w:r>
      <w:r w:rsidRPr="00EF5E63">
        <w:rPr>
          <w:rFonts w:eastAsia="FangSong_GB2312" w:hint="eastAsia"/>
          <w:color w:val="000000"/>
          <w:sz w:val="24"/>
        </w:rPr>
        <w:t>s</w:t>
      </w:r>
      <w:r w:rsidRPr="00EF5E63">
        <w:rPr>
          <w:rFonts w:eastAsia="FangSong_GB2312"/>
          <w:color w:val="000000"/>
          <w:sz w:val="24"/>
        </w:rPr>
        <w:t xml:space="preserve">: </w:t>
      </w:r>
      <w:r w:rsidRPr="00EF5E63">
        <w:rPr>
          <w:rFonts w:eastAsia="FangSong_GB2312" w:hint="eastAsia"/>
          <w:color w:val="000000"/>
          <w:sz w:val="24"/>
        </w:rPr>
        <w:t xml:space="preserve">who have been </w:t>
      </w:r>
      <w:r w:rsidRPr="00EF5E63">
        <w:rPr>
          <w:rFonts w:eastAsia="FangSong_GB2312"/>
          <w:color w:val="000000"/>
          <w:sz w:val="24"/>
        </w:rPr>
        <w:t xml:space="preserve">engaged in biodiversity conservation for more than 10 years, and </w:t>
      </w:r>
      <w:r w:rsidRPr="00EF5E63">
        <w:rPr>
          <w:rFonts w:eastAsia="FangSong_GB2312" w:hint="eastAsia"/>
          <w:color w:val="000000"/>
          <w:sz w:val="24"/>
        </w:rPr>
        <w:t xml:space="preserve">have </w:t>
      </w:r>
      <w:r w:rsidRPr="00EF5E63">
        <w:rPr>
          <w:rFonts w:eastAsia="FangSong_GB2312"/>
          <w:color w:val="000000"/>
          <w:sz w:val="24"/>
        </w:rPr>
        <w:t xml:space="preserve">international biodiversity conservation project management experience with focus on wetland restoration and management. In </w:t>
      </w:r>
      <w:r w:rsidRPr="00EF5E63">
        <w:rPr>
          <w:rFonts w:eastAsia="FangSong_GB2312" w:hint="eastAsia"/>
          <w:color w:val="000000"/>
          <w:sz w:val="24"/>
        </w:rPr>
        <w:t>the Project</w:t>
      </w:r>
      <w:r w:rsidRPr="00EF5E63">
        <w:rPr>
          <w:rFonts w:eastAsia="FangSong_GB2312"/>
          <w:color w:val="000000"/>
          <w:sz w:val="24"/>
        </w:rPr>
        <w:t xml:space="preserve">, </w:t>
      </w:r>
      <w:r w:rsidRPr="00EF5E63">
        <w:rPr>
          <w:rFonts w:eastAsia="FangSong_GB2312" w:hint="eastAsia"/>
          <w:color w:val="000000"/>
          <w:sz w:val="24"/>
        </w:rPr>
        <w:t xml:space="preserve">they </w:t>
      </w:r>
      <w:r w:rsidRPr="00EF5E63">
        <w:rPr>
          <w:rFonts w:eastAsia="FangSong_GB2312"/>
          <w:color w:val="000000"/>
          <w:sz w:val="24"/>
        </w:rPr>
        <w:t xml:space="preserve">mainly analyze biodiversity </w:t>
      </w:r>
      <w:r w:rsidRPr="00EF5E63">
        <w:rPr>
          <w:rFonts w:eastAsia="FangSong_GB2312" w:hint="eastAsia"/>
          <w:color w:val="000000"/>
          <w:sz w:val="24"/>
        </w:rPr>
        <w:t xml:space="preserve">baseline </w:t>
      </w:r>
      <w:r w:rsidRPr="00EF5E63">
        <w:rPr>
          <w:rFonts w:eastAsia="FangSong_GB2312"/>
          <w:color w:val="000000"/>
          <w:sz w:val="24"/>
        </w:rPr>
        <w:t xml:space="preserve">data, formulate </w:t>
      </w:r>
      <w:r w:rsidRPr="00EF5E63">
        <w:rPr>
          <w:rFonts w:eastAsia="FangSong_GB2312" w:hint="eastAsia"/>
          <w:color w:val="000000"/>
          <w:sz w:val="24"/>
        </w:rPr>
        <w:t xml:space="preserve">the </w:t>
      </w:r>
      <w:r w:rsidRPr="00EF5E63">
        <w:rPr>
          <w:rFonts w:eastAsia="FangSong_GB2312"/>
          <w:color w:val="000000"/>
          <w:sz w:val="24"/>
        </w:rPr>
        <w:t>biodiversity conservation performance indicators, and put forward biodiversity conservation measures.</w:t>
      </w:r>
      <w:bookmarkEnd w:id="51"/>
    </w:p>
    <w:p w14:paraId="46A41302" w14:textId="77777777" w:rsidR="00B62A0F" w:rsidRPr="00EF5E63" w:rsidRDefault="00B62A0F" w:rsidP="004F4A12">
      <w:pPr>
        <w:numPr>
          <w:ilvl w:val="0"/>
          <w:numId w:val="9"/>
        </w:numPr>
        <w:tabs>
          <w:tab w:val="left" w:pos="720"/>
        </w:tabs>
        <w:spacing w:line="360" w:lineRule="auto"/>
        <w:rPr>
          <w:rFonts w:eastAsia="FangSong_GB2312"/>
          <w:color w:val="000000"/>
          <w:sz w:val="24"/>
        </w:rPr>
      </w:pPr>
      <w:r w:rsidRPr="00EF5E63">
        <w:rPr>
          <w:rFonts w:eastAsia="FangSong_GB2312"/>
          <w:color w:val="000000"/>
          <w:sz w:val="24"/>
        </w:rPr>
        <w:t>Environmental risks assessment expert (international): who have been engaged in such works for more than 10 years and have international experience applying World Bank Environmental and Social Framework and IFC’s HES guidelines.</w:t>
      </w:r>
    </w:p>
    <w:p w14:paraId="1F7A1FC7" w14:textId="77777777" w:rsidR="00B62A0F" w:rsidRPr="00EF5E63" w:rsidRDefault="00B62A0F" w:rsidP="004F4A12">
      <w:pPr>
        <w:numPr>
          <w:ilvl w:val="0"/>
          <w:numId w:val="9"/>
        </w:numPr>
        <w:tabs>
          <w:tab w:val="left" w:pos="720"/>
        </w:tabs>
        <w:spacing w:line="360" w:lineRule="auto"/>
        <w:rPr>
          <w:rFonts w:eastAsia="FangSong_GB2312"/>
          <w:color w:val="000000"/>
          <w:sz w:val="24"/>
        </w:rPr>
      </w:pPr>
      <w:r w:rsidRPr="00EF5E63">
        <w:rPr>
          <w:rFonts w:eastAsia="FangSong_GB2312"/>
          <w:color w:val="000000"/>
          <w:sz w:val="24"/>
        </w:rPr>
        <w:t>Social risks assessment (including involuntary resettlement) and stakeholder engagement expert (international): who have been engaged in such works for more than 10 years and have international experience applying World Bank Environmental and Social Framework.</w:t>
      </w:r>
    </w:p>
    <w:p w14:paraId="2B21C5EC" w14:textId="47BE9221" w:rsidR="00B62A0F" w:rsidRPr="00EF5E63" w:rsidRDefault="00B62A0F" w:rsidP="004F4A12">
      <w:pPr>
        <w:spacing w:beforeLines="100" w:before="240" w:line="360" w:lineRule="auto"/>
        <w:rPr>
          <w:rFonts w:eastAsia="FangSong_GB2312"/>
          <w:color w:val="000000"/>
          <w:sz w:val="24"/>
        </w:rPr>
      </w:pPr>
      <w:bookmarkStart w:id="52" w:name="NT_TAR_0000000145"/>
      <w:r w:rsidRPr="00EF5E63">
        <w:rPr>
          <w:rFonts w:eastAsia="FangSong_GB2312" w:hint="eastAsia"/>
          <w:color w:val="000000"/>
          <w:sz w:val="24"/>
        </w:rPr>
        <w:t>Meanwhile</w:t>
      </w:r>
      <w:r w:rsidRPr="00EF5E63">
        <w:rPr>
          <w:rFonts w:eastAsia="FangSong_GB2312"/>
          <w:color w:val="000000"/>
          <w:sz w:val="24"/>
        </w:rPr>
        <w:t>, it is necessary for international team to select a coordinator who is fluent in English</w:t>
      </w:r>
      <w:r w:rsidR="003838C1">
        <w:rPr>
          <w:rFonts w:eastAsia="FangSong_GB2312"/>
          <w:color w:val="000000"/>
          <w:sz w:val="24"/>
        </w:rPr>
        <w:t xml:space="preserve"> and Chinese</w:t>
      </w:r>
      <w:r w:rsidRPr="00EF5E63">
        <w:rPr>
          <w:rFonts w:eastAsia="FangSong_GB2312"/>
          <w:color w:val="000000"/>
          <w:sz w:val="24"/>
        </w:rPr>
        <w:t xml:space="preserve"> to support the effective communication between </w:t>
      </w:r>
      <w:r w:rsidRPr="00EF5E63">
        <w:rPr>
          <w:rFonts w:eastAsia="FangSong_GB2312" w:hint="eastAsia"/>
          <w:color w:val="000000"/>
          <w:sz w:val="24"/>
        </w:rPr>
        <w:t>AFD</w:t>
      </w:r>
      <w:r w:rsidRPr="00EF5E63">
        <w:rPr>
          <w:rFonts w:eastAsia="FangSong_GB2312"/>
          <w:color w:val="000000"/>
          <w:sz w:val="24"/>
        </w:rPr>
        <w:t xml:space="preserve"> and </w:t>
      </w:r>
      <w:proofErr w:type="spellStart"/>
      <w:r w:rsidR="003838C1">
        <w:rPr>
          <w:rFonts w:eastAsia="FangSong_GB2312"/>
          <w:color w:val="000000"/>
          <w:sz w:val="24"/>
        </w:rPr>
        <w:t>Guazhou</w:t>
      </w:r>
      <w:proofErr w:type="spellEnd"/>
      <w:r w:rsidRPr="00EF5E63">
        <w:rPr>
          <w:rFonts w:eastAsia="FangSong_GB2312"/>
          <w:color w:val="000000"/>
          <w:sz w:val="24"/>
        </w:rPr>
        <w:t xml:space="preserve"> Government related to the implementation of the Feasibility Study.</w:t>
      </w:r>
      <w:bookmarkEnd w:id="52"/>
    </w:p>
    <w:p w14:paraId="49B2C427" w14:textId="77777777" w:rsidR="00B62A0F" w:rsidRPr="00EF5E63" w:rsidRDefault="00B62A0F" w:rsidP="004F4A12">
      <w:pPr>
        <w:spacing w:beforeLines="100" w:before="240" w:line="360" w:lineRule="auto"/>
        <w:rPr>
          <w:rFonts w:eastAsia="FangSong_GB2312"/>
          <w:color w:val="000000"/>
          <w:sz w:val="24"/>
        </w:rPr>
      </w:pPr>
      <w:bookmarkStart w:id="53" w:name="NT_TAR_0000000146"/>
      <w:r w:rsidRPr="00EF5E63">
        <w:rPr>
          <w:rFonts w:eastAsia="FangSong_GB2312"/>
          <w:color w:val="000000"/>
          <w:sz w:val="24"/>
        </w:rPr>
        <w:t>On the basis of the above areas of expertise, additional experts in other areas may be required after the first field visit.</w:t>
      </w:r>
      <w:bookmarkEnd w:id="53"/>
    </w:p>
    <w:p w14:paraId="0E530B10" w14:textId="199350C1" w:rsidR="007E2475" w:rsidRPr="007E2475" w:rsidRDefault="007E2475" w:rsidP="00F622D4">
      <w:pPr>
        <w:spacing w:line="360" w:lineRule="auto"/>
        <w:ind w:left="720"/>
        <w:rPr>
          <w:rFonts w:eastAsia="FangSong_GB2312"/>
          <w:color w:val="000000"/>
          <w:sz w:val="24"/>
        </w:rPr>
      </w:pPr>
    </w:p>
    <w:p w14:paraId="6727985B" w14:textId="77777777" w:rsidR="009F4FE3" w:rsidRDefault="009F4FE3" w:rsidP="004F4A12">
      <w:pPr>
        <w:tabs>
          <w:tab w:val="left" w:pos="720"/>
        </w:tabs>
        <w:spacing w:line="360" w:lineRule="auto"/>
        <w:ind w:left="720"/>
        <w:rPr>
          <w:rFonts w:eastAsia="FangSong_GB2312"/>
          <w:b/>
          <w:bCs/>
          <w:color w:val="000000"/>
          <w:sz w:val="24"/>
        </w:rPr>
      </w:pPr>
      <w:bookmarkStart w:id="54" w:name="NT_TAR_0000000163"/>
    </w:p>
    <w:p w14:paraId="750CB5F2" w14:textId="77777777" w:rsidR="00B62A0F" w:rsidRPr="00EF5E63" w:rsidRDefault="00BF595C" w:rsidP="009F4FE3">
      <w:pPr>
        <w:numPr>
          <w:ilvl w:val="0"/>
          <w:numId w:val="16"/>
        </w:numPr>
        <w:tabs>
          <w:tab w:val="left" w:pos="720"/>
        </w:tabs>
        <w:spacing w:line="360" w:lineRule="auto"/>
        <w:rPr>
          <w:rFonts w:eastAsia="FangSong_GB2312"/>
          <w:b/>
          <w:bCs/>
          <w:color w:val="000000"/>
          <w:sz w:val="24"/>
        </w:rPr>
      </w:pPr>
      <w:r w:rsidRPr="00EF5E63">
        <w:rPr>
          <w:rFonts w:eastAsia="FangSong_GB2312"/>
          <w:b/>
          <w:bCs/>
          <w:color w:val="000000"/>
          <w:sz w:val="24"/>
        </w:rPr>
        <w:t>S</w:t>
      </w:r>
      <w:r w:rsidR="00B62A0F" w:rsidRPr="00EF5E63">
        <w:rPr>
          <w:rFonts w:eastAsia="FangSong_GB2312"/>
          <w:b/>
          <w:bCs/>
          <w:color w:val="000000"/>
          <w:sz w:val="24"/>
        </w:rPr>
        <w:t>chedule</w:t>
      </w:r>
      <w:bookmarkEnd w:id="54"/>
    </w:p>
    <w:p w14:paraId="03ACEB6C" w14:textId="77777777" w:rsidR="00B62A0F" w:rsidRPr="00EF5E63" w:rsidRDefault="00B62A0F" w:rsidP="004F4A12">
      <w:pPr>
        <w:spacing w:beforeLines="100" w:before="240" w:line="360" w:lineRule="auto"/>
        <w:rPr>
          <w:rFonts w:eastAsia="FangSong_GB2312"/>
          <w:color w:val="000000"/>
          <w:sz w:val="24"/>
        </w:rPr>
      </w:pPr>
      <w:bookmarkStart w:id="55" w:name="NT_TAR_0000000164"/>
      <w:r w:rsidRPr="00EF5E63">
        <w:rPr>
          <w:rFonts w:eastAsia="FangSong_GB2312"/>
          <w:color w:val="000000"/>
          <w:sz w:val="24"/>
        </w:rPr>
        <w:t>It is required that the preparation of feasibility study report should follow the following time:</w:t>
      </w:r>
      <w:bookmarkEnd w:id="55"/>
    </w:p>
    <w:tbl>
      <w:tblPr>
        <w:tblW w:w="4997" w:type="pct"/>
        <w:jc w:val="center"/>
        <w:tblLayout w:type="fixed"/>
        <w:tblLook w:val="0000" w:firstRow="0" w:lastRow="0" w:firstColumn="0" w:lastColumn="0" w:noHBand="0" w:noVBand="0"/>
      </w:tblPr>
      <w:tblGrid>
        <w:gridCol w:w="696"/>
        <w:gridCol w:w="4125"/>
        <w:gridCol w:w="2130"/>
        <w:gridCol w:w="1878"/>
      </w:tblGrid>
      <w:tr w:rsidR="00B62A0F" w:rsidRPr="00EF5E63" w14:paraId="427B810A" w14:textId="77777777">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1BD02DEE" w14:textId="77777777" w:rsidR="00B62A0F" w:rsidRPr="00EF5E63" w:rsidRDefault="00B62A0F" w:rsidP="004F4A12">
            <w:pPr>
              <w:widowControl/>
              <w:spacing w:line="360" w:lineRule="auto"/>
              <w:jc w:val="center"/>
              <w:rPr>
                <w:rFonts w:eastAsia="FangSong_GB2312"/>
                <w:kern w:val="0"/>
                <w:sz w:val="24"/>
              </w:rPr>
            </w:pPr>
            <w:bookmarkStart w:id="56" w:name="NT_SRC_0000000165"/>
            <w:bookmarkStart w:id="57" w:name="NT_TAR_0000000165"/>
            <w:r w:rsidRPr="00EF5E63">
              <w:rPr>
                <w:rFonts w:eastAsia="FangSong_GB2312" w:hint="eastAsia"/>
                <w:kern w:val="0"/>
                <w:sz w:val="24"/>
              </w:rPr>
              <w:t>序号</w:t>
            </w:r>
            <w:bookmarkEnd w:id="56"/>
          </w:p>
          <w:p w14:paraId="1C7ED6EF" w14:textId="77777777" w:rsidR="00B62A0F" w:rsidRPr="00EF5E63" w:rsidRDefault="00B62A0F" w:rsidP="004F4A12">
            <w:pPr>
              <w:widowControl/>
              <w:spacing w:line="360" w:lineRule="auto"/>
              <w:jc w:val="center"/>
              <w:rPr>
                <w:rFonts w:eastAsia="FangSong_GB2312"/>
                <w:kern w:val="0"/>
                <w:sz w:val="24"/>
              </w:rPr>
            </w:pPr>
            <w:r w:rsidRPr="00EF5E63">
              <w:rPr>
                <w:rFonts w:eastAsia="FangSong_GB2312"/>
                <w:kern w:val="0"/>
                <w:sz w:val="24"/>
              </w:rPr>
              <w:t>Serial number</w:t>
            </w:r>
            <w:bookmarkEnd w:id="57"/>
          </w:p>
        </w:tc>
        <w:tc>
          <w:tcPr>
            <w:tcW w:w="4236" w:type="dxa"/>
            <w:tcBorders>
              <w:top w:val="single" w:sz="4" w:space="0" w:color="auto"/>
              <w:left w:val="nil"/>
              <w:bottom w:val="single" w:sz="4" w:space="0" w:color="auto"/>
              <w:right w:val="single" w:sz="4" w:space="0" w:color="auto"/>
            </w:tcBorders>
            <w:vAlign w:val="center"/>
          </w:tcPr>
          <w:p w14:paraId="49084FA3" w14:textId="77777777" w:rsidR="00B62A0F" w:rsidRPr="00EF5E63" w:rsidRDefault="00B62A0F" w:rsidP="004F4A12">
            <w:pPr>
              <w:widowControl/>
              <w:spacing w:line="360" w:lineRule="auto"/>
              <w:jc w:val="center"/>
              <w:rPr>
                <w:rFonts w:eastAsia="FangSong_GB2312"/>
                <w:kern w:val="0"/>
                <w:sz w:val="24"/>
              </w:rPr>
            </w:pPr>
            <w:bookmarkStart w:id="58" w:name="NT_SRC_0000000166"/>
            <w:bookmarkStart w:id="59" w:name="NT_TAR_0000000166"/>
            <w:r w:rsidRPr="00EF5E63">
              <w:rPr>
                <w:rFonts w:eastAsia="FangSong_GB2312" w:hint="eastAsia"/>
                <w:kern w:val="0"/>
                <w:sz w:val="24"/>
              </w:rPr>
              <w:t>具体工作内容</w:t>
            </w:r>
            <w:bookmarkStart w:id="60" w:name="NT_ENT_0000000166"/>
            <w:bookmarkEnd w:id="58"/>
            <w:r w:rsidRPr="00EF5E63">
              <w:rPr>
                <w:rFonts w:eastAsia="FangSong_GB2312"/>
                <w:kern w:val="0"/>
                <w:sz w:val="24"/>
              </w:rPr>
              <w:br/>
            </w:r>
            <w:bookmarkEnd w:id="60"/>
          </w:p>
          <w:p w14:paraId="5EE3FE9F" w14:textId="77777777" w:rsidR="00B62A0F" w:rsidRPr="00EF5E63" w:rsidRDefault="00B62A0F" w:rsidP="004F4A12">
            <w:pPr>
              <w:widowControl/>
              <w:spacing w:line="360" w:lineRule="auto"/>
              <w:jc w:val="center"/>
              <w:rPr>
                <w:rFonts w:eastAsia="FangSong_GB2312"/>
                <w:kern w:val="0"/>
                <w:sz w:val="24"/>
              </w:rPr>
            </w:pPr>
            <w:r w:rsidRPr="00EF5E63">
              <w:rPr>
                <w:rFonts w:eastAsia="FangSong_GB2312"/>
                <w:kern w:val="0"/>
                <w:sz w:val="24"/>
              </w:rPr>
              <w:t>Specific work content</w:t>
            </w:r>
            <w:bookmarkEnd w:id="59"/>
            <w:r w:rsidRPr="00EF5E63">
              <w:rPr>
                <w:rFonts w:eastAsia="FangSong_GB2312" w:hint="eastAsia"/>
                <w:kern w:val="0"/>
                <w:sz w:val="24"/>
              </w:rPr>
              <w:t>s</w:t>
            </w:r>
          </w:p>
        </w:tc>
        <w:tc>
          <w:tcPr>
            <w:tcW w:w="2184" w:type="dxa"/>
            <w:tcBorders>
              <w:top w:val="single" w:sz="4" w:space="0" w:color="auto"/>
              <w:left w:val="nil"/>
              <w:bottom w:val="single" w:sz="4" w:space="0" w:color="auto"/>
              <w:right w:val="single" w:sz="4" w:space="0" w:color="auto"/>
            </w:tcBorders>
            <w:vAlign w:val="center"/>
          </w:tcPr>
          <w:p w14:paraId="6BAC14DE" w14:textId="77777777" w:rsidR="00B62A0F" w:rsidRPr="00EF5E63" w:rsidRDefault="00B62A0F" w:rsidP="004F4A12">
            <w:pPr>
              <w:widowControl/>
              <w:spacing w:line="360" w:lineRule="auto"/>
              <w:jc w:val="center"/>
              <w:rPr>
                <w:rFonts w:eastAsia="FangSong_GB2312"/>
                <w:kern w:val="0"/>
                <w:sz w:val="24"/>
              </w:rPr>
            </w:pPr>
            <w:bookmarkStart w:id="61" w:name="NT_SRC_0000000167"/>
            <w:r w:rsidRPr="00EF5E63">
              <w:rPr>
                <w:rFonts w:eastAsia="FangSong_GB2312"/>
                <w:kern w:val="0"/>
                <w:sz w:val="24"/>
              </w:rPr>
              <w:t xml:space="preserve">     </w:t>
            </w:r>
            <w:bookmarkStart w:id="62" w:name="NT_TAR_0000000167"/>
            <w:bookmarkEnd w:id="61"/>
            <w:r w:rsidRPr="00EF5E63">
              <w:rPr>
                <w:rFonts w:eastAsia="FangSong_GB2312" w:hint="eastAsia"/>
                <w:kern w:val="0"/>
                <w:sz w:val="24"/>
              </w:rPr>
              <w:t>计划时间</w:t>
            </w:r>
          </w:p>
          <w:p w14:paraId="43A97332" w14:textId="77777777" w:rsidR="00B62A0F" w:rsidRPr="00EF5E63" w:rsidRDefault="00B62A0F" w:rsidP="004F4A12">
            <w:pPr>
              <w:widowControl/>
              <w:spacing w:line="360" w:lineRule="auto"/>
              <w:jc w:val="center"/>
              <w:rPr>
                <w:rFonts w:eastAsia="FangSong_GB2312"/>
                <w:kern w:val="0"/>
                <w:sz w:val="24"/>
              </w:rPr>
            </w:pPr>
            <w:r w:rsidRPr="00EF5E63">
              <w:rPr>
                <w:rFonts w:eastAsia="FangSong_GB2312"/>
                <w:kern w:val="0"/>
                <w:sz w:val="24"/>
              </w:rPr>
              <w:t>Planned time</w:t>
            </w:r>
            <w:bookmarkEnd w:id="62"/>
          </w:p>
        </w:tc>
        <w:tc>
          <w:tcPr>
            <w:tcW w:w="1925" w:type="dxa"/>
            <w:tcBorders>
              <w:top w:val="single" w:sz="4" w:space="0" w:color="auto"/>
              <w:left w:val="nil"/>
              <w:bottom w:val="single" w:sz="4" w:space="0" w:color="auto"/>
              <w:right w:val="single" w:sz="4" w:space="0" w:color="auto"/>
            </w:tcBorders>
            <w:noWrap/>
            <w:vAlign w:val="center"/>
          </w:tcPr>
          <w:p w14:paraId="56B52A64" w14:textId="77777777" w:rsidR="00B62A0F" w:rsidRPr="00EF5E63" w:rsidRDefault="00B62A0F" w:rsidP="004F4A12">
            <w:pPr>
              <w:widowControl/>
              <w:spacing w:line="360" w:lineRule="auto"/>
              <w:jc w:val="center"/>
              <w:rPr>
                <w:rFonts w:eastAsia="FangSong_GB2312"/>
                <w:kern w:val="0"/>
                <w:sz w:val="24"/>
              </w:rPr>
            </w:pPr>
            <w:bookmarkStart w:id="63" w:name="NT_SRC_0000000168"/>
            <w:bookmarkStart w:id="64" w:name="NT_TAR_0000000168"/>
            <w:r w:rsidRPr="00EF5E63">
              <w:rPr>
                <w:rFonts w:eastAsia="FangSong_GB2312" w:hint="eastAsia"/>
                <w:kern w:val="0"/>
                <w:sz w:val="24"/>
              </w:rPr>
              <w:t>主责</w:t>
            </w:r>
            <w:bookmarkEnd w:id="63"/>
          </w:p>
          <w:p w14:paraId="7F282760" w14:textId="77777777" w:rsidR="00B62A0F" w:rsidRPr="00EF5E63" w:rsidRDefault="00B62A0F" w:rsidP="004F4A12">
            <w:pPr>
              <w:widowControl/>
              <w:spacing w:line="360" w:lineRule="auto"/>
              <w:jc w:val="center"/>
              <w:rPr>
                <w:rFonts w:eastAsia="FangSong_GB2312"/>
                <w:kern w:val="0"/>
                <w:sz w:val="24"/>
              </w:rPr>
            </w:pPr>
            <w:r w:rsidRPr="00EF5E63">
              <w:rPr>
                <w:rFonts w:eastAsia="FangSong_GB2312"/>
                <w:kern w:val="0"/>
                <w:sz w:val="24"/>
              </w:rPr>
              <w:t>Main responsibilit</w:t>
            </w:r>
            <w:r w:rsidRPr="00EF5E63">
              <w:rPr>
                <w:rFonts w:eastAsia="FangSong_GB2312" w:hint="eastAsia"/>
                <w:kern w:val="0"/>
                <w:sz w:val="24"/>
              </w:rPr>
              <w:t>ies</w:t>
            </w:r>
            <w:bookmarkEnd w:id="64"/>
          </w:p>
        </w:tc>
      </w:tr>
      <w:tr w:rsidR="00B62A0F" w:rsidRPr="00EF5E63" w14:paraId="1CCC8B2C" w14:textId="77777777">
        <w:trPr>
          <w:jc w:val="center"/>
        </w:trPr>
        <w:tc>
          <w:tcPr>
            <w:tcW w:w="710" w:type="dxa"/>
            <w:tcBorders>
              <w:top w:val="nil"/>
              <w:left w:val="single" w:sz="4" w:space="0" w:color="auto"/>
              <w:bottom w:val="single" w:sz="4" w:space="0" w:color="auto"/>
              <w:right w:val="single" w:sz="4" w:space="0" w:color="auto"/>
            </w:tcBorders>
            <w:shd w:val="clear" w:color="000000" w:fill="FFFFFF"/>
            <w:vAlign w:val="center"/>
          </w:tcPr>
          <w:p w14:paraId="17123D85" w14:textId="77777777" w:rsidR="00B62A0F" w:rsidRPr="00EF5E63" w:rsidRDefault="00B62A0F" w:rsidP="004F4A12">
            <w:pPr>
              <w:widowControl/>
              <w:spacing w:line="360" w:lineRule="auto"/>
              <w:jc w:val="center"/>
              <w:rPr>
                <w:rFonts w:eastAsia="FangSong_GB2312"/>
                <w:kern w:val="0"/>
                <w:sz w:val="24"/>
              </w:rPr>
            </w:pPr>
            <w:r w:rsidRPr="00EF5E63">
              <w:rPr>
                <w:rFonts w:eastAsia="FangSong_GB2312"/>
                <w:kern w:val="0"/>
                <w:sz w:val="24"/>
              </w:rPr>
              <w:lastRenderedPageBreak/>
              <w:t>1</w:t>
            </w:r>
          </w:p>
        </w:tc>
        <w:tc>
          <w:tcPr>
            <w:tcW w:w="4236" w:type="dxa"/>
            <w:tcBorders>
              <w:top w:val="nil"/>
              <w:left w:val="nil"/>
              <w:bottom w:val="single" w:sz="4" w:space="0" w:color="auto"/>
              <w:right w:val="single" w:sz="4" w:space="0" w:color="auto"/>
            </w:tcBorders>
            <w:shd w:val="clear" w:color="000000" w:fill="FFFFFF"/>
            <w:vAlign w:val="center"/>
          </w:tcPr>
          <w:p w14:paraId="31CEC579" w14:textId="77777777" w:rsidR="00B62A0F" w:rsidRPr="00EF5E63" w:rsidRDefault="00B62A0F" w:rsidP="004F4A12">
            <w:pPr>
              <w:widowControl/>
              <w:spacing w:line="360" w:lineRule="auto"/>
              <w:jc w:val="left"/>
              <w:rPr>
                <w:rFonts w:eastAsia="FangSong_GB2312"/>
                <w:kern w:val="0"/>
                <w:sz w:val="24"/>
              </w:rPr>
            </w:pPr>
            <w:bookmarkStart w:id="65" w:name="NT_TAR_0000000171"/>
            <w:r w:rsidRPr="00EF5E63">
              <w:rPr>
                <w:rFonts w:eastAsia="FangSong_GB2312"/>
                <w:kern w:val="0"/>
                <w:sz w:val="24"/>
              </w:rPr>
              <w:t>Start the preparation of feasibility study report</w:t>
            </w:r>
            <w:bookmarkEnd w:id="65"/>
          </w:p>
        </w:tc>
        <w:tc>
          <w:tcPr>
            <w:tcW w:w="2184" w:type="dxa"/>
            <w:tcBorders>
              <w:top w:val="nil"/>
              <w:left w:val="nil"/>
              <w:bottom w:val="single" w:sz="4" w:space="0" w:color="auto"/>
              <w:right w:val="single" w:sz="4" w:space="0" w:color="auto"/>
            </w:tcBorders>
            <w:shd w:val="clear" w:color="000000" w:fill="FFFFFF"/>
            <w:vAlign w:val="center"/>
          </w:tcPr>
          <w:p w14:paraId="647A8899" w14:textId="77777777" w:rsidR="00B62A0F" w:rsidRPr="00EF5E63" w:rsidRDefault="002647B9" w:rsidP="004F4A12">
            <w:pPr>
              <w:widowControl/>
              <w:spacing w:line="360" w:lineRule="auto"/>
              <w:jc w:val="center"/>
              <w:rPr>
                <w:rFonts w:eastAsia="FangSong_GB2312"/>
                <w:kern w:val="0"/>
                <w:sz w:val="24"/>
              </w:rPr>
            </w:pPr>
            <w:r>
              <w:rPr>
                <w:rFonts w:eastAsia="FangSong_GB2312"/>
                <w:kern w:val="0"/>
                <w:sz w:val="24"/>
              </w:rPr>
              <w:t>September 2025</w:t>
            </w:r>
          </w:p>
        </w:tc>
        <w:tc>
          <w:tcPr>
            <w:tcW w:w="1925" w:type="dxa"/>
            <w:tcBorders>
              <w:top w:val="nil"/>
              <w:left w:val="nil"/>
              <w:bottom w:val="single" w:sz="4" w:space="0" w:color="auto"/>
              <w:right w:val="single" w:sz="4" w:space="0" w:color="auto"/>
            </w:tcBorders>
            <w:noWrap/>
            <w:vAlign w:val="center"/>
          </w:tcPr>
          <w:p w14:paraId="4BD74706" w14:textId="77777777" w:rsidR="00B62A0F" w:rsidRPr="00EF5E63" w:rsidRDefault="00B62A0F" w:rsidP="004F4A12">
            <w:pPr>
              <w:widowControl/>
              <w:spacing w:line="360" w:lineRule="auto"/>
              <w:jc w:val="center"/>
              <w:rPr>
                <w:rFonts w:eastAsia="FangSong_GB2312"/>
                <w:kern w:val="0"/>
                <w:sz w:val="24"/>
              </w:rPr>
            </w:pPr>
            <w:bookmarkStart w:id="66" w:name="NT_TAR_0000000173"/>
            <w:r w:rsidRPr="00EF5E63">
              <w:rPr>
                <w:rFonts w:eastAsia="FangSong_GB2312"/>
                <w:kern w:val="0"/>
                <w:sz w:val="24"/>
              </w:rPr>
              <w:t>Domestic feasibility study team</w:t>
            </w:r>
            <w:bookmarkEnd w:id="66"/>
          </w:p>
        </w:tc>
      </w:tr>
      <w:tr w:rsidR="00B62A0F" w:rsidRPr="00EF5E63" w14:paraId="7E494455" w14:textId="77777777">
        <w:trPr>
          <w:jc w:val="center"/>
        </w:trPr>
        <w:tc>
          <w:tcPr>
            <w:tcW w:w="710" w:type="dxa"/>
            <w:tcBorders>
              <w:top w:val="nil"/>
              <w:left w:val="single" w:sz="4" w:space="0" w:color="auto"/>
              <w:bottom w:val="single" w:sz="4" w:space="0" w:color="auto"/>
              <w:right w:val="single" w:sz="4" w:space="0" w:color="auto"/>
            </w:tcBorders>
            <w:shd w:val="clear" w:color="000000" w:fill="FFFFFF"/>
            <w:vAlign w:val="center"/>
          </w:tcPr>
          <w:p w14:paraId="6E03D03A" w14:textId="77777777" w:rsidR="00B62A0F" w:rsidRPr="00EF5E63" w:rsidRDefault="00B62A0F" w:rsidP="004F4A12">
            <w:pPr>
              <w:widowControl/>
              <w:spacing w:line="360" w:lineRule="auto"/>
              <w:jc w:val="center"/>
              <w:rPr>
                <w:rFonts w:eastAsia="FangSong_GB2312"/>
                <w:kern w:val="0"/>
                <w:sz w:val="24"/>
              </w:rPr>
            </w:pPr>
            <w:r w:rsidRPr="00EF5E63">
              <w:rPr>
                <w:rFonts w:eastAsia="FangSong_GB2312"/>
                <w:kern w:val="0"/>
                <w:sz w:val="24"/>
              </w:rPr>
              <w:t>2</w:t>
            </w:r>
          </w:p>
        </w:tc>
        <w:tc>
          <w:tcPr>
            <w:tcW w:w="4236" w:type="dxa"/>
            <w:tcBorders>
              <w:top w:val="nil"/>
              <w:left w:val="nil"/>
              <w:bottom w:val="single" w:sz="4" w:space="0" w:color="auto"/>
              <w:right w:val="single" w:sz="4" w:space="0" w:color="auto"/>
            </w:tcBorders>
            <w:shd w:val="clear" w:color="000000" w:fill="FFFFFF"/>
            <w:vAlign w:val="center"/>
          </w:tcPr>
          <w:p w14:paraId="23583895" w14:textId="77777777" w:rsidR="00B62A0F" w:rsidRPr="00EF5E63" w:rsidRDefault="002647B9" w:rsidP="004F4A12">
            <w:pPr>
              <w:widowControl/>
              <w:spacing w:line="360" w:lineRule="auto"/>
              <w:jc w:val="left"/>
              <w:rPr>
                <w:rFonts w:eastAsia="FangSong_GB2312"/>
                <w:kern w:val="0"/>
                <w:sz w:val="24"/>
              </w:rPr>
            </w:pPr>
            <w:bookmarkStart w:id="67" w:name="NT_TAR_0000000176"/>
            <w:r w:rsidRPr="002647B9">
              <w:rPr>
                <w:rFonts w:eastAsia="FangSong_GB2312"/>
                <w:kern w:val="0"/>
                <w:sz w:val="24"/>
              </w:rPr>
              <w:t>Pr</w:t>
            </w:r>
            <w:r>
              <w:rPr>
                <w:rFonts w:eastAsia="FangSong_GB2312"/>
                <w:kern w:val="0"/>
                <w:sz w:val="24"/>
              </w:rPr>
              <w:t>epare data for</w:t>
            </w:r>
            <w:r w:rsidR="00B62A0F" w:rsidRPr="00EF5E63">
              <w:rPr>
                <w:rFonts w:eastAsia="FangSong_GB2312" w:hint="eastAsia"/>
                <w:kern w:val="0"/>
                <w:sz w:val="24"/>
              </w:rPr>
              <w:t xml:space="preserve"> </w:t>
            </w:r>
            <w:r w:rsidR="00B62A0F" w:rsidRPr="00EF5E63">
              <w:rPr>
                <w:rFonts w:eastAsia="FangSong_GB2312"/>
                <w:kern w:val="0"/>
                <w:sz w:val="24"/>
              </w:rPr>
              <w:t xml:space="preserve">environmental </w:t>
            </w:r>
            <w:r>
              <w:rPr>
                <w:rFonts w:eastAsia="FangSong_GB2312"/>
                <w:kern w:val="0"/>
                <w:sz w:val="24"/>
              </w:rPr>
              <w:t xml:space="preserve">and social </w:t>
            </w:r>
            <w:r w:rsidR="00B62A0F" w:rsidRPr="00EF5E63">
              <w:rPr>
                <w:rFonts w:eastAsia="FangSong_GB2312"/>
                <w:kern w:val="0"/>
                <w:sz w:val="24"/>
              </w:rPr>
              <w:t>impact assessment</w:t>
            </w:r>
            <w:r>
              <w:rPr>
                <w:rFonts w:eastAsia="FangSong_GB2312"/>
                <w:kern w:val="0"/>
                <w:sz w:val="24"/>
              </w:rPr>
              <w:t xml:space="preserve"> and </w:t>
            </w:r>
            <w:r w:rsidR="00B62A0F" w:rsidRPr="00EF5E63">
              <w:rPr>
                <w:rFonts w:eastAsia="FangSong_GB2312"/>
                <w:kern w:val="0"/>
                <w:sz w:val="24"/>
              </w:rPr>
              <w:t>water</w:t>
            </w:r>
            <w:r>
              <w:rPr>
                <w:rFonts w:eastAsia="FangSong_GB2312"/>
                <w:kern w:val="0"/>
                <w:sz w:val="24"/>
              </w:rPr>
              <w:t xml:space="preserve"> resources management</w:t>
            </w:r>
            <w:r w:rsidR="00B62A0F" w:rsidRPr="00EF5E63">
              <w:rPr>
                <w:rFonts w:eastAsia="FangSong_GB2312"/>
                <w:kern w:val="0"/>
                <w:sz w:val="24"/>
              </w:rPr>
              <w:t xml:space="preserve"> assessment</w:t>
            </w:r>
            <w:bookmarkEnd w:id="67"/>
          </w:p>
        </w:tc>
        <w:tc>
          <w:tcPr>
            <w:tcW w:w="2184" w:type="dxa"/>
            <w:tcBorders>
              <w:top w:val="nil"/>
              <w:left w:val="nil"/>
              <w:bottom w:val="single" w:sz="4" w:space="0" w:color="auto"/>
              <w:right w:val="single" w:sz="4" w:space="0" w:color="auto"/>
            </w:tcBorders>
            <w:shd w:val="clear" w:color="000000" w:fill="FFFFFF"/>
            <w:vAlign w:val="center"/>
          </w:tcPr>
          <w:p w14:paraId="0A7F7B2F" w14:textId="77777777" w:rsidR="00B62A0F" w:rsidRPr="00EF5E63" w:rsidRDefault="002647B9" w:rsidP="004F4A12">
            <w:pPr>
              <w:widowControl/>
              <w:spacing w:line="360" w:lineRule="auto"/>
              <w:jc w:val="center"/>
              <w:rPr>
                <w:rFonts w:eastAsia="FangSong_GB2312"/>
                <w:kern w:val="0"/>
                <w:sz w:val="24"/>
              </w:rPr>
            </w:pPr>
            <w:r>
              <w:rPr>
                <w:rFonts w:eastAsia="FangSong_GB2312"/>
                <w:kern w:val="0"/>
                <w:sz w:val="24"/>
              </w:rPr>
              <w:t>September 2025</w:t>
            </w:r>
          </w:p>
        </w:tc>
        <w:tc>
          <w:tcPr>
            <w:tcW w:w="1925" w:type="dxa"/>
            <w:tcBorders>
              <w:top w:val="nil"/>
              <w:left w:val="nil"/>
              <w:bottom w:val="single" w:sz="4" w:space="0" w:color="auto"/>
              <w:right w:val="single" w:sz="4" w:space="0" w:color="auto"/>
            </w:tcBorders>
            <w:noWrap/>
            <w:vAlign w:val="center"/>
          </w:tcPr>
          <w:p w14:paraId="57A55F63" w14:textId="77777777" w:rsidR="00B62A0F" w:rsidRPr="00EF5E63" w:rsidRDefault="00B62A0F" w:rsidP="004F4A12">
            <w:pPr>
              <w:widowControl/>
              <w:spacing w:line="360" w:lineRule="auto"/>
              <w:jc w:val="center"/>
              <w:rPr>
                <w:rFonts w:eastAsia="FangSong_GB2312"/>
                <w:kern w:val="0"/>
                <w:sz w:val="24"/>
              </w:rPr>
            </w:pPr>
            <w:bookmarkStart w:id="68" w:name="NT_TAR_0000000178"/>
            <w:r w:rsidRPr="00EF5E63">
              <w:rPr>
                <w:rFonts w:eastAsia="FangSong_GB2312"/>
                <w:kern w:val="0"/>
                <w:sz w:val="24"/>
              </w:rPr>
              <w:t>Domestic feasibility study team</w:t>
            </w:r>
            <w:bookmarkEnd w:id="68"/>
          </w:p>
        </w:tc>
      </w:tr>
      <w:tr w:rsidR="00B62A0F" w:rsidRPr="00EF5E63" w14:paraId="0BEC6DD4" w14:textId="77777777">
        <w:trPr>
          <w:jc w:val="center"/>
        </w:trPr>
        <w:tc>
          <w:tcPr>
            <w:tcW w:w="710" w:type="dxa"/>
            <w:tcBorders>
              <w:top w:val="nil"/>
              <w:left w:val="single" w:sz="4" w:space="0" w:color="auto"/>
              <w:bottom w:val="single" w:sz="4" w:space="0" w:color="auto"/>
              <w:right w:val="single" w:sz="4" w:space="0" w:color="auto"/>
            </w:tcBorders>
            <w:shd w:val="clear" w:color="000000" w:fill="FFFFFF"/>
            <w:vAlign w:val="center"/>
          </w:tcPr>
          <w:p w14:paraId="5BCF7C3F" w14:textId="77777777" w:rsidR="00B62A0F" w:rsidRPr="00EF5E63" w:rsidRDefault="00B62A0F" w:rsidP="004F4A12">
            <w:pPr>
              <w:widowControl/>
              <w:spacing w:line="360" w:lineRule="auto"/>
              <w:jc w:val="center"/>
              <w:rPr>
                <w:rFonts w:eastAsia="FangSong_GB2312"/>
                <w:kern w:val="0"/>
                <w:sz w:val="24"/>
              </w:rPr>
            </w:pPr>
            <w:r w:rsidRPr="00EF5E63">
              <w:rPr>
                <w:rFonts w:eastAsia="FangSong_GB2312"/>
                <w:kern w:val="0"/>
                <w:sz w:val="24"/>
              </w:rPr>
              <w:t>3</w:t>
            </w:r>
          </w:p>
        </w:tc>
        <w:tc>
          <w:tcPr>
            <w:tcW w:w="4236" w:type="dxa"/>
            <w:tcBorders>
              <w:top w:val="nil"/>
              <w:left w:val="nil"/>
              <w:bottom w:val="single" w:sz="4" w:space="0" w:color="auto"/>
              <w:right w:val="single" w:sz="4" w:space="0" w:color="auto"/>
            </w:tcBorders>
            <w:shd w:val="clear" w:color="000000" w:fill="FFFFFF"/>
            <w:vAlign w:val="center"/>
          </w:tcPr>
          <w:p w14:paraId="41DE5108" w14:textId="77777777" w:rsidR="00B62A0F" w:rsidRPr="002647B9" w:rsidRDefault="002647B9" w:rsidP="004F4A12">
            <w:pPr>
              <w:widowControl/>
              <w:spacing w:line="360" w:lineRule="auto"/>
              <w:jc w:val="left"/>
              <w:rPr>
                <w:rFonts w:eastAsia="FangSong_GB2312"/>
                <w:kern w:val="0"/>
                <w:sz w:val="24"/>
              </w:rPr>
            </w:pPr>
            <w:r w:rsidRPr="002647B9">
              <w:rPr>
                <w:rFonts w:eastAsia="FangSong_GB2312"/>
                <w:kern w:val="0"/>
                <w:sz w:val="24"/>
              </w:rPr>
              <w:t xml:space="preserve">Preparation of </w:t>
            </w:r>
            <w:proofErr w:type="spellStart"/>
            <w:r w:rsidRPr="002647B9">
              <w:rPr>
                <w:rFonts w:eastAsia="FangSong_GB2312"/>
                <w:kern w:val="0"/>
                <w:sz w:val="24"/>
              </w:rPr>
              <w:t>ToR</w:t>
            </w:r>
            <w:proofErr w:type="spellEnd"/>
            <w:r w:rsidRPr="002647B9">
              <w:rPr>
                <w:rFonts w:eastAsia="FangSong_GB2312"/>
                <w:kern w:val="0"/>
                <w:sz w:val="24"/>
              </w:rPr>
              <w:t xml:space="preserve"> for f</w:t>
            </w:r>
            <w:r>
              <w:rPr>
                <w:rFonts w:eastAsia="FangSong_GB2312"/>
                <w:kern w:val="0"/>
                <w:sz w:val="24"/>
              </w:rPr>
              <w:t>easibility study additional inputs</w:t>
            </w:r>
          </w:p>
        </w:tc>
        <w:tc>
          <w:tcPr>
            <w:tcW w:w="2184" w:type="dxa"/>
            <w:tcBorders>
              <w:top w:val="nil"/>
              <w:left w:val="nil"/>
              <w:bottom w:val="single" w:sz="4" w:space="0" w:color="auto"/>
              <w:right w:val="single" w:sz="4" w:space="0" w:color="auto"/>
            </w:tcBorders>
            <w:shd w:val="clear" w:color="000000" w:fill="FFFFFF"/>
            <w:vAlign w:val="center"/>
          </w:tcPr>
          <w:p w14:paraId="08D77913" w14:textId="77777777" w:rsidR="00B62A0F" w:rsidRPr="00EF5E63" w:rsidRDefault="002647B9" w:rsidP="004F4A12">
            <w:pPr>
              <w:widowControl/>
              <w:spacing w:line="360" w:lineRule="auto"/>
              <w:jc w:val="center"/>
              <w:rPr>
                <w:rFonts w:eastAsia="FangSong_GB2312"/>
                <w:kern w:val="0"/>
                <w:sz w:val="24"/>
              </w:rPr>
            </w:pPr>
            <w:r>
              <w:rPr>
                <w:rFonts w:eastAsia="FangSong_GB2312"/>
                <w:kern w:val="0"/>
                <w:sz w:val="24"/>
              </w:rPr>
              <w:t>September 2025</w:t>
            </w:r>
          </w:p>
        </w:tc>
        <w:tc>
          <w:tcPr>
            <w:tcW w:w="1925" w:type="dxa"/>
            <w:tcBorders>
              <w:top w:val="nil"/>
              <w:left w:val="nil"/>
              <w:bottom w:val="single" w:sz="4" w:space="0" w:color="auto"/>
              <w:right w:val="single" w:sz="4" w:space="0" w:color="auto"/>
            </w:tcBorders>
            <w:vAlign w:val="center"/>
          </w:tcPr>
          <w:p w14:paraId="4D4C8739" w14:textId="77777777" w:rsidR="00B62A0F" w:rsidRPr="00EF5E63" w:rsidRDefault="00B62A0F" w:rsidP="004F4A12">
            <w:pPr>
              <w:widowControl/>
              <w:spacing w:line="360" w:lineRule="auto"/>
              <w:jc w:val="center"/>
              <w:rPr>
                <w:rFonts w:eastAsia="FangSong_GB2312"/>
                <w:kern w:val="0"/>
                <w:sz w:val="24"/>
              </w:rPr>
            </w:pPr>
            <w:r w:rsidRPr="00EF5E63">
              <w:rPr>
                <w:rFonts w:eastAsia="FangSong_GB2312" w:hint="eastAsia"/>
                <w:kern w:val="0"/>
                <w:sz w:val="24"/>
              </w:rPr>
              <w:t>AFD</w:t>
            </w:r>
          </w:p>
        </w:tc>
      </w:tr>
      <w:tr w:rsidR="00B62A0F" w:rsidRPr="00EF5E63" w14:paraId="652206C4" w14:textId="77777777">
        <w:trPr>
          <w:jc w:val="center"/>
        </w:trPr>
        <w:tc>
          <w:tcPr>
            <w:tcW w:w="710" w:type="dxa"/>
            <w:tcBorders>
              <w:top w:val="nil"/>
              <w:left w:val="single" w:sz="4" w:space="0" w:color="auto"/>
              <w:bottom w:val="single" w:sz="4" w:space="0" w:color="auto"/>
              <w:right w:val="single" w:sz="4" w:space="0" w:color="auto"/>
            </w:tcBorders>
            <w:shd w:val="clear" w:color="000000" w:fill="FFFFFF"/>
            <w:vAlign w:val="center"/>
          </w:tcPr>
          <w:p w14:paraId="083E0282" w14:textId="77777777" w:rsidR="00B62A0F" w:rsidRPr="00EF5E63" w:rsidRDefault="002647B9" w:rsidP="004F4A12">
            <w:pPr>
              <w:widowControl/>
              <w:spacing w:line="360" w:lineRule="auto"/>
              <w:jc w:val="center"/>
              <w:rPr>
                <w:rFonts w:eastAsia="FangSong_GB2312"/>
                <w:kern w:val="0"/>
                <w:sz w:val="24"/>
              </w:rPr>
            </w:pPr>
            <w:r>
              <w:rPr>
                <w:rFonts w:eastAsia="FangSong_GB2312"/>
                <w:kern w:val="0"/>
                <w:sz w:val="24"/>
              </w:rPr>
              <w:t>4</w:t>
            </w:r>
          </w:p>
        </w:tc>
        <w:tc>
          <w:tcPr>
            <w:tcW w:w="4236" w:type="dxa"/>
            <w:tcBorders>
              <w:top w:val="nil"/>
              <w:left w:val="nil"/>
              <w:bottom w:val="single" w:sz="4" w:space="0" w:color="auto"/>
              <w:right w:val="single" w:sz="4" w:space="0" w:color="auto"/>
            </w:tcBorders>
            <w:shd w:val="clear" w:color="000000" w:fill="FFFFFF"/>
            <w:vAlign w:val="center"/>
          </w:tcPr>
          <w:p w14:paraId="4DF2FA4F" w14:textId="77777777" w:rsidR="00B62A0F" w:rsidRPr="00EF5E63" w:rsidRDefault="002647B9" w:rsidP="004F4A12">
            <w:pPr>
              <w:widowControl/>
              <w:spacing w:line="360" w:lineRule="auto"/>
              <w:jc w:val="left"/>
              <w:rPr>
                <w:rFonts w:eastAsia="FangSong_GB2312"/>
                <w:kern w:val="0"/>
                <w:sz w:val="24"/>
              </w:rPr>
            </w:pPr>
            <w:bookmarkStart w:id="69" w:name="NT_TAR_0000000201"/>
            <w:r w:rsidRPr="002647B9">
              <w:rPr>
                <w:rFonts w:eastAsia="FangSong_GB2312"/>
                <w:kern w:val="0"/>
                <w:sz w:val="24"/>
              </w:rPr>
              <w:t>Launch of t</w:t>
            </w:r>
            <w:r w:rsidR="00B62A0F" w:rsidRPr="00EF5E63">
              <w:rPr>
                <w:rFonts w:eastAsia="FangSong_GB2312"/>
                <w:kern w:val="0"/>
                <w:sz w:val="24"/>
              </w:rPr>
              <w:t>he recruitment of international expert team</w:t>
            </w:r>
            <w:bookmarkEnd w:id="69"/>
          </w:p>
        </w:tc>
        <w:tc>
          <w:tcPr>
            <w:tcW w:w="2184" w:type="dxa"/>
            <w:tcBorders>
              <w:top w:val="nil"/>
              <w:left w:val="nil"/>
              <w:bottom w:val="single" w:sz="4" w:space="0" w:color="auto"/>
              <w:right w:val="single" w:sz="4" w:space="0" w:color="auto"/>
            </w:tcBorders>
            <w:shd w:val="clear" w:color="000000" w:fill="FFFFFF"/>
            <w:vAlign w:val="center"/>
          </w:tcPr>
          <w:p w14:paraId="7D7994AB" w14:textId="77777777" w:rsidR="00B62A0F" w:rsidRPr="00EF5E63" w:rsidRDefault="002647B9" w:rsidP="004F4A12">
            <w:pPr>
              <w:widowControl/>
              <w:spacing w:line="360" w:lineRule="auto"/>
              <w:jc w:val="center"/>
              <w:rPr>
                <w:rFonts w:eastAsia="FangSong_GB2312"/>
                <w:kern w:val="0"/>
                <w:sz w:val="24"/>
              </w:rPr>
            </w:pPr>
            <w:r>
              <w:rPr>
                <w:rFonts w:eastAsia="FangSong_GB2312"/>
                <w:kern w:val="0"/>
                <w:sz w:val="24"/>
              </w:rPr>
              <w:t>October 2025</w:t>
            </w:r>
          </w:p>
        </w:tc>
        <w:tc>
          <w:tcPr>
            <w:tcW w:w="1925" w:type="dxa"/>
            <w:tcBorders>
              <w:top w:val="nil"/>
              <w:left w:val="nil"/>
              <w:bottom w:val="single" w:sz="4" w:space="0" w:color="auto"/>
              <w:right w:val="single" w:sz="4" w:space="0" w:color="auto"/>
            </w:tcBorders>
            <w:vAlign w:val="center"/>
          </w:tcPr>
          <w:p w14:paraId="3C495A82" w14:textId="77777777" w:rsidR="00B62A0F" w:rsidRPr="00EF5E63" w:rsidRDefault="00B62A0F" w:rsidP="004F4A12">
            <w:pPr>
              <w:widowControl/>
              <w:spacing w:line="360" w:lineRule="auto"/>
              <w:jc w:val="center"/>
              <w:rPr>
                <w:rFonts w:eastAsia="FangSong_GB2312"/>
                <w:kern w:val="0"/>
                <w:sz w:val="24"/>
              </w:rPr>
            </w:pPr>
            <w:r w:rsidRPr="00EF5E63">
              <w:rPr>
                <w:rFonts w:eastAsia="FangSong_GB2312" w:hint="eastAsia"/>
                <w:kern w:val="0"/>
                <w:sz w:val="24"/>
              </w:rPr>
              <w:t>AFD</w:t>
            </w:r>
          </w:p>
        </w:tc>
      </w:tr>
      <w:tr w:rsidR="002647B9" w:rsidRPr="00EF5E63" w14:paraId="7801F030" w14:textId="77777777">
        <w:trPr>
          <w:jc w:val="center"/>
        </w:trPr>
        <w:tc>
          <w:tcPr>
            <w:tcW w:w="710" w:type="dxa"/>
            <w:tcBorders>
              <w:top w:val="nil"/>
              <w:left w:val="single" w:sz="4" w:space="0" w:color="auto"/>
              <w:bottom w:val="single" w:sz="4" w:space="0" w:color="auto"/>
              <w:right w:val="single" w:sz="4" w:space="0" w:color="auto"/>
            </w:tcBorders>
            <w:shd w:val="clear" w:color="000000" w:fill="FFFFFF"/>
            <w:vAlign w:val="center"/>
          </w:tcPr>
          <w:p w14:paraId="656A695D" w14:textId="77777777" w:rsidR="002647B9" w:rsidRPr="00EF5E63" w:rsidRDefault="002647B9" w:rsidP="004F4A12">
            <w:pPr>
              <w:widowControl/>
              <w:spacing w:line="360" w:lineRule="auto"/>
              <w:jc w:val="center"/>
              <w:rPr>
                <w:rFonts w:eastAsia="FangSong_GB2312"/>
                <w:kern w:val="0"/>
                <w:sz w:val="24"/>
              </w:rPr>
            </w:pPr>
            <w:r>
              <w:rPr>
                <w:rFonts w:eastAsia="FangSong_GB2312"/>
                <w:kern w:val="0"/>
                <w:sz w:val="24"/>
              </w:rPr>
              <w:t>5</w:t>
            </w:r>
          </w:p>
        </w:tc>
        <w:tc>
          <w:tcPr>
            <w:tcW w:w="4236" w:type="dxa"/>
            <w:tcBorders>
              <w:top w:val="nil"/>
              <w:left w:val="nil"/>
              <w:bottom w:val="single" w:sz="4" w:space="0" w:color="auto"/>
              <w:right w:val="single" w:sz="4" w:space="0" w:color="auto"/>
            </w:tcBorders>
            <w:shd w:val="clear" w:color="000000" w:fill="FFFFFF"/>
            <w:vAlign w:val="center"/>
          </w:tcPr>
          <w:p w14:paraId="3E58FEA9" w14:textId="77777777" w:rsidR="002647B9" w:rsidRPr="002647B9" w:rsidRDefault="002647B9" w:rsidP="004F4A12">
            <w:pPr>
              <w:widowControl/>
              <w:spacing w:line="360" w:lineRule="auto"/>
              <w:jc w:val="left"/>
              <w:rPr>
                <w:rFonts w:eastAsia="FangSong_GB2312"/>
                <w:kern w:val="0"/>
                <w:sz w:val="24"/>
              </w:rPr>
            </w:pPr>
            <w:r>
              <w:rPr>
                <w:rFonts w:eastAsia="FangSong_GB2312"/>
                <w:kern w:val="0"/>
                <w:sz w:val="24"/>
              </w:rPr>
              <w:t xml:space="preserve">Formal recruitment </w:t>
            </w:r>
          </w:p>
        </w:tc>
        <w:tc>
          <w:tcPr>
            <w:tcW w:w="2184" w:type="dxa"/>
            <w:tcBorders>
              <w:top w:val="nil"/>
              <w:left w:val="nil"/>
              <w:bottom w:val="single" w:sz="4" w:space="0" w:color="auto"/>
              <w:right w:val="single" w:sz="4" w:space="0" w:color="auto"/>
            </w:tcBorders>
            <w:shd w:val="clear" w:color="000000" w:fill="FFFFFF"/>
            <w:vAlign w:val="center"/>
          </w:tcPr>
          <w:p w14:paraId="772E661E" w14:textId="77777777" w:rsidR="002647B9" w:rsidRDefault="002647B9" w:rsidP="004F4A12">
            <w:pPr>
              <w:widowControl/>
              <w:spacing w:line="360" w:lineRule="auto"/>
              <w:jc w:val="center"/>
              <w:rPr>
                <w:rFonts w:eastAsia="FangSong_GB2312"/>
                <w:kern w:val="0"/>
                <w:sz w:val="24"/>
              </w:rPr>
            </w:pPr>
            <w:r>
              <w:rPr>
                <w:rFonts w:eastAsia="FangSong_GB2312"/>
                <w:kern w:val="0"/>
                <w:sz w:val="24"/>
              </w:rPr>
              <w:t>Early December 2025</w:t>
            </w:r>
          </w:p>
        </w:tc>
        <w:tc>
          <w:tcPr>
            <w:tcW w:w="1925" w:type="dxa"/>
            <w:tcBorders>
              <w:top w:val="nil"/>
              <w:left w:val="nil"/>
              <w:bottom w:val="single" w:sz="4" w:space="0" w:color="auto"/>
              <w:right w:val="single" w:sz="4" w:space="0" w:color="auto"/>
            </w:tcBorders>
            <w:vAlign w:val="center"/>
          </w:tcPr>
          <w:p w14:paraId="4A108D1A" w14:textId="77777777" w:rsidR="002647B9" w:rsidRPr="00EF5E63" w:rsidRDefault="002647B9" w:rsidP="004F4A12">
            <w:pPr>
              <w:widowControl/>
              <w:spacing w:line="360" w:lineRule="auto"/>
              <w:jc w:val="center"/>
              <w:rPr>
                <w:rFonts w:eastAsia="FangSong_GB2312"/>
                <w:kern w:val="0"/>
                <w:sz w:val="24"/>
              </w:rPr>
            </w:pPr>
            <w:r>
              <w:rPr>
                <w:rFonts w:eastAsia="FangSong_GB2312"/>
                <w:kern w:val="0"/>
                <w:sz w:val="24"/>
              </w:rPr>
              <w:t>AFD</w:t>
            </w:r>
          </w:p>
        </w:tc>
      </w:tr>
      <w:tr w:rsidR="00B62A0F" w:rsidRPr="00EF5E63" w14:paraId="1DDD3CFD" w14:textId="77777777">
        <w:trPr>
          <w:jc w:val="center"/>
        </w:trPr>
        <w:tc>
          <w:tcPr>
            <w:tcW w:w="710" w:type="dxa"/>
            <w:tcBorders>
              <w:top w:val="nil"/>
              <w:left w:val="single" w:sz="4" w:space="0" w:color="auto"/>
              <w:bottom w:val="single" w:sz="4" w:space="0" w:color="auto"/>
              <w:right w:val="single" w:sz="4" w:space="0" w:color="auto"/>
            </w:tcBorders>
            <w:shd w:val="clear" w:color="000000" w:fill="FFFFFF"/>
            <w:vAlign w:val="center"/>
          </w:tcPr>
          <w:p w14:paraId="7D686828" w14:textId="77777777" w:rsidR="00B62A0F" w:rsidRPr="00EF5E63" w:rsidRDefault="002647B9" w:rsidP="004F4A12">
            <w:pPr>
              <w:widowControl/>
              <w:spacing w:line="360" w:lineRule="auto"/>
              <w:jc w:val="center"/>
              <w:rPr>
                <w:rFonts w:eastAsia="FangSong_GB2312"/>
                <w:kern w:val="0"/>
                <w:sz w:val="24"/>
              </w:rPr>
            </w:pPr>
            <w:r>
              <w:rPr>
                <w:rFonts w:eastAsia="FangSong_GB2312"/>
                <w:kern w:val="0"/>
                <w:sz w:val="24"/>
              </w:rPr>
              <w:t>6</w:t>
            </w:r>
          </w:p>
        </w:tc>
        <w:tc>
          <w:tcPr>
            <w:tcW w:w="4236" w:type="dxa"/>
            <w:tcBorders>
              <w:top w:val="nil"/>
              <w:left w:val="nil"/>
              <w:bottom w:val="single" w:sz="4" w:space="0" w:color="auto"/>
              <w:right w:val="single" w:sz="4" w:space="0" w:color="auto"/>
            </w:tcBorders>
            <w:shd w:val="clear" w:color="000000" w:fill="FFFFFF"/>
            <w:vAlign w:val="center"/>
          </w:tcPr>
          <w:p w14:paraId="2970B726" w14:textId="77777777" w:rsidR="00B62A0F" w:rsidRPr="00EF5E63" w:rsidRDefault="00B62A0F" w:rsidP="004F4A12">
            <w:pPr>
              <w:widowControl/>
              <w:spacing w:line="360" w:lineRule="auto"/>
              <w:jc w:val="left"/>
              <w:rPr>
                <w:rFonts w:eastAsia="FangSong_GB2312"/>
                <w:kern w:val="0"/>
                <w:sz w:val="24"/>
              </w:rPr>
            </w:pPr>
            <w:bookmarkStart w:id="70" w:name="NT_TAR_0000000206"/>
            <w:r w:rsidRPr="00EF5E63">
              <w:rPr>
                <w:rFonts w:eastAsia="FangSong_GB2312"/>
                <w:kern w:val="0"/>
                <w:sz w:val="24"/>
              </w:rPr>
              <w:t>Background investigation of biodiversity</w:t>
            </w:r>
            <w:r w:rsidR="002647B9">
              <w:rPr>
                <w:rFonts w:eastAsia="FangSong_GB2312"/>
                <w:kern w:val="0"/>
                <w:sz w:val="24"/>
              </w:rPr>
              <w:t xml:space="preserve"> and climate</w:t>
            </w:r>
            <w:r w:rsidRPr="00EF5E63">
              <w:rPr>
                <w:rFonts w:eastAsia="FangSong_GB2312"/>
                <w:kern w:val="0"/>
                <w:sz w:val="24"/>
              </w:rPr>
              <w:t xml:space="preserve"> by international experts</w:t>
            </w:r>
            <w:bookmarkEnd w:id="70"/>
          </w:p>
        </w:tc>
        <w:tc>
          <w:tcPr>
            <w:tcW w:w="2184" w:type="dxa"/>
            <w:tcBorders>
              <w:top w:val="nil"/>
              <w:left w:val="nil"/>
              <w:bottom w:val="single" w:sz="4" w:space="0" w:color="auto"/>
              <w:right w:val="single" w:sz="4" w:space="0" w:color="auto"/>
            </w:tcBorders>
            <w:shd w:val="clear" w:color="000000" w:fill="FFFFFF"/>
            <w:vAlign w:val="center"/>
          </w:tcPr>
          <w:p w14:paraId="642F06F1" w14:textId="77777777" w:rsidR="00B62A0F" w:rsidRPr="00EF5E63" w:rsidRDefault="002647B9" w:rsidP="004F4A12">
            <w:pPr>
              <w:widowControl/>
              <w:spacing w:line="360" w:lineRule="auto"/>
              <w:jc w:val="center"/>
              <w:rPr>
                <w:rFonts w:eastAsia="FangSong_GB2312"/>
                <w:kern w:val="0"/>
                <w:sz w:val="24"/>
              </w:rPr>
            </w:pPr>
            <w:r>
              <w:rPr>
                <w:rFonts w:eastAsia="FangSong_GB2312"/>
                <w:kern w:val="0"/>
                <w:sz w:val="24"/>
              </w:rPr>
              <w:t>March 2026</w:t>
            </w:r>
          </w:p>
        </w:tc>
        <w:tc>
          <w:tcPr>
            <w:tcW w:w="1925" w:type="dxa"/>
            <w:tcBorders>
              <w:top w:val="nil"/>
              <w:left w:val="nil"/>
              <w:bottom w:val="single" w:sz="4" w:space="0" w:color="auto"/>
              <w:right w:val="single" w:sz="4" w:space="0" w:color="auto"/>
            </w:tcBorders>
            <w:vAlign w:val="center"/>
          </w:tcPr>
          <w:p w14:paraId="7B2A3918" w14:textId="77777777" w:rsidR="00B62A0F" w:rsidRPr="00EF5E63" w:rsidRDefault="00B62A0F" w:rsidP="004F4A12">
            <w:pPr>
              <w:widowControl/>
              <w:spacing w:line="360" w:lineRule="auto"/>
              <w:jc w:val="center"/>
              <w:rPr>
                <w:rFonts w:eastAsia="FangSong_GB2312"/>
                <w:kern w:val="0"/>
                <w:sz w:val="24"/>
              </w:rPr>
            </w:pPr>
            <w:bookmarkStart w:id="71" w:name="NT_TAR_0000000208"/>
            <w:r w:rsidRPr="00EF5E63">
              <w:rPr>
                <w:rFonts w:eastAsia="FangSong_GB2312"/>
                <w:kern w:val="0"/>
                <w:sz w:val="24"/>
              </w:rPr>
              <w:t>international experts</w:t>
            </w:r>
            <w:bookmarkEnd w:id="71"/>
          </w:p>
        </w:tc>
      </w:tr>
      <w:tr w:rsidR="00B62A0F" w:rsidRPr="00EF5E63" w14:paraId="07382F02" w14:textId="77777777">
        <w:trPr>
          <w:jc w:val="center"/>
        </w:trPr>
        <w:tc>
          <w:tcPr>
            <w:tcW w:w="710" w:type="dxa"/>
            <w:tcBorders>
              <w:top w:val="nil"/>
              <w:left w:val="single" w:sz="4" w:space="0" w:color="auto"/>
              <w:bottom w:val="single" w:sz="4" w:space="0" w:color="auto"/>
              <w:right w:val="single" w:sz="4" w:space="0" w:color="auto"/>
            </w:tcBorders>
            <w:shd w:val="clear" w:color="000000" w:fill="FFFFFF"/>
            <w:vAlign w:val="center"/>
          </w:tcPr>
          <w:p w14:paraId="4B7985B5" w14:textId="77777777" w:rsidR="00B62A0F" w:rsidRPr="00EF5E63" w:rsidRDefault="002647B9" w:rsidP="004F4A12">
            <w:pPr>
              <w:widowControl/>
              <w:spacing w:line="360" w:lineRule="auto"/>
              <w:jc w:val="center"/>
              <w:rPr>
                <w:rFonts w:eastAsia="FangSong_GB2312"/>
                <w:kern w:val="0"/>
                <w:sz w:val="24"/>
              </w:rPr>
            </w:pPr>
            <w:r>
              <w:rPr>
                <w:rFonts w:eastAsia="FangSong_GB2312"/>
                <w:kern w:val="0"/>
                <w:sz w:val="24"/>
              </w:rPr>
              <w:t>7</w:t>
            </w:r>
          </w:p>
        </w:tc>
        <w:tc>
          <w:tcPr>
            <w:tcW w:w="4236" w:type="dxa"/>
            <w:tcBorders>
              <w:top w:val="nil"/>
              <w:left w:val="nil"/>
              <w:bottom w:val="single" w:sz="4" w:space="0" w:color="auto"/>
              <w:right w:val="single" w:sz="4" w:space="0" w:color="auto"/>
            </w:tcBorders>
            <w:shd w:val="clear" w:color="000000" w:fill="FFFFFF"/>
            <w:vAlign w:val="center"/>
          </w:tcPr>
          <w:p w14:paraId="100B5BC1" w14:textId="77777777" w:rsidR="00B62A0F" w:rsidRPr="00EF5E63" w:rsidRDefault="00B62A0F" w:rsidP="004F4A12">
            <w:pPr>
              <w:widowControl/>
              <w:spacing w:line="360" w:lineRule="auto"/>
              <w:jc w:val="left"/>
              <w:rPr>
                <w:rFonts w:eastAsia="FangSong_GB2312"/>
                <w:kern w:val="0"/>
                <w:sz w:val="24"/>
              </w:rPr>
            </w:pPr>
            <w:bookmarkStart w:id="72" w:name="NT_TAR_0000000211"/>
            <w:r w:rsidRPr="00EF5E63">
              <w:rPr>
                <w:rFonts w:eastAsia="FangSong_GB2312"/>
                <w:kern w:val="0"/>
                <w:sz w:val="24"/>
              </w:rPr>
              <w:t xml:space="preserve">Complete reports </w:t>
            </w:r>
            <w:r w:rsidR="002647B9">
              <w:rPr>
                <w:rFonts w:eastAsia="FangSong_GB2312"/>
                <w:kern w:val="0"/>
                <w:sz w:val="24"/>
              </w:rPr>
              <w:t>on</w:t>
            </w:r>
            <w:r w:rsidRPr="00EF5E63">
              <w:rPr>
                <w:rFonts w:eastAsia="FangSong_GB2312"/>
                <w:kern w:val="0"/>
                <w:sz w:val="24"/>
              </w:rPr>
              <w:t xml:space="preserve"> biodiversity</w:t>
            </w:r>
            <w:bookmarkEnd w:id="72"/>
            <w:r w:rsidR="002647B9">
              <w:rPr>
                <w:rFonts w:eastAsia="FangSong_GB2312"/>
                <w:kern w:val="0"/>
                <w:sz w:val="24"/>
              </w:rPr>
              <w:t xml:space="preserve"> and climate</w:t>
            </w:r>
          </w:p>
        </w:tc>
        <w:tc>
          <w:tcPr>
            <w:tcW w:w="2184" w:type="dxa"/>
            <w:tcBorders>
              <w:top w:val="nil"/>
              <w:left w:val="nil"/>
              <w:bottom w:val="single" w:sz="4" w:space="0" w:color="auto"/>
              <w:right w:val="single" w:sz="4" w:space="0" w:color="auto"/>
            </w:tcBorders>
            <w:shd w:val="clear" w:color="000000" w:fill="FFFFFF"/>
            <w:vAlign w:val="center"/>
          </w:tcPr>
          <w:p w14:paraId="1ECBBD47" w14:textId="77777777" w:rsidR="00B62A0F" w:rsidRPr="00EF5E63" w:rsidRDefault="002647B9" w:rsidP="004F4A12">
            <w:pPr>
              <w:widowControl/>
              <w:spacing w:line="360" w:lineRule="auto"/>
              <w:jc w:val="center"/>
              <w:rPr>
                <w:rFonts w:eastAsia="FangSong_GB2312"/>
                <w:kern w:val="0"/>
                <w:sz w:val="24"/>
              </w:rPr>
            </w:pPr>
            <w:r>
              <w:rPr>
                <w:rFonts w:eastAsia="FangSong_GB2312"/>
                <w:kern w:val="0"/>
                <w:sz w:val="24"/>
              </w:rPr>
              <w:t>May 2026</w:t>
            </w:r>
          </w:p>
        </w:tc>
        <w:tc>
          <w:tcPr>
            <w:tcW w:w="1925" w:type="dxa"/>
            <w:tcBorders>
              <w:top w:val="nil"/>
              <w:left w:val="nil"/>
              <w:bottom w:val="single" w:sz="4" w:space="0" w:color="auto"/>
              <w:right w:val="single" w:sz="4" w:space="0" w:color="auto"/>
            </w:tcBorders>
            <w:noWrap/>
            <w:vAlign w:val="center"/>
          </w:tcPr>
          <w:p w14:paraId="09290F2F" w14:textId="77777777" w:rsidR="00B62A0F" w:rsidRPr="00EF5E63" w:rsidRDefault="00B62A0F" w:rsidP="004F4A12">
            <w:pPr>
              <w:widowControl/>
              <w:spacing w:line="360" w:lineRule="auto"/>
              <w:jc w:val="center"/>
              <w:rPr>
                <w:rFonts w:eastAsia="FangSong_GB2312"/>
                <w:kern w:val="0"/>
                <w:sz w:val="24"/>
              </w:rPr>
            </w:pPr>
            <w:bookmarkStart w:id="73" w:name="NT_TAR_0000000213"/>
            <w:r w:rsidRPr="00EF5E63">
              <w:rPr>
                <w:rFonts w:eastAsia="FangSong_GB2312"/>
                <w:kern w:val="0"/>
                <w:sz w:val="24"/>
              </w:rPr>
              <w:t>International experts</w:t>
            </w:r>
            <w:bookmarkEnd w:id="73"/>
          </w:p>
        </w:tc>
      </w:tr>
      <w:tr w:rsidR="00B62A0F" w:rsidRPr="00EF5E63" w14:paraId="2E067DB9" w14:textId="77777777">
        <w:trPr>
          <w:jc w:val="center"/>
        </w:trPr>
        <w:tc>
          <w:tcPr>
            <w:tcW w:w="710" w:type="dxa"/>
            <w:tcBorders>
              <w:top w:val="nil"/>
              <w:left w:val="single" w:sz="4" w:space="0" w:color="auto"/>
              <w:bottom w:val="single" w:sz="4" w:space="0" w:color="auto"/>
              <w:right w:val="single" w:sz="4" w:space="0" w:color="auto"/>
            </w:tcBorders>
            <w:shd w:val="clear" w:color="000000" w:fill="FFFFFF"/>
            <w:vAlign w:val="center"/>
          </w:tcPr>
          <w:p w14:paraId="1170044B" w14:textId="77777777" w:rsidR="00B62A0F" w:rsidRPr="00EF5E63" w:rsidRDefault="002647B9" w:rsidP="004F4A12">
            <w:pPr>
              <w:widowControl/>
              <w:spacing w:line="360" w:lineRule="auto"/>
              <w:jc w:val="center"/>
              <w:rPr>
                <w:rFonts w:eastAsia="FangSong_GB2312"/>
                <w:kern w:val="0"/>
                <w:sz w:val="24"/>
              </w:rPr>
            </w:pPr>
            <w:r>
              <w:rPr>
                <w:rFonts w:eastAsia="FangSong_GB2312"/>
                <w:kern w:val="0"/>
                <w:sz w:val="24"/>
              </w:rPr>
              <w:t>8</w:t>
            </w:r>
          </w:p>
        </w:tc>
        <w:tc>
          <w:tcPr>
            <w:tcW w:w="4236" w:type="dxa"/>
            <w:tcBorders>
              <w:top w:val="nil"/>
              <w:left w:val="nil"/>
              <w:bottom w:val="single" w:sz="4" w:space="0" w:color="auto"/>
              <w:right w:val="single" w:sz="4" w:space="0" w:color="auto"/>
            </w:tcBorders>
            <w:shd w:val="clear" w:color="000000" w:fill="FFFFFF"/>
            <w:vAlign w:val="center"/>
          </w:tcPr>
          <w:p w14:paraId="11617D4D" w14:textId="77777777" w:rsidR="00B62A0F" w:rsidRPr="00EF5E63" w:rsidRDefault="00B62A0F" w:rsidP="004F4A12">
            <w:pPr>
              <w:widowControl/>
              <w:spacing w:line="360" w:lineRule="auto"/>
              <w:jc w:val="left"/>
              <w:rPr>
                <w:rFonts w:eastAsia="FangSong_GB2312"/>
                <w:kern w:val="0"/>
                <w:sz w:val="24"/>
              </w:rPr>
            </w:pPr>
            <w:bookmarkStart w:id="74" w:name="NT_TAR_0000000216"/>
            <w:r w:rsidRPr="00EF5E63">
              <w:rPr>
                <w:rFonts w:eastAsia="FangSong_GB2312"/>
                <w:kern w:val="0"/>
                <w:sz w:val="24"/>
              </w:rPr>
              <w:t>Complete the first draft of the feasibility study report.</w:t>
            </w:r>
            <w:bookmarkEnd w:id="74"/>
          </w:p>
        </w:tc>
        <w:tc>
          <w:tcPr>
            <w:tcW w:w="2184" w:type="dxa"/>
            <w:tcBorders>
              <w:top w:val="nil"/>
              <w:left w:val="nil"/>
              <w:bottom w:val="single" w:sz="4" w:space="0" w:color="auto"/>
              <w:right w:val="single" w:sz="4" w:space="0" w:color="auto"/>
            </w:tcBorders>
            <w:shd w:val="clear" w:color="000000" w:fill="FFFFFF"/>
            <w:vAlign w:val="center"/>
          </w:tcPr>
          <w:p w14:paraId="6410B475" w14:textId="77777777" w:rsidR="00B62A0F" w:rsidRPr="00EF5E63" w:rsidRDefault="002647B9" w:rsidP="004F4A12">
            <w:pPr>
              <w:widowControl/>
              <w:spacing w:line="360" w:lineRule="auto"/>
              <w:jc w:val="center"/>
              <w:rPr>
                <w:rFonts w:eastAsia="FangSong_GB2312"/>
                <w:kern w:val="0"/>
                <w:sz w:val="24"/>
              </w:rPr>
            </w:pPr>
            <w:r>
              <w:rPr>
                <w:rFonts w:eastAsia="FangSong_GB2312"/>
                <w:kern w:val="0"/>
                <w:sz w:val="24"/>
              </w:rPr>
              <w:t>June 2026</w:t>
            </w:r>
          </w:p>
        </w:tc>
        <w:tc>
          <w:tcPr>
            <w:tcW w:w="1925" w:type="dxa"/>
            <w:tcBorders>
              <w:top w:val="nil"/>
              <w:left w:val="nil"/>
              <w:bottom w:val="single" w:sz="4" w:space="0" w:color="auto"/>
              <w:right w:val="single" w:sz="4" w:space="0" w:color="auto"/>
            </w:tcBorders>
            <w:noWrap/>
            <w:vAlign w:val="center"/>
          </w:tcPr>
          <w:p w14:paraId="6FE7E343" w14:textId="77777777" w:rsidR="00B62A0F" w:rsidRPr="00EF5E63" w:rsidRDefault="00B62A0F" w:rsidP="004F4A12">
            <w:pPr>
              <w:widowControl/>
              <w:spacing w:line="360" w:lineRule="auto"/>
              <w:jc w:val="center"/>
              <w:rPr>
                <w:rFonts w:eastAsia="FangSong_GB2312"/>
                <w:kern w:val="0"/>
                <w:sz w:val="24"/>
              </w:rPr>
            </w:pPr>
            <w:bookmarkStart w:id="75" w:name="NT_TAR_0000000218"/>
            <w:r w:rsidRPr="00EF5E63">
              <w:rPr>
                <w:rFonts w:eastAsia="FangSong_GB2312"/>
                <w:kern w:val="0"/>
                <w:sz w:val="24"/>
              </w:rPr>
              <w:t>Domestic and international expert team</w:t>
            </w:r>
            <w:bookmarkEnd w:id="75"/>
          </w:p>
        </w:tc>
      </w:tr>
      <w:tr w:rsidR="00B62A0F" w:rsidRPr="00EF5E63" w14:paraId="2B9EA276" w14:textId="77777777">
        <w:trPr>
          <w:jc w:val="center"/>
        </w:trPr>
        <w:tc>
          <w:tcPr>
            <w:tcW w:w="710" w:type="dxa"/>
            <w:tcBorders>
              <w:top w:val="nil"/>
              <w:left w:val="single" w:sz="4" w:space="0" w:color="auto"/>
              <w:bottom w:val="single" w:sz="4" w:space="0" w:color="auto"/>
              <w:right w:val="single" w:sz="4" w:space="0" w:color="auto"/>
            </w:tcBorders>
            <w:shd w:val="clear" w:color="000000" w:fill="FFFFFF"/>
            <w:vAlign w:val="center"/>
          </w:tcPr>
          <w:p w14:paraId="4A11E9C3" w14:textId="77777777" w:rsidR="00B62A0F" w:rsidRPr="00EF5E63" w:rsidRDefault="002647B9" w:rsidP="004F4A12">
            <w:pPr>
              <w:widowControl/>
              <w:spacing w:line="360" w:lineRule="auto"/>
              <w:jc w:val="center"/>
              <w:rPr>
                <w:rFonts w:eastAsia="FangSong_GB2312"/>
                <w:kern w:val="0"/>
                <w:sz w:val="24"/>
              </w:rPr>
            </w:pPr>
            <w:r>
              <w:rPr>
                <w:rFonts w:eastAsia="FangSong_GB2312"/>
                <w:kern w:val="0"/>
                <w:sz w:val="24"/>
              </w:rPr>
              <w:t>9</w:t>
            </w:r>
          </w:p>
        </w:tc>
        <w:tc>
          <w:tcPr>
            <w:tcW w:w="4236" w:type="dxa"/>
            <w:tcBorders>
              <w:top w:val="nil"/>
              <w:left w:val="nil"/>
              <w:bottom w:val="single" w:sz="4" w:space="0" w:color="auto"/>
              <w:right w:val="single" w:sz="4" w:space="0" w:color="auto"/>
            </w:tcBorders>
            <w:shd w:val="clear" w:color="000000" w:fill="FFFFFF"/>
            <w:vAlign w:val="center"/>
          </w:tcPr>
          <w:p w14:paraId="2C41C997" w14:textId="77777777" w:rsidR="00B62A0F" w:rsidRPr="002647B9" w:rsidRDefault="002647B9" w:rsidP="004F4A12">
            <w:pPr>
              <w:widowControl/>
              <w:spacing w:line="360" w:lineRule="auto"/>
              <w:jc w:val="left"/>
              <w:rPr>
                <w:rFonts w:eastAsia="FangSong_GB2312"/>
                <w:kern w:val="0"/>
                <w:sz w:val="24"/>
                <w:lang w:val="fr-FR"/>
              </w:rPr>
            </w:pPr>
            <w:r>
              <w:rPr>
                <w:rFonts w:eastAsia="FangSong_GB2312"/>
                <w:kern w:val="0"/>
                <w:sz w:val="24"/>
                <w:lang w:val="fr-FR"/>
              </w:rPr>
              <w:t xml:space="preserve">Complete </w:t>
            </w:r>
            <w:proofErr w:type="spellStart"/>
            <w:r>
              <w:rPr>
                <w:rFonts w:eastAsia="FangSong_GB2312"/>
                <w:kern w:val="0"/>
                <w:sz w:val="24"/>
                <w:lang w:val="fr-FR"/>
              </w:rPr>
              <w:t>preliminary</w:t>
            </w:r>
            <w:proofErr w:type="spellEnd"/>
            <w:r>
              <w:rPr>
                <w:rFonts w:eastAsia="FangSong_GB2312"/>
                <w:kern w:val="0"/>
                <w:sz w:val="24"/>
                <w:lang w:val="fr-FR"/>
              </w:rPr>
              <w:t xml:space="preserve"> ESIA</w:t>
            </w:r>
          </w:p>
        </w:tc>
        <w:tc>
          <w:tcPr>
            <w:tcW w:w="2184" w:type="dxa"/>
            <w:tcBorders>
              <w:top w:val="nil"/>
              <w:left w:val="nil"/>
              <w:bottom w:val="single" w:sz="4" w:space="0" w:color="auto"/>
              <w:right w:val="single" w:sz="4" w:space="0" w:color="auto"/>
            </w:tcBorders>
            <w:shd w:val="clear" w:color="000000" w:fill="FFFFFF"/>
            <w:vAlign w:val="center"/>
          </w:tcPr>
          <w:p w14:paraId="72DF60F9" w14:textId="77777777" w:rsidR="00B62A0F" w:rsidRPr="00EF5E63" w:rsidRDefault="002647B9" w:rsidP="004F4A12">
            <w:pPr>
              <w:widowControl/>
              <w:spacing w:line="360" w:lineRule="auto"/>
              <w:jc w:val="center"/>
              <w:rPr>
                <w:rFonts w:eastAsia="FangSong_GB2312"/>
                <w:kern w:val="0"/>
                <w:sz w:val="24"/>
              </w:rPr>
            </w:pPr>
            <w:r>
              <w:rPr>
                <w:rFonts w:eastAsia="FangSong_GB2312"/>
                <w:kern w:val="0"/>
                <w:sz w:val="24"/>
              </w:rPr>
              <w:t>June 2026</w:t>
            </w:r>
          </w:p>
        </w:tc>
        <w:tc>
          <w:tcPr>
            <w:tcW w:w="1925" w:type="dxa"/>
            <w:tcBorders>
              <w:top w:val="nil"/>
              <w:left w:val="nil"/>
              <w:bottom w:val="single" w:sz="4" w:space="0" w:color="auto"/>
              <w:right w:val="single" w:sz="4" w:space="0" w:color="auto"/>
            </w:tcBorders>
            <w:shd w:val="clear" w:color="000000" w:fill="FFFFFF"/>
            <w:vAlign w:val="center"/>
          </w:tcPr>
          <w:p w14:paraId="7E98165B" w14:textId="77777777" w:rsidR="00B62A0F" w:rsidRPr="00EF5E63" w:rsidRDefault="002647B9" w:rsidP="004F4A12">
            <w:pPr>
              <w:widowControl/>
              <w:spacing w:line="360" w:lineRule="auto"/>
              <w:jc w:val="center"/>
              <w:rPr>
                <w:rFonts w:eastAsia="FangSong_GB2312"/>
                <w:kern w:val="0"/>
                <w:sz w:val="24"/>
              </w:rPr>
            </w:pPr>
            <w:r w:rsidRPr="00EF5E63">
              <w:rPr>
                <w:rFonts w:eastAsia="FangSong_GB2312"/>
                <w:kern w:val="0"/>
                <w:sz w:val="24"/>
              </w:rPr>
              <w:t>Domestic and international expert team</w:t>
            </w:r>
          </w:p>
        </w:tc>
      </w:tr>
      <w:tr w:rsidR="00B62A0F" w:rsidRPr="00EF5E63" w14:paraId="45C04DAF" w14:textId="77777777">
        <w:trPr>
          <w:jc w:val="center"/>
        </w:trPr>
        <w:tc>
          <w:tcPr>
            <w:tcW w:w="710" w:type="dxa"/>
            <w:tcBorders>
              <w:top w:val="nil"/>
              <w:left w:val="single" w:sz="4" w:space="0" w:color="auto"/>
              <w:bottom w:val="single" w:sz="4" w:space="0" w:color="auto"/>
              <w:right w:val="single" w:sz="4" w:space="0" w:color="auto"/>
            </w:tcBorders>
            <w:shd w:val="clear" w:color="000000" w:fill="FFFFFF"/>
            <w:vAlign w:val="center"/>
          </w:tcPr>
          <w:p w14:paraId="7FCB5704" w14:textId="77777777" w:rsidR="00B62A0F" w:rsidRPr="00EF5E63" w:rsidRDefault="00B62A0F" w:rsidP="004F4A12">
            <w:pPr>
              <w:widowControl/>
              <w:spacing w:line="360" w:lineRule="auto"/>
              <w:jc w:val="center"/>
              <w:rPr>
                <w:rFonts w:eastAsia="FangSong_GB2312"/>
                <w:kern w:val="0"/>
                <w:sz w:val="24"/>
              </w:rPr>
            </w:pPr>
            <w:r w:rsidRPr="00EF5E63">
              <w:rPr>
                <w:rFonts w:eastAsia="FangSong_GB2312"/>
                <w:kern w:val="0"/>
                <w:sz w:val="24"/>
              </w:rPr>
              <w:t>1</w:t>
            </w:r>
            <w:r w:rsidR="00F15DAE">
              <w:rPr>
                <w:rFonts w:eastAsia="FangSong_GB2312"/>
                <w:kern w:val="0"/>
                <w:sz w:val="24"/>
              </w:rPr>
              <w:t>0</w:t>
            </w:r>
          </w:p>
        </w:tc>
        <w:tc>
          <w:tcPr>
            <w:tcW w:w="4236" w:type="dxa"/>
            <w:tcBorders>
              <w:top w:val="nil"/>
              <w:left w:val="nil"/>
              <w:bottom w:val="single" w:sz="4" w:space="0" w:color="auto"/>
              <w:right w:val="single" w:sz="4" w:space="0" w:color="auto"/>
            </w:tcBorders>
            <w:shd w:val="clear" w:color="000000" w:fill="FFFFFF"/>
            <w:vAlign w:val="center"/>
          </w:tcPr>
          <w:p w14:paraId="36D61F9A" w14:textId="77777777" w:rsidR="00B62A0F" w:rsidRPr="00EF5E63" w:rsidRDefault="00B62A0F" w:rsidP="004F4A12">
            <w:pPr>
              <w:widowControl/>
              <w:spacing w:line="360" w:lineRule="auto"/>
              <w:jc w:val="left"/>
              <w:rPr>
                <w:rFonts w:eastAsia="FangSong_GB2312"/>
                <w:kern w:val="0"/>
                <w:sz w:val="24"/>
              </w:rPr>
            </w:pPr>
            <w:bookmarkStart w:id="76" w:name="NT_TAR_0000000226"/>
            <w:r w:rsidRPr="00EF5E63">
              <w:rPr>
                <w:rFonts w:eastAsia="FangSong_GB2312"/>
                <w:kern w:val="0"/>
                <w:sz w:val="24"/>
              </w:rPr>
              <w:t>Prepare</w:t>
            </w:r>
            <w:r w:rsidR="002E5E23" w:rsidRPr="00EF5E63">
              <w:rPr>
                <w:rFonts w:eastAsia="FangSong_GB2312"/>
                <w:kern w:val="0"/>
                <w:sz w:val="24"/>
              </w:rPr>
              <w:t xml:space="preserve"> </w:t>
            </w:r>
            <w:r w:rsidR="002647B9">
              <w:rPr>
                <w:rFonts w:eastAsia="FangSong_GB2312"/>
                <w:kern w:val="0"/>
                <w:sz w:val="24"/>
              </w:rPr>
              <w:t>components and TA</w:t>
            </w:r>
            <w:r w:rsidRPr="00EF5E63">
              <w:rPr>
                <w:rFonts w:eastAsia="FangSong_GB2312"/>
                <w:kern w:val="0"/>
                <w:sz w:val="24"/>
              </w:rPr>
              <w:t xml:space="preserve"> </w:t>
            </w:r>
            <w:proofErr w:type="spellStart"/>
            <w:r w:rsidRPr="00EF5E63">
              <w:rPr>
                <w:rFonts w:eastAsia="FangSong_GB2312"/>
                <w:kern w:val="0"/>
                <w:sz w:val="24"/>
              </w:rPr>
              <w:t>ToR</w:t>
            </w:r>
            <w:proofErr w:type="spellEnd"/>
            <w:r w:rsidRPr="00EF5E63">
              <w:rPr>
                <w:rFonts w:eastAsia="FangSong_GB2312"/>
                <w:kern w:val="0"/>
                <w:sz w:val="24"/>
              </w:rPr>
              <w:t xml:space="preserve"> </w:t>
            </w:r>
            <w:bookmarkEnd w:id="76"/>
          </w:p>
        </w:tc>
        <w:tc>
          <w:tcPr>
            <w:tcW w:w="2184" w:type="dxa"/>
            <w:tcBorders>
              <w:top w:val="nil"/>
              <w:left w:val="nil"/>
              <w:bottom w:val="single" w:sz="4" w:space="0" w:color="auto"/>
              <w:right w:val="single" w:sz="4" w:space="0" w:color="auto"/>
            </w:tcBorders>
            <w:shd w:val="clear" w:color="000000" w:fill="FFFFFF"/>
            <w:vAlign w:val="center"/>
          </w:tcPr>
          <w:p w14:paraId="4F872731" w14:textId="77777777" w:rsidR="00B62A0F" w:rsidRPr="00EF5E63" w:rsidRDefault="002647B9" w:rsidP="004F4A12">
            <w:pPr>
              <w:widowControl/>
              <w:spacing w:line="360" w:lineRule="auto"/>
              <w:jc w:val="center"/>
              <w:rPr>
                <w:rFonts w:eastAsia="FangSong_GB2312"/>
                <w:kern w:val="0"/>
                <w:sz w:val="24"/>
              </w:rPr>
            </w:pPr>
            <w:r>
              <w:rPr>
                <w:rFonts w:eastAsia="FangSong_GB2312"/>
                <w:kern w:val="0"/>
                <w:sz w:val="24"/>
              </w:rPr>
              <w:t>July 2026</w:t>
            </w:r>
          </w:p>
        </w:tc>
        <w:tc>
          <w:tcPr>
            <w:tcW w:w="1925" w:type="dxa"/>
            <w:tcBorders>
              <w:top w:val="nil"/>
              <w:left w:val="nil"/>
              <w:bottom w:val="single" w:sz="4" w:space="0" w:color="auto"/>
              <w:right w:val="single" w:sz="4" w:space="0" w:color="auto"/>
            </w:tcBorders>
            <w:noWrap/>
            <w:vAlign w:val="center"/>
          </w:tcPr>
          <w:p w14:paraId="0EF77140" w14:textId="77777777" w:rsidR="00B62A0F" w:rsidRPr="00EF5E63" w:rsidRDefault="002647B9" w:rsidP="004F4A12">
            <w:pPr>
              <w:widowControl/>
              <w:spacing w:line="360" w:lineRule="auto"/>
              <w:jc w:val="center"/>
              <w:rPr>
                <w:rFonts w:eastAsia="FangSong_GB2312"/>
                <w:kern w:val="0"/>
                <w:sz w:val="24"/>
              </w:rPr>
            </w:pPr>
            <w:r w:rsidRPr="00EF5E63">
              <w:rPr>
                <w:rFonts w:eastAsia="FangSong_GB2312"/>
                <w:kern w:val="0"/>
                <w:sz w:val="24"/>
              </w:rPr>
              <w:t>Domestic and international expert team</w:t>
            </w:r>
          </w:p>
        </w:tc>
      </w:tr>
      <w:tr w:rsidR="00F15DAE" w:rsidRPr="00EF5E63" w14:paraId="14080880" w14:textId="77777777">
        <w:trPr>
          <w:jc w:val="center"/>
        </w:trPr>
        <w:tc>
          <w:tcPr>
            <w:tcW w:w="710" w:type="dxa"/>
            <w:tcBorders>
              <w:top w:val="nil"/>
              <w:left w:val="single" w:sz="4" w:space="0" w:color="auto"/>
              <w:bottom w:val="single" w:sz="4" w:space="0" w:color="auto"/>
              <w:right w:val="single" w:sz="4" w:space="0" w:color="auto"/>
            </w:tcBorders>
            <w:shd w:val="clear" w:color="000000" w:fill="FFFFFF"/>
            <w:vAlign w:val="center"/>
          </w:tcPr>
          <w:p w14:paraId="7D711D92" w14:textId="77777777" w:rsidR="00F15DAE" w:rsidRPr="00EF5E63" w:rsidRDefault="00F15DAE" w:rsidP="004F4A12">
            <w:pPr>
              <w:widowControl/>
              <w:spacing w:line="360" w:lineRule="auto"/>
              <w:jc w:val="center"/>
              <w:rPr>
                <w:rFonts w:eastAsia="FangSong_GB2312"/>
                <w:kern w:val="0"/>
                <w:sz w:val="24"/>
              </w:rPr>
            </w:pPr>
            <w:r>
              <w:rPr>
                <w:rFonts w:eastAsia="FangSong_GB2312"/>
                <w:kern w:val="0"/>
                <w:sz w:val="24"/>
              </w:rPr>
              <w:t>11</w:t>
            </w:r>
          </w:p>
        </w:tc>
        <w:tc>
          <w:tcPr>
            <w:tcW w:w="4236" w:type="dxa"/>
            <w:tcBorders>
              <w:top w:val="nil"/>
              <w:left w:val="nil"/>
              <w:bottom w:val="single" w:sz="4" w:space="0" w:color="auto"/>
              <w:right w:val="single" w:sz="4" w:space="0" w:color="auto"/>
            </w:tcBorders>
            <w:shd w:val="clear" w:color="000000" w:fill="FFFFFF"/>
            <w:vAlign w:val="center"/>
          </w:tcPr>
          <w:p w14:paraId="77885290" w14:textId="77777777" w:rsidR="00F15DAE" w:rsidRPr="00EF5E63" w:rsidRDefault="00F15DAE" w:rsidP="004F4A12">
            <w:pPr>
              <w:widowControl/>
              <w:spacing w:line="360" w:lineRule="auto"/>
              <w:jc w:val="left"/>
              <w:rPr>
                <w:rFonts w:eastAsia="FangSong_GB2312"/>
                <w:kern w:val="0"/>
                <w:sz w:val="24"/>
              </w:rPr>
            </w:pPr>
            <w:r>
              <w:rPr>
                <w:rFonts w:eastAsia="FangSong_GB2312"/>
                <w:kern w:val="0"/>
                <w:sz w:val="24"/>
              </w:rPr>
              <w:t>AFD evaluation mission</w:t>
            </w:r>
          </w:p>
        </w:tc>
        <w:tc>
          <w:tcPr>
            <w:tcW w:w="2184" w:type="dxa"/>
            <w:tcBorders>
              <w:top w:val="nil"/>
              <w:left w:val="nil"/>
              <w:bottom w:val="single" w:sz="4" w:space="0" w:color="auto"/>
              <w:right w:val="single" w:sz="4" w:space="0" w:color="auto"/>
            </w:tcBorders>
            <w:shd w:val="clear" w:color="000000" w:fill="FFFFFF"/>
            <w:vAlign w:val="center"/>
          </w:tcPr>
          <w:p w14:paraId="43D44723" w14:textId="77777777" w:rsidR="00F15DAE" w:rsidRDefault="00F15DAE" w:rsidP="004F4A12">
            <w:pPr>
              <w:widowControl/>
              <w:spacing w:line="360" w:lineRule="auto"/>
              <w:jc w:val="center"/>
              <w:rPr>
                <w:rFonts w:eastAsia="FangSong_GB2312"/>
                <w:kern w:val="0"/>
                <w:sz w:val="24"/>
              </w:rPr>
            </w:pPr>
            <w:r>
              <w:rPr>
                <w:rFonts w:eastAsia="FangSong_GB2312"/>
                <w:kern w:val="0"/>
                <w:sz w:val="24"/>
              </w:rPr>
              <w:t>July 2026</w:t>
            </w:r>
          </w:p>
        </w:tc>
        <w:tc>
          <w:tcPr>
            <w:tcW w:w="1925" w:type="dxa"/>
            <w:tcBorders>
              <w:top w:val="nil"/>
              <w:left w:val="nil"/>
              <w:bottom w:val="single" w:sz="4" w:space="0" w:color="auto"/>
              <w:right w:val="single" w:sz="4" w:space="0" w:color="auto"/>
            </w:tcBorders>
            <w:noWrap/>
            <w:vAlign w:val="center"/>
          </w:tcPr>
          <w:p w14:paraId="41B9E80D" w14:textId="77777777" w:rsidR="00F15DAE" w:rsidRPr="00EF5E63" w:rsidRDefault="00F15DAE" w:rsidP="004F4A12">
            <w:pPr>
              <w:widowControl/>
              <w:spacing w:line="360" w:lineRule="auto"/>
              <w:jc w:val="center"/>
              <w:rPr>
                <w:rFonts w:eastAsia="FangSong_GB2312"/>
                <w:kern w:val="0"/>
                <w:sz w:val="24"/>
              </w:rPr>
            </w:pPr>
            <w:r>
              <w:rPr>
                <w:rFonts w:eastAsia="FangSong_GB2312"/>
                <w:kern w:val="0"/>
                <w:sz w:val="24"/>
              </w:rPr>
              <w:t>AFD</w:t>
            </w:r>
          </w:p>
        </w:tc>
      </w:tr>
      <w:tr w:rsidR="00B62A0F" w:rsidRPr="00EF5E63" w14:paraId="38153171" w14:textId="77777777">
        <w:trPr>
          <w:jc w:val="center"/>
        </w:trPr>
        <w:tc>
          <w:tcPr>
            <w:tcW w:w="710" w:type="dxa"/>
            <w:tcBorders>
              <w:top w:val="nil"/>
              <w:left w:val="single" w:sz="4" w:space="0" w:color="auto"/>
              <w:bottom w:val="single" w:sz="4" w:space="0" w:color="auto"/>
              <w:right w:val="single" w:sz="4" w:space="0" w:color="auto"/>
            </w:tcBorders>
            <w:shd w:val="clear" w:color="000000" w:fill="FFFFFF"/>
            <w:vAlign w:val="center"/>
          </w:tcPr>
          <w:p w14:paraId="133ADECF" w14:textId="77777777" w:rsidR="00B62A0F" w:rsidRPr="00EF5E63" w:rsidRDefault="00B62A0F" w:rsidP="004F4A12">
            <w:pPr>
              <w:widowControl/>
              <w:spacing w:line="360" w:lineRule="auto"/>
              <w:jc w:val="center"/>
              <w:rPr>
                <w:rFonts w:eastAsia="FangSong_GB2312"/>
                <w:kern w:val="0"/>
                <w:sz w:val="24"/>
              </w:rPr>
            </w:pPr>
            <w:r w:rsidRPr="00EF5E63">
              <w:rPr>
                <w:rFonts w:eastAsia="FangSong_GB2312"/>
                <w:kern w:val="0"/>
                <w:sz w:val="24"/>
              </w:rPr>
              <w:t>1</w:t>
            </w:r>
            <w:r w:rsidR="00F15DAE">
              <w:rPr>
                <w:rFonts w:eastAsia="FangSong_GB2312"/>
                <w:kern w:val="0"/>
                <w:sz w:val="24"/>
              </w:rPr>
              <w:t>2</w:t>
            </w:r>
          </w:p>
        </w:tc>
        <w:tc>
          <w:tcPr>
            <w:tcW w:w="4236" w:type="dxa"/>
            <w:tcBorders>
              <w:top w:val="nil"/>
              <w:left w:val="nil"/>
              <w:bottom w:val="single" w:sz="4" w:space="0" w:color="auto"/>
              <w:right w:val="single" w:sz="4" w:space="0" w:color="auto"/>
            </w:tcBorders>
            <w:shd w:val="clear" w:color="000000" w:fill="FFFFFF"/>
            <w:vAlign w:val="center"/>
          </w:tcPr>
          <w:p w14:paraId="5482698A" w14:textId="77777777" w:rsidR="00B62A0F" w:rsidRPr="00EF5E63" w:rsidRDefault="00F15DAE" w:rsidP="004F4A12">
            <w:pPr>
              <w:widowControl/>
              <w:spacing w:line="360" w:lineRule="auto"/>
              <w:jc w:val="left"/>
              <w:rPr>
                <w:rFonts w:eastAsia="FangSong_GB2312"/>
                <w:kern w:val="0"/>
                <w:sz w:val="24"/>
              </w:rPr>
            </w:pPr>
            <w:bookmarkStart w:id="77" w:name="NT_TAR_0000000231"/>
            <w:r>
              <w:rPr>
                <w:rFonts w:eastAsia="FangSong_GB2312"/>
                <w:kern w:val="0"/>
                <w:sz w:val="24"/>
              </w:rPr>
              <w:t>Fe</w:t>
            </w:r>
            <w:r w:rsidR="00B62A0F" w:rsidRPr="00EF5E63">
              <w:rPr>
                <w:rFonts w:eastAsia="FangSong_GB2312"/>
                <w:kern w:val="0"/>
                <w:sz w:val="24"/>
              </w:rPr>
              <w:t xml:space="preserve">asibility study report and environmental and social diligences </w:t>
            </w:r>
            <w:r w:rsidR="00B62A0F" w:rsidRPr="00EF5E63">
              <w:rPr>
                <w:rFonts w:eastAsia="FangSong_GB2312" w:hint="eastAsia"/>
                <w:kern w:val="0"/>
                <w:sz w:val="24"/>
              </w:rPr>
              <w:t xml:space="preserve">are </w:t>
            </w:r>
            <w:r w:rsidR="00B62A0F" w:rsidRPr="00EF5E63">
              <w:rPr>
                <w:rFonts w:eastAsia="FangSong_GB2312"/>
                <w:kern w:val="0"/>
                <w:sz w:val="24"/>
              </w:rPr>
              <w:t xml:space="preserve">reviewed by international expert team </w:t>
            </w:r>
            <w:r w:rsidR="00B62A0F" w:rsidRPr="00EF5E63">
              <w:rPr>
                <w:rFonts w:eastAsia="FangSong_GB2312"/>
                <w:kern w:val="0"/>
                <w:sz w:val="24"/>
              </w:rPr>
              <w:lastRenderedPageBreak/>
              <w:t xml:space="preserve">and then by </w:t>
            </w:r>
            <w:r w:rsidR="00B62A0F" w:rsidRPr="00EF5E63">
              <w:rPr>
                <w:rFonts w:eastAsia="FangSong_GB2312" w:hint="eastAsia"/>
                <w:kern w:val="0"/>
                <w:sz w:val="24"/>
              </w:rPr>
              <w:t>AFD</w:t>
            </w:r>
            <w:r w:rsidR="00B62A0F" w:rsidRPr="00EF5E63">
              <w:rPr>
                <w:rFonts w:eastAsia="FangSong_GB2312"/>
                <w:kern w:val="0"/>
                <w:sz w:val="24"/>
              </w:rPr>
              <w:t xml:space="preserve">, and the project </w:t>
            </w:r>
            <w:r w:rsidR="00B62A0F" w:rsidRPr="00EF5E63">
              <w:rPr>
                <w:rFonts w:eastAsia="FangSong_GB2312" w:hint="eastAsia"/>
                <w:kern w:val="0"/>
                <w:sz w:val="24"/>
              </w:rPr>
              <w:t>screening</w:t>
            </w:r>
            <w:r w:rsidR="00B62A0F" w:rsidRPr="00EF5E63">
              <w:rPr>
                <w:rFonts w:eastAsia="FangSong_GB2312"/>
                <w:kern w:val="0"/>
                <w:sz w:val="24"/>
              </w:rPr>
              <w:t xml:space="preserve"> </w:t>
            </w:r>
            <w:r w:rsidR="00B62A0F" w:rsidRPr="00EF5E63">
              <w:rPr>
                <w:rFonts w:eastAsia="FangSong_GB2312" w:hint="eastAsia"/>
                <w:kern w:val="0"/>
                <w:sz w:val="24"/>
              </w:rPr>
              <w:t xml:space="preserve">is </w:t>
            </w:r>
            <w:r w:rsidR="00B62A0F" w:rsidRPr="00EF5E63">
              <w:rPr>
                <w:rFonts w:eastAsia="FangSong_GB2312"/>
                <w:kern w:val="0"/>
                <w:sz w:val="24"/>
              </w:rPr>
              <w:t>completed</w:t>
            </w:r>
            <w:bookmarkEnd w:id="77"/>
          </w:p>
        </w:tc>
        <w:tc>
          <w:tcPr>
            <w:tcW w:w="2184" w:type="dxa"/>
            <w:tcBorders>
              <w:top w:val="nil"/>
              <w:left w:val="nil"/>
              <w:bottom w:val="single" w:sz="4" w:space="0" w:color="auto"/>
              <w:right w:val="single" w:sz="4" w:space="0" w:color="auto"/>
            </w:tcBorders>
            <w:shd w:val="clear" w:color="000000" w:fill="FFFFFF"/>
            <w:vAlign w:val="center"/>
          </w:tcPr>
          <w:p w14:paraId="2A17B1C5" w14:textId="77777777" w:rsidR="00B62A0F" w:rsidRPr="00EF5E63" w:rsidRDefault="00F15DAE" w:rsidP="004F4A12">
            <w:pPr>
              <w:widowControl/>
              <w:spacing w:line="360" w:lineRule="auto"/>
              <w:rPr>
                <w:rFonts w:eastAsia="FangSong_GB2312"/>
                <w:kern w:val="0"/>
                <w:sz w:val="24"/>
              </w:rPr>
            </w:pPr>
            <w:r>
              <w:rPr>
                <w:rFonts w:eastAsia="FangSong_GB2312"/>
                <w:kern w:val="0"/>
                <w:sz w:val="24"/>
              </w:rPr>
              <w:lastRenderedPageBreak/>
              <w:t>August 2026</w:t>
            </w:r>
          </w:p>
        </w:tc>
        <w:tc>
          <w:tcPr>
            <w:tcW w:w="1925" w:type="dxa"/>
            <w:tcBorders>
              <w:top w:val="nil"/>
              <w:left w:val="nil"/>
              <w:bottom w:val="single" w:sz="4" w:space="0" w:color="auto"/>
              <w:right w:val="single" w:sz="4" w:space="0" w:color="auto"/>
            </w:tcBorders>
            <w:noWrap/>
            <w:vAlign w:val="center"/>
          </w:tcPr>
          <w:p w14:paraId="6A0B95DA" w14:textId="77777777" w:rsidR="00B62A0F" w:rsidRPr="00EF5E63" w:rsidRDefault="00B62A0F" w:rsidP="004F4A12">
            <w:pPr>
              <w:widowControl/>
              <w:spacing w:line="360" w:lineRule="auto"/>
              <w:jc w:val="center"/>
              <w:rPr>
                <w:rFonts w:eastAsia="FangSong_GB2312"/>
                <w:kern w:val="0"/>
                <w:sz w:val="24"/>
              </w:rPr>
            </w:pPr>
            <w:bookmarkStart w:id="78" w:name="NT_TAR_0000000233"/>
            <w:r w:rsidRPr="00EF5E63">
              <w:rPr>
                <w:rFonts w:eastAsia="FangSong_GB2312"/>
                <w:kern w:val="0"/>
                <w:sz w:val="24"/>
              </w:rPr>
              <w:t>Domestic and international expert team</w:t>
            </w:r>
            <w:bookmarkEnd w:id="78"/>
          </w:p>
          <w:p w14:paraId="5980AA61" w14:textId="77777777" w:rsidR="00B62A0F" w:rsidRPr="00EF5E63" w:rsidRDefault="00B62A0F" w:rsidP="004F4A12">
            <w:pPr>
              <w:widowControl/>
              <w:spacing w:line="360" w:lineRule="auto"/>
              <w:jc w:val="center"/>
              <w:rPr>
                <w:rFonts w:eastAsia="FangSong_GB2312"/>
                <w:kern w:val="0"/>
                <w:sz w:val="24"/>
              </w:rPr>
            </w:pPr>
            <w:r w:rsidRPr="00EF5E63">
              <w:rPr>
                <w:rFonts w:eastAsia="FangSong_GB2312"/>
                <w:kern w:val="0"/>
                <w:sz w:val="24"/>
              </w:rPr>
              <w:lastRenderedPageBreak/>
              <w:t>AFD</w:t>
            </w:r>
          </w:p>
        </w:tc>
      </w:tr>
      <w:tr w:rsidR="00B62A0F" w:rsidRPr="00EF5E63" w14:paraId="41AB1815" w14:textId="77777777" w:rsidTr="00F15DAE">
        <w:trPr>
          <w:jc w:val="center"/>
        </w:trPr>
        <w:tc>
          <w:tcPr>
            <w:tcW w:w="710" w:type="dxa"/>
            <w:tcBorders>
              <w:top w:val="nil"/>
              <w:left w:val="single" w:sz="4" w:space="0" w:color="auto"/>
              <w:bottom w:val="single" w:sz="4" w:space="0" w:color="auto"/>
              <w:right w:val="single" w:sz="4" w:space="0" w:color="auto"/>
            </w:tcBorders>
            <w:shd w:val="clear" w:color="000000" w:fill="FFFFFF"/>
            <w:vAlign w:val="center"/>
          </w:tcPr>
          <w:p w14:paraId="20168C9A" w14:textId="77777777" w:rsidR="00B62A0F" w:rsidRPr="00EF5E63" w:rsidRDefault="00F15DAE" w:rsidP="004F4A12">
            <w:pPr>
              <w:widowControl/>
              <w:spacing w:line="360" w:lineRule="auto"/>
              <w:jc w:val="center"/>
              <w:rPr>
                <w:rFonts w:eastAsia="FangSong_GB2312"/>
                <w:kern w:val="0"/>
                <w:sz w:val="24"/>
              </w:rPr>
            </w:pPr>
            <w:r>
              <w:rPr>
                <w:rFonts w:eastAsia="FangSong_GB2312"/>
                <w:kern w:val="0"/>
                <w:sz w:val="24"/>
              </w:rPr>
              <w:lastRenderedPageBreak/>
              <w:t>13</w:t>
            </w:r>
          </w:p>
        </w:tc>
        <w:tc>
          <w:tcPr>
            <w:tcW w:w="4236" w:type="dxa"/>
            <w:tcBorders>
              <w:top w:val="nil"/>
              <w:left w:val="nil"/>
              <w:bottom w:val="single" w:sz="4" w:space="0" w:color="auto"/>
              <w:right w:val="single" w:sz="4" w:space="0" w:color="auto"/>
            </w:tcBorders>
            <w:shd w:val="clear" w:color="000000" w:fill="FFFFFF"/>
            <w:vAlign w:val="center"/>
          </w:tcPr>
          <w:p w14:paraId="1C1CAD8A" w14:textId="77777777" w:rsidR="00B62A0F" w:rsidRPr="00EF5E63" w:rsidRDefault="00B62A0F" w:rsidP="004F4A12">
            <w:pPr>
              <w:widowControl/>
              <w:spacing w:line="360" w:lineRule="auto"/>
              <w:jc w:val="left"/>
              <w:rPr>
                <w:rFonts w:eastAsia="FangSong_GB2312"/>
                <w:kern w:val="0"/>
                <w:sz w:val="24"/>
              </w:rPr>
            </w:pPr>
            <w:bookmarkStart w:id="79" w:name="NT_TAR_0000000236"/>
            <w:r w:rsidRPr="00EF5E63">
              <w:rPr>
                <w:rFonts w:eastAsia="FangSong_GB2312"/>
                <w:kern w:val="0"/>
                <w:sz w:val="24"/>
              </w:rPr>
              <w:t>The feasibility study report is submitted to the Provincial Development and Reform Commission for approval</w:t>
            </w:r>
            <w:bookmarkEnd w:id="79"/>
          </w:p>
        </w:tc>
        <w:tc>
          <w:tcPr>
            <w:tcW w:w="2184" w:type="dxa"/>
            <w:tcBorders>
              <w:top w:val="nil"/>
              <w:left w:val="nil"/>
              <w:bottom w:val="single" w:sz="4" w:space="0" w:color="auto"/>
              <w:right w:val="single" w:sz="4" w:space="0" w:color="auto"/>
            </w:tcBorders>
            <w:shd w:val="clear" w:color="000000" w:fill="FFFFFF"/>
            <w:vAlign w:val="center"/>
          </w:tcPr>
          <w:p w14:paraId="133A4673" w14:textId="77777777" w:rsidR="00B62A0F" w:rsidRPr="00EF5E63" w:rsidRDefault="00F15DAE" w:rsidP="004F4A12">
            <w:pPr>
              <w:widowControl/>
              <w:spacing w:line="360" w:lineRule="auto"/>
              <w:jc w:val="center"/>
              <w:rPr>
                <w:rFonts w:eastAsia="FangSong_GB2312"/>
                <w:kern w:val="0"/>
                <w:sz w:val="24"/>
              </w:rPr>
            </w:pPr>
            <w:r>
              <w:rPr>
                <w:rFonts w:eastAsia="FangSong_GB2312"/>
                <w:kern w:val="0"/>
                <w:sz w:val="24"/>
              </w:rPr>
              <w:t>September 2026</w:t>
            </w:r>
          </w:p>
        </w:tc>
        <w:tc>
          <w:tcPr>
            <w:tcW w:w="1925" w:type="dxa"/>
            <w:tcBorders>
              <w:top w:val="nil"/>
              <w:left w:val="nil"/>
              <w:bottom w:val="single" w:sz="4" w:space="0" w:color="auto"/>
              <w:right w:val="single" w:sz="4" w:space="0" w:color="auto"/>
            </w:tcBorders>
            <w:noWrap/>
            <w:vAlign w:val="center"/>
          </w:tcPr>
          <w:p w14:paraId="3DAD6FE9" w14:textId="77777777" w:rsidR="00B62A0F" w:rsidRPr="00EF5E63" w:rsidRDefault="00B62A0F" w:rsidP="004F4A12">
            <w:pPr>
              <w:widowControl/>
              <w:spacing w:line="360" w:lineRule="auto"/>
              <w:jc w:val="center"/>
              <w:rPr>
                <w:rFonts w:eastAsia="FangSong_GB2312"/>
                <w:kern w:val="0"/>
                <w:sz w:val="24"/>
              </w:rPr>
            </w:pPr>
            <w:bookmarkStart w:id="80" w:name="NT_TAR_0000000238"/>
            <w:r w:rsidRPr="00EF5E63">
              <w:rPr>
                <w:rFonts w:eastAsia="FangSong_GB2312"/>
                <w:kern w:val="0"/>
                <w:sz w:val="24"/>
              </w:rPr>
              <w:t>Domestic feasibility study team</w:t>
            </w:r>
            <w:bookmarkEnd w:id="80"/>
          </w:p>
        </w:tc>
      </w:tr>
      <w:tr w:rsidR="00B62A0F" w:rsidRPr="00EF5E63" w14:paraId="0379DA0F" w14:textId="77777777" w:rsidTr="00F15DAE">
        <w:trPr>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5BC7C0AF" w14:textId="77777777" w:rsidR="00B62A0F" w:rsidRPr="00EF5E63" w:rsidRDefault="00B62A0F" w:rsidP="004F4A12">
            <w:pPr>
              <w:widowControl/>
              <w:spacing w:line="360" w:lineRule="auto"/>
              <w:jc w:val="center"/>
              <w:rPr>
                <w:rFonts w:eastAsia="FangSong_GB2312"/>
                <w:kern w:val="0"/>
                <w:sz w:val="24"/>
              </w:rPr>
            </w:pPr>
            <w:r w:rsidRPr="00EF5E63">
              <w:rPr>
                <w:rFonts w:eastAsia="FangSong_GB2312"/>
                <w:kern w:val="0"/>
                <w:sz w:val="24"/>
              </w:rPr>
              <w:t>1</w:t>
            </w:r>
            <w:r w:rsidR="00F15DAE">
              <w:rPr>
                <w:rFonts w:eastAsia="FangSong_GB2312"/>
                <w:kern w:val="0"/>
                <w:sz w:val="24"/>
              </w:rPr>
              <w:t>4</w:t>
            </w:r>
          </w:p>
        </w:tc>
        <w:tc>
          <w:tcPr>
            <w:tcW w:w="4236" w:type="dxa"/>
            <w:tcBorders>
              <w:top w:val="single" w:sz="4" w:space="0" w:color="auto"/>
              <w:left w:val="nil"/>
              <w:bottom w:val="single" w:sz="4" w:space="0" w:color="auto"/>
              <w:right w:val="single" w:sz="4" w:space="0" w:color="auto"/>
            </w:tcBorders>
            <w:shd w:val="clear" w:color="000000" w:fill="FFFFFF"/>
            <w:vAlign w:val="center"/>
          </w:tcPr>
          <w:p w14:paraId="1937D85C" w14:textId="77777777" w:rsidR="00B62A0F" w:rsidRPr="00EF5E63" w:rsidRDefault="00B62A0F" w:rsidP="004F4A12">
            <w:pPr>
              <w:widowControl/>
              <w:spacing w:line="360" w:lineRule="auto"/>
              <w:jc w:val="left"/>
              <w:rPr>
                <w:rFonts w:eastAsia="FangSong_GB2312"/>
                <w:kern w:val="0"/>
                <w:sz w:val="24"/>
              </w:rPr>
            </w:pPr>
            <w:bookmarkStart w:id="81" w:name="NT_TAR_0000000241"/>
            <w:r w:rsidRPr="00EF5E63">
              <w:rPr>
                <w:rFonts w:eastAsia="FangSong_GB2312"/>
                <w:kern w:val="0"/>
                <w:sz w:val="24"/>
              </w:rPr>
              <w:t xml:space="preserve">The feasibility study report </w:t>
            </w:r>
            <w:r w:rsidRPr="00EF5E63">
              <w:rPr>
                <w:rFonts w:eastAsia="FangSong_GB2312" w:hint="eastAsia"/>
                <w:kern w:val="0"/>
                <w:sz w:val="24"/>
              </w:rPr>
              <w:t xml:space="preserve">is examined </w:t>
            </w:r>
            <w:r w:rsidRPr="00EF5E63">
              <w:rPr>
                <w:rFonts w:eastAsia="FangSong_GB2312"/>
                <w:kern w:val="0"/>
                <w:sz w:val="24"/>
              </w:rPr>
              <w:t>approved by the Provincial Development and Reform Commission</w:t>
            </w:r>
            <w:bookmarkEnd w:id="81"/>
          </w:p>
        </w:tc>
        <w:tc>
          <w:tcPr>
            <w:tcW w:w="2184" w:type="dxa"/>
            <w:tcBorders>
              <w:top w:val="single" w:sz="4" w:space="0" w:color="auto"/>
              <w:left w:val="nil"/>
              <w:bottom w:val="single" w:sz="4" w:space="0" w:color="auto"/>
              <w:right w:val="single" w:sz="4" w:space="0" w:color="auto"/>
            </w:tcBorders>
            <w:vAlign w:val="center"/>
          </w:tcPr>
          <w:p w14:paraId="0E7412A6" w14:textId="77777777" w:rsidR="00B62A0F" w:rsidRPr="00EF5E63" w:rsidRDefault="00F15DAE" w:rsidP="004F4A12">
            <w:pPr>
              <w:widowControl/>
              <w:spacing w:line="360" w:lineRule="auto"/>
              <w:jc w:val="center"/>
              <w:rPr>
                <w:rFonts w:eastAsia="FangSong_GB2312"/>
                <w:kern w:val="0"/>
                <w:sz w:val="24"/>
              </w:rPr>
            </w:pPr>
            <w:r>
              <w:rPr>
                <w:rFonts w:eastAsia="FangSong_GB2312"/>
                <w:kern w:val="0"/>
                <w:sz w:val="24"/>
              </w:rPr>
              <w:t>October 2026</w:t>
            </w:r>
          </w:p>
        </w:tc>
        <w:tc>
          <w:tcPr>
            <w:tcW w:w="1925" w:type="dxa"/>
            <w:tcBorders>
              <w:top w:val="single" w:sz="4" w:space="0" w:color="auto"/>
              <w:left w:val="nil"/>
              <w:bottom w:val="single" w:sz="4" w:space="0" w:color="auto"/>
              <w:right w:val="single" w:sz="4" w:space="0" w:color="auto"/>
            </w:tcBorders>
            <w:noWrap/>
            <w:vAlign w:val="center"/>
          </w:tcPr>
          <w:p w14:paraId="15FC19E3" w14:textId="77777777" w:rsidR="00B62A0F" w:rsidRPr="00EF5E63" w:rsidRDefault="00B62A0F" w:rsidP="004F4A12">
            <w:pPr>
              <w:widowControl/>
              <w:spacing w:line="360" w:lineRule="auto"/>
              <w:jc w:val="center"/>
              <w:rPr>
                <w:rFonts w:eastAsia="FangSong_GB2312"/>
                <w:kern w:val="0"/>
                <w:sz w:val="24"/>
              </w:rPr>
            </w:pPr>
            <w:bookmarkStart w:id="82" w:name="NT_TAR_0000000243"/>
            <w:r w:rsidRPr="00EF5E63">
              <w:rPr>
                <w:rFonts w:eastAsia="FangSong_GB2312"/>
                <w:kern w:val="0"/>
                <w:sz w:val="24"/>
              </w:rPr>
              <w:t>Domestic feasibility study team</w:t>
            </w:r>
            <w:bookmarkEnd w:id="82"/>
          </w:p>
        </w:tc>
      </w:tr>
      <w:tr w:rsidR="00F15DAE" w:rsidRPr="00EF5E63" w14:paraId="0258489F" w14:textId="77777777" w:rsidTr="00F15DAE">
        <w:trPr>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74AF1496" w14:textId="77777777" w:rsidR="00F15DAE" w:rsidRPr="00EF5E63" w:rsidRDefault="00F15DAE" w:rsidP="004F4A12">
            <w:pPr>
              <w:widowControl/>
              <w:spacing w:line="360" w:lineRule="auto"/>
              <w:jc w:val="center"/>
              <w:rPr>
                <w:rFonts w:eastAsia="FangSong_GB2312"/>
                <w:kern w:val="0"/>
                <w:sz w:val="24"/>
              </w:rPr>
            </w:pPr>
            <w:r>
              <w:rPr>
                <w:rFonts w:eastAsia="FangSong_GB2312"/>
                <w:kern w:val="0"/>
                <w:sz w:val="24"/>
              </w:rPr>
              <w:t>15</w:t>
            </w:r>
          </w:p>
        </w:tc>
        <w:tc>
          <w:tcPr>
            <w:tcW w:w="4236" w:type="dxa"/>
            <w:tcBorders>
              <w:top w:val="single" w:sz="4" w:space="0" w:color="auto"/>
              <w:left w:val="nil"/>
              <w:bottom w:val="single" w:sz="4" w:space="0" w:color="auto"/>
              <w:right w:val="single" w:sz="4" w:space="0" w:color="auto"/>
            </w:tcBorders>
            <w:shd w:val="clear" w:color="000000" w:fill="FFFFFF"/>
            <w:vAlign w:val="center"/>
          </w:tcPr>
          <w:p w14:paraId="7BB5C5F6" w14:textId="77777777" w:rsidR="00F15DAE" w:rsidRPr="00EF5E63" w:rsidRDefault="00F15DAE" w:rsidP="004F4A12">
            <w:pPr>
              <w:widowControl/>
              <w:spacing w:line="360" w:lineRule="auto"/>
              <w:jc w:val="left"/>
              <w:rPr>
                <w:rFonts w:eastAsia="FangSong_GB2312"/>
                <w:kern w:val="0"/>
                <w:sz w:val="24"/>
              </w:rPr>
            </w:pPr>
            <w:r>
              <w:rPr>
                <w:rFonts w:eastAsia="FangSong_GB2312"/>
                <w:kern w:val="0"/>
                <w:sz w:val="24"/>
              </w:rPr>
              <w:t>AFD credit committee</w:t>
            </w:r>
          </w:p>
        </w:tc>
        <w:tc>
          <w:tcPr>
            <w:tcW w:w="2184" w:type="dxa"/>
            <w:tcBorders>
              <w:top w:val="single" w:sz="4" w:space="0" w:color="auto"/>
              <w:left w:val="nil"/>
              <w:bottom w:val="single" w:sz="4" w:space="0" w:color="auto"/>
              <w:right w:val="single" w:sz="4" w:space="0" w:color="auto"/>
            </w:tcBorders>
            <w:vAlign w:val="center"/>
          </w:tcPr>
          <w:p w14:paraId="077857CC" w14:textId="77777777" w:rsidR="00F15DAE" w:rsidRPr="00EF5E63" w:rsidRDefault="00F15DAE" w:rsidP="004F4A12">
            <w:pPr>
              <w:widowControl/>
              <w:spacing w:line="360" w:lineRule="auto"/>
              <w:jc w:val="center"/>
              <w:rPr>
                <w:rFonts w:eastAsia="FangSong_GB2312"/>
                <w:kern w:val="0"/>
                <w:sz w:val="24"/>
              </w:rPr>
            </w:pPr>
            <w:r>
              <w:rPr>
                <w:rFonts w:eastAsia="FangSong_GB2312"/>
                <w:kern w:val="0"/>
                <w:sz w:val="24"/>
              </w:rPr>
              <w:t>November 2026</w:t>
            </w:r>
          </w:p>
        </w:tc>
        <w:tc>
          <w:tcPr>
            <w:tcW w:w="1925" w:type="dxa"/>
            <w:tcBorders>
              <w:top w:val="single" w:sz="4" w:space="0" w:color="auto"/>
              <w:left w:val="nil"/>
              <w:bottom w:val="single" w:sz="4" w:space="0" w:color="auto"/>
              <w:right w:val="single" w:sz="4" w:space="0" w:color="auto"/>
            </w:tcBorders>
            <w:noWrap/>
            <w:vAlign w:val="center"/>
          </w:tcPr>
          <w:p w14:paraId="2ECCD01A" w14:textId="77777777" w:rsidR="00F15DAE" w:rsidRPr="00EF5E63" w:rsidRDefault="00F15DAE" w:rsidP="004F4A12">
            <w:pPr>
              <w:widowControl/>
              <w:spacing w:line="360" w:lineRule="auto"/>
              <w:jc w:val="center"/>
              <w:rPr>
                <w:rFonts w:eastAsia="FangSong_GB2312"/>
                <w:kern w:val="0"/>
                <w:sz w:val="24"/>
              </w:rPr>
            </w:pPr>
            <w:r>
              <w:rPr>
                <w:rFonts w:eastAsia="FangSong_GB2312"/>
                <w:kern w:val="0"/>
                <w:sz w:val="24"/>
              </w:rPr>
              <w:t>AFD</w:t>
            </w:r>
          </w:p>
        </w:tc>
      </w:tr>
      <w:tr w:rsidR="00F15DAE" w:rsidRPr="00EF5E63" w14:paraId="62D8B16C" w14:textId="77777777" w:rsidTr="00F15DAE">
        <w:trPr>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0FE6A0B4" w14:textId="77777777" w:rsidR="00F15DAE" w:rsidRDefault="00F15DAE" w:rsidP="004F4A12">
            <w:pPr>
              <w:widowControl/>
              <w:spacing w:line="360" w:lineRule="auto"/>
              <w:jc w:val="center"/>
              <w:rPr>
                <w:rFonts w:eastAsia="FangSong_GB2312"/>
                <w:kern w:val="0"/>
                <w:sz w:val="24"/>
              </w:rPr>
            </w:pPr>
            <w:r>
              <w:rPr>
                <w:rFonts w:eastAsia="FangSong_GB2312"/>
                <w:kern w:val="0"/>
                <w:sz w:val="24"/>
              </w:rPr>
              <w:t>16</w:t>
            </w:r>
          </w:p>
        </w:tc>
        <w:tc>
          <w:tcPr>
            <w:tcW w:w="4236" w:type="dxa"/>
            <w:tcBorders>
              <w:top w:val="single" w:sz="4" w:space="0" w:color="auto"/>
              <w:left w:val="nil"/>
              <w:bottom w:val="single" w:sz="4" w:space="0" w:color="auto"/>
              <w:right w:val="single" w:sz="4" w:space="0" w:color="auto"/>
            </w:tcBorders>
            <w:shd w:val="clear" w:color="000000" w:fill="FFFFFF"/>
            <w:vAlign w:val="center"/>
          </w:tcPr>
          <w:p w14:paraId="1DAFE1ED" w14:textId="77777777" w:rsidR="00F15DAE" w:rsidRDefault="00F15DAE" w:rsidP="004F4A12">
            <w:pPr>
              <w:widowControl/>
              <w:spacing w:line="360" w:lineRule="auto"/>
              <w:jc w:val="left"/>
              <w:rPr>
                <w:rFonts w:eastAsia="FangSong_GB2312"/>
                <w:kern w:val="0"/>
                <w:sz w:val="24"/>
              </w:rPr>
            </w:pPr>
            <w:r>
              <w:rPr>
                <w:rFonts w:eastAsia="FangSong_GB2312"/>
                <w:kern w:val="0"/>
                <w:sz w:val="24"/>
              </w:rPr>
              <w:t>AFD board approval</w:t>
            </w:r>
          </w:p>
        </w:tc>
        <w:tc>
          <w:tcPr>
            <w:tcW w:w="2184" w:type="dxa"/>
            <w:tcBorders>
              <w:top w:val="single" w:sz="4" w:space="0" w:color="auto"/>
              <w:left w:val="nil"/>
              <w:bottom w:val="single" w:sz="4" w:space="0" w:color="auto"/>
              <w:right w:val="single" w:sz="4" w:space="0" w:color="auto"/>
            </w:tcBorders>
            <w:vAlign w:val="center"/>
          </w:tcPr>
          <w:p w14:paraId="7F7B04FB" w14:textId="77777777" w:rsidR="00F15DAE" w:rsidRDefault="00F15DAE" w:rsidP="004F4A12">
            <w:pPr>
              <w:widowControl/>
              <w:spacing w:line="360" w:lineRule="auto"/>
              <w:jc w:val="center"/>
              <w:rPr>
                <w:rFonts w:eastAsia="FangSong_GB2312"/>
                <w:kern w:val="0"/>
                <w:sz w:val="24"/>
              </w:rPr>
            </w:pPr>
            <w:r>
              <w:rPr>
                <w:rFonts w:eastAsia="FangSong_GB2312"/>
                <w:kern w:val="0"/>
                <w:sz w:val="24"/>
              </w:rPr>
              <w:t>December 2026</w:t>
            </w:r>
          </w:p>
        </w:tc>
        <w:tc>
          <w:tcPr>
            <w:tcW w:w="1925" w:type="dxa"/>
            <w:tcBorders>
              <w:top w:val="single" w:sz="4" w:space="0" w:color="auto"/>
              <w:left w:val="nil"/>
              <w:bottom w:val="single" w:sz="4" w:space="0" w:color="auto"/>
              <w:right w:val="single" w:sz="4" w:space="0" w:color="auto"/>
            </w:tcBorders>
            <w:noWrap/>
            <w:vAlign w:val="center"/>
          </w:tcPr>
          <w:p w14:paraId="2D7B00C1" w14:textId="77777777" w:rsidR="00F15DAE" w:rsidRDefault="00F15DAE" w:rsidP="004F4A12">
            <w:pPr>
              <w:widowControl/>
              <w:spacing w:line="360" w:lineRule="auto"/>
              <w:jc w:val="center"/>
              <w:rPr>
                <w:rFonts w:eastAsia="FangSong_GB2312"/>
                <w:kern w:val="0"/>
                <w:sz w:val="24"/>
              </w:rPr>
            </w:pPr>
            <w:r>
              <w:rPr>
                <w:rFonts w:eastAsia="FangSong_GB2312"/>
                <w:kern w:val="0"/>
                <w:sz w:val="24"/>
              </w:rPr>
              <w:t>AFD</w:t>
            </w:r>
          </w:p>
        </w:tc>
      </w:tr>
    </w:tbl>
    <w:p w14:paraId="2E1B56C0" w14:textId="77777777" w:rsidR="00B62A0F" w:rsidRPr="00EF5E63" w:rsidRDefault="00B62A0F" w:rsidP="004F4A12">
      <w:pPr>
        <w:spacing w:line="360" w:lineRule="auto"/>
        <w:rPr>
          <w:rFonts w:eastAsia="FangSong_GB2312"/>
          <w:sz w:val="24"/>
        </w:rPr>
      </w:pPr>
    </w:p>
    <w:p w14:paraId="2F7DE1CF" w14:textId="77777777" w:rsidR="00B62A0F" w:rsidRPr="002647B9" w:rsidRDefault="00B62A0F" w:rsidP="004F4A12">
      <w:pPr>
        <w:spacing w:line="360" w:lineRule="auto"/>
        <w:rPr>
          <w:rFonts w:eastAsia="FangSong_GB2312"/>
          <w:sz w:val="24"/>
          <w:lang w:val="fr-FR"/>
        </w:rPr>
        <w:sectPr w:rsidR="00B62A0F" w:rsidRPr="002647B9">
          <w:footerReference w:type="default" r:id="rId11"/>
          <w:pgSz w:w="11906" w:h="16838"/>
          <w:pgMar w:top="2211" w:right="1531" w:bottom="1871" w:left="1531" w:header="851" w:footer="992" w:gutter="0"/>
          <w:cols w:space="720"/>
          <w:docGrid w:linePitch="314"/>
        </w:sectPr>
      </w:pPr>
    </w:p>
    <w:p w14:paraId="0B4C93CD" w14:textId="77777777" w:rsidR="00F73F7D" w:rsidRDefault="00F73F7D" w:rsidP="004F4A12">
      <w:pPr>
        <w:widowControl/>
        <w:adjustRightInd w:val="0"/>
        <w:snapToGrid w:val="0"/>
        <w:spacing w:beforeLines="100" w:before="240" w:line="360" w:lineRule="auto"/>
        <w:rPr>
          <w:rFonts w:eastAsia="FangSong_GB2312"/>
          <w:b/>
          <w:bCs/>
          <w:sz w:val="24"/>
        </w:rPr>
      </w:pPr>
      <w:r w:rsidRPr="00F73F7D">
        <w:rPr>
          <w:rFonts w:eastAsia="FangSong_GB2312"/>
          <w:b/>
          <w:bCs/>
          <w:sz w:val="24"/>
        </w:rPr>
        <w:lastRenderedPageBreak/>
        <w:t xml:space="preserve">Annex n°1: </w:t>
      </w:r>
      <w:r>
        <w:rPr>
          <w:rFonts w:eastAsia="FangSong_GB2312"/>
          <w:b/>
          <w:bCs/>
          <w:sz w:val="24"/>
        </w:rPr>
        <w:t>Project Content</w:t>
      </w:r>
    </w:p>
    <w:p w14:paraId="090B94AB" w14:textId="77777777" w:rsidR="00012BB3" w:rsidRDefault="00012BB3" w:rsidP="004F4A12">
      <w:pPr>
        <w:widowControl/>
        <w:adjustRightInd w:val="0"/>
        <w:snapToGrid w:val="0"/>
        <w:spacing w:beforeLines="100" w:before="240" w:line="360" w:lineRule="auto"/>
        <w:rPr>
          <w:rFonts w:eastAsia="FangSong_GB2312"/>
          <w:b/>
          <w:bCs/>
          <w:sz w:val="24"/>
        </w:rPr>
      </w:pPr>
    </w:p>
    <w:p w14:paraId="385BB5AC" w14:textId="77777777" w:rsidR="00012BB3" w:rsidRDefault="00012BB3" w:rsidP="004F4A12">
      <w:pPr>
        <w:widowControl/>
        <w:adjustRightInd w:val="0"/>
        <w:snapToGrid w:val="0"/>
        <w:spacing w:beforeLines="100" w:before="240" w:line="360" w:lineRule="auto"/>
        <w:rPr>
          <w:rFonts w:eastAsia="FangSong_GB2312"/>
          <w:b/>
          <w:bCs/>
          <w:sz w:val="24"/>
        </w:rPr>
      </w:pPr>
    </w:p>
    <w:p w14:paraId="3224CE9A" w14:textId="77777777" w:rsidR="00012BB3" w:rsidRDefault="00012BB3" w:rsidP="004F4A12">
      <w:pPr>
        <w:widowControl/>
        <w:adjustRightInd w:val="0"/>
        <w:snapToGrid w:val="0"/>
        <w:spacing w:beforeLines="100" w:before="240" w:line="360" w:lineRule="auto"/>
        <w:rPr>
          <w:rFonts w:eastAsia="FangSong_GB2312"/>
          <w:b/>
          <w:bCs/>
          <w:sz w:val="24"/>
        </w:rPr>
      </w:pPr>
    </w:p>
    <w:p w14:paraId="758E2041" w14:textId="77777777" w:rsidR="00012BB3" w:rsidRDefault="00012BB3" w:rsidP="004F4A12">
      <w:pPr>
        <w:widowControl/>
        <w:adjustRightInd w:val="0"/>
        <w:snapToGrid w:val="0"/>
        <w:spacing w:beforeLines="100" w:before="240" w:line="360" w:lineRule="auto"/>
        <w:rPr>
          <w:rFonts w:eastAsia="FangSong_GB2312"/>
          <w:b/>
          <w:bCs/>
          <w:sz w:val="24"/>
        </w:rPr>
        <w:sectPr w:rsidR="00012BB3">
          <w:pgSz w:w="11906" w:h="16838"/>
          <w:pgMar w:top="2211" w:right="1531" w:bottom="1871" w:left="1531" w:header="851" w:footer="992" w:gutter="0"/>
          <w:cols w:space="720"/>
          <w:docGrid w:linePitch="314"/>
        </w:sectPr>
      </w:pPr>
    </w:p>
    <w:p w14:paraId="71F14FB6" w14:textId="43FEE794" w:rsidR="00012BB3" w:rsidRPr="00012BB3" w:rsidRDefault="00012BB3" w:rsidP="00012BB3">
      <w:pPr>
        <w:widowControl/>
        <w:adjustRightInd w:val="0"/>
        <w:snapToGrid w:val="0"/>
        <w:spacing w:beforeLines="100" w:before="240" w:line="360" w:lineRule="auto"/>
        <w:rPr>
          <w:rFonts w:eastAsia="FangSong_GB2312"/>
          <w:b/>
          <w:bCs/>
          <w:sz w:val="24"/>
          <w:lang w:val="fr-FR"/>
        </w:rPr>
      </w:pPr>
      <w:r w:rsidRPr="00012BB3">
        <w:rPr>
          <w:rFonts w:eastAsia="FangSong_GB2312"/>
          <w:b/>
          <w:bCs/>
          <w:sz w:val="24"/>
          <w:lang w:val="fr-FR"/>
        </w:rPr>
        <w:lastRenderedPageBreak/>
        <w:t>Annex n°2</w:t>
      </w:r>
      <w:r w:rsidR="00794DDA">
        <w:rPr>
          <w:rFonts w:eastAsia="FangSong_GB2312"/>
          <w:b/>
          <w:bCs/>
          <w:sz w:val="24"/>
          <w:lang w:val="fr-FR"/>
        </w:rPr>
        <w:t xml:space="preserve"> </w:t>
      </w:r>
      <w:r w:rsidRPr="00012BB3">
        <w:rPr>
          <w:rFonts w:eastAsia="FangSong_GB2312"/>
          <w:b/>
          <w:bCs/>
          <w:sz w:val="24"/>
          <w:lang w:val="fr-FR"/>
        </w:rPr>
        <w:t xml:space="preserve">: </w:t>
      </w:r>
      <w:r w:rsidRPr="00012BB3">
        <w:rPr>
          <w:b/>
          <w:lang w:val="fr-FR"/>
        </w:rPr>
        <w:t>Critères d’éligibilité relatifs à la biodiversité</w:t>
      </w:r>
      <w:r>
        <w:rPr>
          <w:rFonts w:hint="eastAsia"/>
          <w:b/>
        </w:rPr>
        <w:t>附录</w:t>
      </w:r>
      <w:r>
        <w:rPr>
          <w:b/>
          <w:lang w:val="fr-FR"/>
        </w:rPr>
        <w:t>2</w:t>
      </w:r>
      <w:r w:rsidRPr="00012BB3">
        <w:rPr>
          <w:rFonts w:hint="eastAsia"/>
          <w:b/>
          <w:lang w:val="fr-FR"/>
        </w:rPr>
        <w:t>：</w:t>
      </w:r>
      <w:r>
        <w:rPr>
          <w:rFonts w:hint="eastAsia"/>
          <w:b/>
        </w:rPr>
        <w:t>生物多样性相关要求标准</w:t>
      </w:r>
    </w:p>
    <w:p w14:paraId="518BDBDF" w14:textId="77777777" w:rsidR="00012BB3" w:rsidRPr="00012BB3" w:rsidRDefault="00012BB3" w:rsidP="00012BB3">
      <w:pPr>
        <w:rPr>
          <w:i/>
          <w:lang w:val="fr-FR"/>
        </w:rPr>
      </w:pPr>
      <w:r w:rsidRPr="00012BB3">
        <w:rPr>
          <w:i/>
          <w:lang w:val="fr-FR"/>
        </w:rPr>
        <w:t>Le projet a pour finalité d'améliorer structurellement l'état de la biodiversité et/ou d'assurer la qualité écologique et la pérennité des ressources naturelles :</w:t>
      </w:r>
    </w:p>
    <w:p w14:paraId="7D7EE36F" w14:textId="77777777" w:rsidR="00012BB3" w:rsidRDefault="00012BB3" w:rsidP="00012BB3">
      <w:pPr>
        <w:rPr>
          <w:bCs/>
        </w:rPr>
      </w:pPr>
      <w:r>
        <w:rPr>
          <w:rFonts w:hint="eastAsia"/>
          <w:bCs/>
        </w:rPr>
        <w:t>该项目的目的是从结构上改善生物多样性状况和</w:t>
      </w:r>
      <w:r>
        <w:rPr>
          <w:bCs/>
        </w:rPr>
        <w:t>/</w:t>
      </w:r>
      <w:r>
        <w:rPr>
          <w:rFonts w:hint="eastAsia"/>
          <w:bCs/>
        </w:rPr>
        <w:t>或确保生态质量和</w:t>
      </w:r>
      <w:r>
        <w:rPr>
          <w:bCs/>
        </w:rPr>
        <w:t>自然资源的</w:t>
      </w:r>
      <w:r>
        <w:rPr>
          <w:rFonts w:hint="eastAsia"/>
          <w:bCs/>
        </w:rPr>
        <w:t>可持续性</w:t>
      </w:r>
    </w:p>
    <w:p w14:paraId="07E808F9" w14:textId="77777777" w:rsidR="00012BB3" w:rsidRDefault="00012BB3" w:rsidP="00012BB3"/>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9666"/>
      </w:tblGrid>
      <w:tr w:rsidR="00012BB3" w14:paraId="772DBCA0" w14:textId="77777777" w:rsidTr="00AA7136">
        <w:tc>
          <w:tcPr>
            <w:tcW w:w="4788" w:type="dxa"/>
            <w:shd w:val="clear" w:color="auto" w:fill="auto"/>
          </w:tcPr>
          <w:p w14:paraId="6BACDE71" w14:textId="77777777" w:rsidR="00012BB3" w:rsidRPr="00012BB3" w:rsidRDefault="00012BB3" w:rsidP="00AA7136">
            <w:pPr>
              <w:autoSpaceDE w:val="0"/>
              <w:autoSpaceDN w:val="0"/>
              <w:adjustRightInd w:val="0"/>
              <w:rPr>
                <w:sz w:val="24"/>
                <w:lang w:val="fr-FR"/>
              </w:rPr>
            </w:pPr>
            <w:r w:rsidRPr="00012BB3">
              <w:rPr>
                <w:sz w:val="24"/>
                <w:lang w:val="fr-FR"/>
              </w:rPr>
              <w:t>INTÉGRITÉ,</w:t>
            </w:r>
          </w:p>
          <w:p w14:paraId="61DE98C6" w14:textId="77777777" w:rsidR="00012BB3" w:rsidRPr="00012BB3" w:rsidRDefault="00012BB3" w:rsidP="00AA7136">
            <w:pPr>
              <w:autoSpaceDE w:val="0"/>
              <w:autoSpaceDN w:val="0"/>
              <w:adjustRightInd w:val="0"/>
              <w:rPr>
                <w:sz w:val="24"/>
                <w:lang w:val="fr-FR"/>
              </w:rPr>
            </w:pPr>
            <w:proofErr w:type="gramStart"/>
            <w:r w:rsidRPr="00012BB3">
              <w:rPr>
                <w:sz w:val="24"/>
                <w:lang w:val="fr-FR"/>
              </w:rPr>
              <w:t>fonctionnalité</w:t>
            </w:r>
            <w:proofErr w:type="gramEnd"/>
            <w:r w:rsidRPr="00012BB3">
              <w:rPr>
                <w:sz w:val="24"/>
                <w:lang w:val="fr-FR"/>
              </w:rPr>
              <w:t xml:space="preserve"> et connectivité des écosystèmes</w:t>
            </w:r>
            <w:r>
              <w:rPr>
                <w:bCs/>
              </w:rPr>
              <w:t>生态系统</w:t>
            </w:r>
            <w:r>
              <w:rPr>
                <w:rFonts w:hint="eastAsia"/>
                <w:bCs/>
              </w:rPr>
              <w:t>完整性、功能性与连通性</w:t>
            </w:r>
          </w:p>
          <w:p w14:paraId="3397CA5C" w14:textId="77777777" w:rsidR="00012BB3" w:rsidRPr="00012BB3" w:rsidRDefault="00012BB3" w:rsidP="00AA7136">
            <w:pPr>
              <w:autoSpaceDE w:val="0"/>
              <w:autoSpaceDN w:val="0"/>
              <w:adjustRightInd w:val="0"/>
              <w:rPr>
                <w:sz w:val="24"/>
                <w:lang w:val="fr-FR"/>
              </w:rPr>
            </w:pPr>
          </w:p>
          <w:p w14:paraId="613AEA83" w14:textId="77777777" w:rsidR="00012BB3" w:rsidRPr="00012BB3" w:rsidRDefault="00012BB3" w:rsidP="00AA7136">
            <w:pPr>
              <w:autoSpaceDE w:val="0"/>
              <w:autoSpaceDN w:val="0"/>
              <w:adjustRightInd w:val="0"/>
              <w:rPr>
                <w:sz w:val="24"/>
                <w:lang w:val="fr-FR"/>
              </w:rPr>
            </w:pPr>
          </w:p>
        </w:tc>
        <w:tc>
          <w:tcPr>
            <w:tcW w:w="9666" w:type="dxa"/>
            <w:shd w:val="clear" w:color="auto" w:fill="auto"/>
          </w:tcPr>
          <w:p w14:paraId="2C437B2F" w14:textId="77777777" w:rsidR="00012BB3" w:rsidRPr="00012BB3" w:rsidRDefault="00012BB3" w:rsidP="00AA7136">
            <w:pPr>
              <w:autoSpaceDE w:val="0"/>
              <w:autoSpaceDN w:val="0"/>
              <w:adjustRightInd w:val="0"/>
              <w:rPr>
                <w:sz w:val="24"/>
                <w:lang w:val="fr-FR"/>
              </w:rPr>
            </w:pPr>
            <w:r w:rsidRPr="00012BB3">
              <w:rPr>
                <w:sz w:val="24"/>
                <w:lang w:val="fr-FR"/>
              </w:rPr>
              <w:t>Approches ayant pour finalité d'améliorer de façon pérenne l'intégrité, la fonctionnalité et la connectivité des écosystèmes :</w:t>
            </w:r>
          </w:p>
          <w:p w14:paraId="33D97A83" w14:textId="77777777" w:rsidR="00012BB3" w:rsidRPr="00012BB3" w:rsidRDefault="00012BB3" w:rsidP="00AA7136">
            <w:pPr>
              <w:autoSpaceDE w:val="0"/>
              <w:autoSpaceDN w:val="0"/>
              <w:adjustRightInd w:val="0"/>
              <w:rPr>
                <w:sz w:val="24"/>
                <w:lang w:val="fr-FR"/>
              </w:rPr>
            </w:pPr>
          </w:p>
          <w:p w14:paraId="393DD586" w14:textId="77777777" w:rsidR="00012BB3" w:rsidRPr="00012BB3" w:rsidRDefault="00012BB3" w:rsidP="00012BB3">
            <w:pPr>
              <w:numPr>
                <w:ilvl w:val="0"/>
                <w:numId w:val="36"/>
              </w:numPr>
              <w:autoSpaceDE w:val="0"/>
              <w:autoSpaceDN w:val="0"/>
              <w:adjustRightInd w:val="0"/>
              <w:jc w:val="left"/>
              <w:rPr>
                <w:sz w:val="24"/>
                <w:lang w:val="fr-FR"/>
              </w:rPr>
            </w:pPr>
            <w:r w:rsidRPr="00012BB3">
              <w:rPr>
                <w:sz w:val="24"/>
                <w:lang w:val="fr-FR"/>
              </w:rPr>
              <w:t>Protection des espaces naturels (réseaux d'aires protégées, hotspots, etc.) ;</w:t>
            </w:r>
          </w:p>
          <w:p w14:paraId="143538AB" w14:textId="77777777" w:rsidR="00012BB3" w:rsidRPr="00012BB3" w:rsidRDefault="00012BB3" w:rsidP="00012BB3">
            <w:pPr>
              <w:numPr>
                <w:ilvl w:val="0"/>
                <w:numId w:val="36"/>
              </w:numPr>
              <w:autoSpaceDE w:val="0"/>
              <w:autoSpaceDN w:val="0"/>
              <w:adjustRightInd w:val="0"/>
              <w:jc w:val="left"/>
              <w:rPr>
                <w:sz w:val="24"/>
                <w:lang w:val="fr-FR"/>
              </w:rPr>
            </w:pPr>
            <w:r w:rsidRPr="00012BB3">
              <w:rPr>
                <w:sz w:val="24"/>
                <w:lang w:val="fr-FR"/>
              </w:rPr>
              <w:t>Renforcement des continuités écologiques (milieux urbains et péri-urbain, zones agricoles intensives, etc.</w:t>
            </w:r>
            <w:proofErr w:type="gramStart"/>
            <w:r w:rsidRPr="00012BB3">
              <w:rPr>
                <w:sz w:val="24"/>
                <w:lang w:val="fr-FR"/>
              </w:rPr>
              <w:t>);</w:t>
            </w:r>
            <w:proofErr w:type="gramEnd"/>
          </w:p>
          <w:p w14:paraId="58CBBA6E" w14:textId="77777777" w:rsidR="00012BB3" w:rsidRPr="00012BB3" w:rsidRDefault="00012BB3" w:rsidP="00012BB3">
            <w:pPr>
              <w:numPr>
                <w:ilvl w:val="0"/>
                <w:numId w:val="36"/>
              </w:numPr>
              <w:autoSpaceDE w:val="0"/>
              <w:autoSpaceDN w:val="0"/>
              <w:adjustRightInd w:val="0"/>
              <w:jc w:val="left"/>
              <w:rPr>
                <w:sz w:val="24"/>
                <w:lang w:val="fr-FR"/>
              </w:rPr>
            </w:pPr>
            <w:r w:rsidRPr="00012BB3">
              <w:rPr>
                <w:sz w:val="24"/>
                <w:lang w:val="fr-FR"/>
              </w:rPr>
              <w:t xml:space="preserve">Extension-reconquête des espaces de </w:t>
            </w:r>
            <w:proofErr w:type="gramStart"/>
            <w:r w:rsidRPr="00012BB3">
              <w:rPr>
                <w:sz w:val="24"/>
                <w:lang w:val="fr-FR"/>
              </w:rPr>
              <w:t>biodiversité;</w:t>
            </w:r>
            <w:proofErr w:type="gramEnd"/>
            <w:r w:rsidRPr="00012BB3">
              <w:rPr>
                <w:sz w:val="24"/>
                <w:lang w:val="fr-FR"/>
              </w:rPr>
              <w:t xml:space="preserve"> </w:t>
            </w:r>
          </w:p>
          <w:p w14:paraId="1ABC04A6" w14:textId="77777777" w:rsidR="00012BB3" w:rsidRPr="00012BB3" w:rsidRDefault="00012BB3" w:rsidP="00012BB3">
            <w:pPr>
              <w:numPr>
                <w:ilvl w:val="0"/>
                <w:numId w:val="36"/>
              </w:numPr>
              <w:autoSpaceDE w:val="0"/>
              <w:autoSpaceDN w:val="0"/>
              <w:adjustRightInd w:val="0"/>
              <w:jc w:val="left"/>
              <w:rPr>
                <w:sz w:val="24"/>
                <w:lang w:val="fr-FR"/>
              </w:rPr>
            </w:pPr>
            <w:r w:rsidRPr="00012BB3">
              <w:rPr>
                <w:sz w:val="24"/>
                <w:lang w:val="fr-FR"/>
              </w:rPr>
              <w:t>Protection ou réintroduction d'espèces sauvages menacées</w:t>
            </w:r>
          </w:p>
          <w:p w14:paraId="3A0B235B" w14:textId="77777777" w:rsidR="00012BB3" w:rsidRPr="00012BB3" w:rsidRDefault="00012BB3" w:rsidP="00012BB3">
            <w:pPr>
              <w:numPr>
                <w:ilvl w:val="0"/>
                <w:numId w:val="36"/>
              </w:numPr>
              <w:autoSpaceDE w:val="0"/>
              <w:autoSpaceDN w:val="0"/>
              <w:adjustRightInd w:val="0"/>
              <w:jc w:val="left"/>
              <w:rPr>
                <w:sz w:val="24"/>
                <w:lang w:val="fr-FR"/>
              </w:rPr>
            </w:pPr>
            <w:r w:rsidRPr="00012BB3">
              <w:rPr>
                <w:sz w:val="24"/>
                <w:lang w:val="fr-FR"/>
              </w:rPr>
              <w:t>Restauration écologique à l'échelle d'un bassin versant, d'un massif ou d'une entité biogéographique</w:t>
            </w:r>
          </w:p>
          <w:p w14:paraId="585825BC" w14:textId="77777777" w:rsidR="00012BB3" w:rsidRPr="00012BB3" w:rsidRDefault="00012BB3" w:rsidP="00012BB3">
            <w:pPr>
              <w:numPr>
                <w:ilvl w:val="0"/>
                <w:numId w:val="36"/>
              </w:numPr>
              <w:autoSpaceDE w:val="0"/>
              <w:autoSpaceDN w:val="0"/>
              <w:adjustRightInd w:val="0"/>
              <w:jc w:val="left"/>
              <w:rPr>
                <w:sz w:val="24"/>
                <w:lang w:val="fr-FR"/>
              </w:rPr>
            </w:pPr>
            <w:r w:rsidRPr="00012BB3">
              <w:rPr>
                <w:sz w:val="24"/>
                <w:lang w:val="fr-FR"/>
              </w:rPr>
              <w:t xml:space="preserve">Réduction d'une source de pollution majeure ; </w:t>
            </w:r>
          </w:p>
          <w:p w14:paraId="48AC88AB" w14:textId="77777777" w:rsidR="00012BB3" w:rsidRPr="00012BB3" w:rsidRDefault="00012BB3" w:rsidP="00012BB3">
            <w:pPr>
              <w:numPr>
                <w:ilvl w:val="0"/>
                <w:numId w:val="36"/>
              </w:numPr>
              <w:autoSpaceDE w:val="0"/>
              <w:autoSpaceDN w:val="0"/>
              <w:adjustRightInd w:val="0"/>
              <w:jc w:val="left"/>
              <w:rPr>
                <w:sz w:val="24"/>
                <w:lang w:val="fr-FR"/>
              </w:rPr>
            </w:pPr>
            <w:r w:rsidRPr="00012BB3">
              <w:rPr>
                <w:sz w:val="24"/>
                <w:lang w:val="fr-FR"/>
              </w:rPr>
              <w:t>Prévention de l'introduction et de la propagation des espèces exotiques envahissantes par des moyens écologiques</w:t>
            </w:r>
          </w:p>
          <w:p w14:paraId="1E03ED20" w14:textId="77777777" w:rsidR="00012BB3" w:rsidRPr="00012BB3" w:rsidRDefault="00012BB3" w:rsidP="00AA7136">
            <w:pPr>
              <w:autoSpaceDE w:val="0"/>
              <w:autoSpaceDN w:val="0"/>
              <w:adjustRightInd w:val="0"/>
              <w:ind w:left="720"/>
              <w:rPr>
                <w:sz w:val="24"/>
                <w:lang w:val="fr-FR"/>
              </w:rPr>
            </w:pPr>
          </w:p>
          <w:p w14:paraId="17ACB8C6" w14:textId="77777777" w:rsidR="00012BB3" w:rsidRDefault="00012BB3" w:rsidP="00AA7136">
            <w:pPr>
              <w:autoSpaceDE w:val="0"/>
              <w:autoSpaceDN w:val="0"/>
              <w:adjustRightInd w:val="0"/>
              <w:rPr>
                <w:sz w:val="24"/>
              </w:rPr>
            </w:pPr>
            <w:r>
              <w:rPr>
                <w:rFonts w:hint="eastAsia"/>
                <w:sz w:val="24"/>
              </w:rPr>
              <w:t>核心目标为持续提升生态系统完整性、功能性与连通性的实施路径：</w:t>
            </w:r>
          </w:p>
          <w:p w14:paraId="583936BB" w14:textId="77777777" w:rsidR="00012BB3" w:rsidRDefault="00012BB3" w:rsidP="00012BB3">
            <w:pPr>
              <w:pStyle w:val="Paragraphedeliste"/>
              <w:numPr>
                <w:ilvl w:val="0"/>
                <w:numId w:val="37"/>
              </w:numPr>
              <w:autoSpaceDE w:val="0"/>
              <w:autoSpaceDN w:val="0"/>
              <w:adjustRightInd w:val="0"/>
              <w:spacing w:after="160" w:line="259" w:lineRule="auto"/>
              <w:contextualSpacing/>
              <w:jc w:val="left"/>
              <w:rPr>
                <w:bCs/>
              </w:rPr>
            </w:pPr>
            <w:r>
              <w:rPr>
                <w:rFonts w:hint="eastAsia"/>
                <w:bCs/>
              </w:rPr>
              <w:t>保护自然区域（保护区网络、生物多样性热点地区等）；</w:t>
            </w:r>
          </w:p>
          <w:p w14:paraId="25F5839E" w14:textId="77777777" w:rsidR="00012BB3" w:rsidRDefault="00012BB3" w:rsidP="00012BB3">
            <w:pPr>
              <w:pStyle w:val="Paragraphedeliste"/>
              <w:numPr>
                <w:ilvl w:val="0"/>
                <w:numId w:val="37"/>
              </w:numPr>
              <w:autoSpaceDE w:val="0"/>
              <w:autoSpaceDN w:val="0"/>
              <w:adjustRightInd w:val="0"/>
              <w:spacing w:after="160" w:line="259" w:lineRule="auto"/>
              <w:contextualSpacing/>
              <w:jc w:val="left"/>
              <w:rPr>
                <w:bCs/>
              </w:rPr>
            </w:pPr>
            <w:r>
              <w:rPr>
                <w:rFonts w:hint="eastAsia"/>
                <w:bCs/>
              </w:rPr>
              <w:t>加强生态连续性（城市及城郊环境、集约农业区等）；</w:t>
            </w:r>
          </w:p>
          <w:p w14:paraId="56C71C83" w14:textId="77777777" w:rsidR="00012BB3" w:rsidRDefault="00012BB3" w:rsidP="00012BB3">
            <w:pPr>
              <w:pStyle w:val="Paragraphedeliste"/>
              <w:numPr>
                <w:ilvl w:val="0"/>
                <w:numId w:val="37"/>
              </w:numPr>
              <w:autoSpaceDE w:val="0"/>
              <w:autoSpaceDN w:val="0"/>
              <w:adjustRightInd w:val="0"/>
              <w:spacing w:after="160" w:line="259" w:lineRule="auto"/>
              <w:contextualSpacing/>
              <w:jc w:val="left"/>
              <w:rPr>
                <w:bCs/>
              </w:rPr>
            </w:pPr>
            <w:r>
              <w:rPr>
                <w:rFonts w:hint="eastAsia"/>
                <w:bCs/>
              </w:rPr>
              <w:t>扩展和恢复生物多样性区域；</w:t>
            </w:r>
          </w:p>
          <w:p w14:paraId="2F9DBECF" w14:textId="77777777" w:rsidR="00012BB3" w:rsidRDefault="00012BB3" w:rsidP="00012BB3">
            <w:pPr>
              <w:pStyle w:val="Paragraphedeliste"/>
              <w:numPr>
                <w:ilvl w:val="0"/>
                <w:numId w:val="37"/>
              </w:numPr>
              <w:autoSpaceDE w:val="0"/>
              <w:autoSpaceDN w:val="0"/>
              <w:adjustRightInd w:val="0"/>
              <w:spacing w:after="160" w:line="259" w:lineRule="auto"/>
              <w:contextualSpacing/>
              <w:jc w:val="left"/>
              <w:rPr>
                <w:bCs/>
              </w:rPr>
            </w:pPr>
            <w:r>
              <w:rPr>
                <w:rFonts w:hint="eastAsia"/>
                <w:bCs/>
              </w:rPr>
              <w:t>保护或重新引入濒危野生物种；</w:t>
            </w:r>
          </w:p>
          <w:p w14:paraId="51ADD048" w14:textId="77777777" w:rsidR="00012BB3" w:rsidRDefault="00012BB3" w:rsidP="00012BB3">
            <w:pPr>
              <w:pStyle w:val="Paragraphedeliste"/>
              <w:numPr>
                <w:ilvl w:val="0"/>
                <w:numId w:val="37"/>
              </w:numPr>
              <w:autoSpaceDE w:val="0"/>
              <w:autoSpaceDN w:val="0"/>
              <w:adjustRightInd w:val="0"/>
              <w:spacing w:after="160" w:line="259" w:lineRule="auto"/>
              <w:contextualSpacing/>
              <w:jc w:val="left"/>
              <w:rPr>
                <w:bCs/>
              </w:rPr>
            </w:pPr>
            <w:r>
              <w:rPr>
                <w:rFonts w:hint="eastAsia"/>
                <w:bCs/>
              </w:rPr>
              <w:t>在流域、山地或生物地理单元尺度实施生态修复；</w:t>
            </w:r>
          </w:p>
          <w:p w14:paraId="141C4622" w14:textId="77777777" w:rsidR="00012BB3" w:rsidRDefault="00012BB3" w:rsidP="00012BB3">
            <w:pPr>
              <w:pStyle w:val="Paragraphedeliste"/>
              <w:numPr>
                <w:ilvl w:val="0"/>
                <w:numId w:val="37"/>
              </w:numPr>
              <w:autoSpaceDE w:val="0"/>
              <w:autoSpaceDN w:val="0"/>
              <w:adjustRightInd w:val="0"/>
              <w:spacing w:after="160" w:line="259" w:lineRule="auto"/>
              <w:contextualSpacing/>
              <w:jc w:val="left"/>
              <w:rPr>
                <w:bCs/>
              </w:rPr>
            </w:pPr>
            <w:r>
              <w:rPr>
                <w:rFonts w:hint="eastAsia"/>
                <w:bCs/>
              </w:rPr>
              <w:t>减少主要污染源；</w:t>
            </w:r>
          </w:p>
          <w:p w14:paraId="1BBB3004" w14:textId="77777777" w:rsidR="00012BB3" w:rsidRDefault="00012BB3" w:rsidP="00AA7136">
            <w:pPr>
              <w:pStyle w:val="Paragraphedeliste"/>
              <w:rPr>
                <w:sz w:val="24"/>
              </w:rPr>
            </w:pPr>
            <w:r>
              <w:rPr>
                <w:rFonts w:hint="eastAsia"/>
                <w:bCs/>
              </w:rPr>
              <w:t>通过生态方法预防外来入侵物种的引入和扩散。</w:t>
            </w:r>
          </w:p>
        </w:tc>
      </w:tr>
      <w:tr w:rsidR="00012BB3" w14:paraId="30838E3B" w14:textId="77777777" w:rsidTr="00AA7136">
        <w:tc>
          <w:tcPr>
            <w:tcW w:w="4788" w:type="dxa"/>
            <w:shd w:val="clear" w:color="auto" w:fill="auto"/>
          </w:tcPr>
          <w:p w14:paraId="30AA48A7" w14:textId="77777777" w:rsidR="00012BB3" w:rsidRPr="00012BB3" w:rsidRDefault="00012BB3" w:rsidP="00AA7136">
            <w:pPr>
              <w:autoSpaceDE w:val="0"/>
              <w:autoSpaceDN w:val="0"/>
              <w:adjustRightInd w:val="0"/>
              <w:rPr>
                <w:sz w:val="24"/>
                <w:lang w:val="fr-FR"/>
              </w:rPr>
            </w:pPr>
            <w:r w:rsidRPr="00012BB3">
              <w:rPr>
                <w:sz w:val="24"/>
                <w:lang w:val="fr-FR"/>
              </w:rPr>
              <w:t>DURABILITÉ des usages des ressources naturelles</w:t>
            </w:r>
          </w:p>
          <w:p w14:paraId="0FB1F255" w14:textId="77777777" w:rsidR="00012BB3" w:rsidRDefault="00012BB3" w:rsidP="00AA7136">
            <w:pPr>
              <w:autoSpaceDE w:val="0"/>
              <w:autoSpaceDN w:val="0"/>
              <w:adjustRightInd w:val="0"/>
              <w:rPr>
                <w:bCs/>
              </w:rPr>
            </w:pPr>
            <w:r>
              <w:rPr>
                <w:rFonts w:hint="eastAsia"/>
                <w:bCs/>
              </w:rPr>
              <w:t>自然资源利用的可持续性</w:t>
            </w:r>
          </w:p>
          <w:p w14:paraId="38AA5B2E" w14:textId="77777777" w:rsidR="00012BB3" w:rsidRDefault="00012BB3" w:rsidP="00AA7136">
            <w:pPr>
              <w:autoSpaceDE w:val="0"/>
              <w:autoSpaceDN w:val="0"/>
              <w:adjustRightInd w:val="0"/>
              <w:rPr>
                <w:sz w:val="24"/>
              </w:rPr>
            </w:pPr>
          </w:p>
        </w:tc>
        <w:tc>
          <w:tcPr>
            <w:tcW w:w="9666" w:type="dxa"/>
            <w:shd w:val="clear" w:color="auto" w:fill="auto"/>
          </w:tcPr>
          <w:p w14:paraId="7A78C54E" w14:textId="77777777" w:rsidR="00012BB3" w:rsidRPr="00012BB3" w:rsidRDefault="00012BB3" w:rsidP="00AA7136">
            <w:pPr>
              <w:autoSpaceDE w:val="0"/>
              <w:autoSpaceDN w:val="0"/>
              <w:adjustRightInd w:val="0"/>
              <w:rPr>
                <w:bCs/>
                <w:lang w:val="fr-FR"/>
              </w:rPr>
            </w:pPr>
            <w:r w:rsidRPr="00012BB3">
              <w:rPr>
                <w:bCs/>
                <w:lang w:val="fr-FR"/>
              </w:rPr>
              <w:t>Approches ayant pour finalité l'amélioration de la durabilité des ressources naturelles exploitées (en quantité ou qualité</w:t>
            </w:r>
            <w:proofErr w:type="gramStart"/>
            <w:r w:rsidRPr="00012BB3">
              <w:rPr>
                <w:bCs/>
                <w:lang w:val="fr-FR"/>
              </w:rPr>
              <w:t>):</w:t>
            </w:r>
            <w:proofErr w:type="gramEnd"/>
          </w:p>
          <w:p w14:paraId="06363A20" w14:textId="77777777" w:rsidR="00012BB3" w:rsidRPr="00012BB3" w:rsidRDefault="00012BB3" w:rsidP="00AA7136">
            <w:pPr>
              <w:autoSpaceDE w:val="0"/>
              <w:autoSpaceDN w:val="0"/>
              <w:adjustRightInd w:val="0"/>
              <w:rPr>
                <w:bCs/>
                <w:lang w:val="fr-FR"/>
              </w:rPr>
            </w:pPr>
            <w:r w:rsidRPr="00012BB3">
              <w:rPr>
                <w:bCs/>
                <w:lang w:val="fr-FR"/>
              </w:rPr>
              <w:t xml:space="preserve">- gestion intégrée et pérenne des ressources naturelles au niveau d'un bassin versant, d'un massif, d'un secteur bio- géographique ou d'un </w:t>
            </w:r>
            <w:proofErr w:type="gramStart"/>
            <w:r w:rsidRPr="00012BB3">
              <w:rPr>
                <w:bCs/>
                <w:lang w:val="fr-FR"/>
              </w:rPr>
              <w:t>territoire;</w:t>
            </w:r>
            <w:proofErr w:type="gramEnd"/>
          </w:p>
          <w:p w14:paraId="6960899B" w14:textId="77777777" w:rsidR="00012BB3" w:rsidRPr="00012BB3" w:rsidRDefault="00012BB3" w:rsidP="00AA7136">
            <w:pPr>
              <w:autoSpaceDE w:val="0"/>
              <w:autoSpaceDN w:val="0"/>
              <w:adjustRightInd w:val="0"/>
              <w:rPr>
                <w:bCs/>
                <w:lang w:val="fr-FR"/>
              </w:rPr>
            </w:pPr>
            <w:r w:rsidRPr="00012BB3">
              <w:rPr>
                <w:bCs/>
                <w:lang w:val="fr-FR"/>
              </w:rPr>
              <w:lastRenderedPageBreak/>
              <w:t xml:space="preserve">- engagement pérenne de secteurs économiques dépendant de ressources naturelles (agriculture, sylviculture, pêche, industries) dans des pratiques </w:t>
            </w:r>
            <w:proofErr w:type="gramStart"/>
            <w:r w:rsidRPr="00012BB3">
              <w:rPr>
                <w:bCs/>
                <w:lang w:val="fr-FR"/>
              </w:rPr>
              <w:t>durables;</w:t>
            </w:r>
            <w:proofErr w:type="gramEnd"/>
          </w:p>
          <w:p w14:paraId="378BF10D" w14:textId="77777777" w:rsidR="00012BB3" w:rsidRPr="00012BB3" w:rsidRDefault="00012BB3" w:rsidP="00AA7136">
            <w:pPr>
              <w:autoSpaceDE w:val="0"/>
              <w:autoSpaceDN w:val="0"/>
              <w:adjustRightInd w:val="0"/>
              <w:rPr>
                <w:bCs/>
                <w:lang w:val="fr-FR"/>
              </w:rPr>
            </w:pPr>
            <w:r w:rsidRPr="00012BB3">
              <w:rPr>
                <w:bCs/>
                <w:lang w:val="fr-FR"/>
              </w:rPr>
              <w:t>- lutte contre la dégradation/artificialisation des sols</w:t>
            </w:r>
          </w:p>
          <w:p w14:paraId="0EAB4F3A" w14:textId="77777777" w:rsidR="00012BB3" w:rsidRPr="00012BB3" w:rsidRDefault="00012BB3" w:rsidP="00AA7136">
            <w:pPr>
              <w:autoSpaceDE w:val="0"/>
              <w:autoSpaceDN w:val="0"/>
              <w:adjustRightInd w:val="0"/>
              <w:rPr>
                <w:bCs/>
                <w:lang w:val="fr-FR"/>
              </w:rPr>
            </w:pPr>
            <w:r>
              <w:rPr>
                <w:rFonts w:hint="eastAsia"/>
                <w:bCs/>
              </w:rPr>
              <w:t>旨在提升已开发自然资源可持续性</w:t>
            </w:r>
            <w:r w:rsidRPr="00012BB3">
              <w:rPr>
                <w:rFonts w:hint="eastAsia"/>
                <w:bCs/>
                <w:lang w:val="fr-FR"/>
              </w:rPr>
              <w:t>（</w:t>
            </w:r>
            <w:r>
              <w:rPr>
                <w:rFonts w:hint="eastAsia"/>
                <w:bCs/>
              </w:rPr>
              <w:t>数量与质量层面</w:t>
            </w:r>
            <w:r w:rsidRPr="00012BB3">
              <w:rPr>
                <w:rFonts w:hint="eastAsia"/>
                <w:bCs/>
                <w:lang w:val="fr-FR"/>
              </w:rPr>
              <w:t>）</w:t>
            </w:r>
            <w:r>
              <w:rPr>
                <w:rFonts w:hint="eastAsia"/>
                <w:bCs/>
              </w:rPr>
              <w:t>的实施路径</w:t>
            </w:r>
            <w:r w:rsidRPr="00012BB3">
              <w:rPr>
                <w:rFonts w:hint="eastAsia"/>
                <w:bCs/>
                <w:lang w:val="fr-FR"/>
              </w:rPr>
              <w:t>：</w:t>
            </w:r>
          </w:p>
          <w:p w14:paraId="5D0B0CD4" w14:textId="77777777" w:rsidR="00012BB3" w:rsidRPr="00012BB3" w:rsidRDefault="00012BB3" w:rsidP="00012BB3">
            <w:pPr>
              <w:numPr>
                <w:ilvl w:val="0"/>
                <w:numId w:val="38"/>
              </w:numPr>
              <w:autoSpaceDE w:val="0"/>
              <w:autoSpaceDN w:val="0"/>
              <w:adjustRightInd w:val="0"/>
              <w:jc w:val="left"/>
              <w:rPr>
                <w:bCs/>
                <w:lang w:val="fr-FR"/>
              </w:rPr>
            </w:pPr>
            <w:r>
              <w:rPr>
                <w:rFonts w:hint="eastAsia"/>
                <w:bCs/>
              </w:rPr>
              <w:t>在流域、山体、生物地理区或行政区层面</w:t>
            </w:r>
            <w:r w:rsidRPr="00012BB3">
              <w:rPr>
                <w:rFonts w:hint="eastAsia"/>
                <w:bCs/>
                <w:lang w:val="fr-FR"/>
              </w:rPr>
              <w:t>，</w:t>
            </w:r>
            <w:r>
              <w:rPr>
                <w:rFonts w:hint="eastAsia"/>
                <w:bCs/>
              </w:rPr>
              <w:t>推行自然资源综合长效管理</w:t>
            </w:r>
            <w:r w:rsidRPr="00012BB3">
              <w:rPr>
                <w:rFonts w:hint="eastAsia"/>
                <w:bCs/>
                <w:lang w:val="fr-FR"/>
              </w:rPr>
              <w:t>；</w:t>
            </w:r>
          </w:p>
          <w:p w14:paraId="0BF81A07" w14:textId="77777777" w:rsidR="00012BB3" w:rsidRPr="00012BB3" w:rsidRDefault="00012BB3" w:rsidP="00012BB3">
            <w:pPr>
              <w:numPr>
                <w:ilvl w:val="0"/>
                <w:numId w:val="38"/>
              </w:numPr>
              <w:autoSpaceDE w:val="0"/>
              <w:autoSpaceDN w:val="0"/>
              <w:adjustRightInd w:val="0"/>
              <w:jc w:val="left"/>
              <w:rPr>
                <w:bCs/>
                <w:lang w:val="fr-FR"/>
              </w:rPr>
            </w:pPr>
            <w:r>
              <w:rPr>
                <w:rFonts w:hint="eastAsia"/>
                <w:bCs/>
              </w:rPr>
              <w:t>推动自然资源依赖型产业</w:t>
            </w:r>
            <w:r w:rsidRPr="00012BB3">
              <w:rPr>
                <w:rFonts w:hint="eastAsia"/>
                <w:bCs/>
                <w:lang w:val="fr-FR"/>
              </w:rPr>
              <w:t>（</w:t>
            </w:r>
            <w:r>
              <w:rPr>
                <w:rFonts w:hint="eastAsia"/>
                <w:bCs/>
              </w:rPr>
              <w:t>农业、林业、渔业及工业</w:t>
            </w:r>
            <w:r w:rsidRPr="00012BB3">
              <w:rPr>
                <w:rFonts w:hint="eastAsia"/>
                <w:bCs/>
                <w:lang w:val="fr-FR"/>
              </w:rPr>
              <w:t>）</w:t>
            </w:r>
            <w:r>
              <w:rPr>
                <w:rFonts w:hint="eastAsia"/>
                <w:bCs/>
              </w:rPr>
              <w:t>长期践行可持续经营</w:t>
            </w:r>
            <w:r w:rsidRPr="00012BB3">
              <w:rPr>
                <w:rFonts w:hint="eastAsia"/>
                <w:bCs/>
                <w:lang w:val="fr-FR"/>
              </w:rPr>
              <w:t>；</w:t>
            </w:r>
          </w:p>
          <w:p w14:paraId="480B3F6E" w14:textId="77777777" w:rsidR="00012BB3" w:rsidRDefault="00012BB3" w:rsidP="00012BB3">
            <w:pPr>
              <w:numPr>
                <w:ilvl w:val="0"/>
                <w:numId w:val="38"/>
              </w:numPr>
              <w:autoSpaceDE w:val="0"/>
              <w:autoSpaceDN w:val="0"/>
              <w:adjustRightInd w:val="0"/>
              <w:jc w:val="left"/>
              <w:rPr>
                <w:bCs/>
              </w:rPr>
            </w:pPr>
            <w:r>
              <w:rPr>
                <w:rFonts w:hint="eastAsia"/>
                <w:bCs/>
              </w:rPr>
              <w:t>防治土壤退化和土地硬化</w:t>
            </w:r>
          </w:p>
          <w:p w14:paraId="728D4456" w14:textId="77777777" w:rsidR="00012BB3" w:rsidRDefault="00012BB3" w:rsidP="00AA7136">
            <w:pPr>
              <w:autoSpaceDE w:val="0"/>
              <w:autoSpaceDN w:val="0"/>
              <w:adjustRightInd w:val="0"/>
              <w:rPr>
                <w:bCs/>
              </w:rPr>
            </w:pPr>
          </w:p>
        </w:tc>
      </w:tr>
      <w:tr w:rsidR="00012BB3" w:rsidRPr="007E5808" w14:paraId="02C0BC0E" w14:textId="77777777" w:rsidTr="00AA7136">
        <w:tc>
          <w:tcPr>
            <w:tcW w:w="4788" w:type="dxa"/>
            <w:shd w:val="clear" w:color="auto" w:fill="auto"/>
          </w:tcPr>
          <w:p w14:paraId="41F431FE" w14:textId="77777777" w:rsidR="00012BB3" w:rsidRPr="00012BB3" w:rsidRDefault="00012BB3" w:rsidP="00AA7136">
            <w:pPr>
              <w:autoSpaceDE w:val="0"/>
              <w:autoSpaceDN w:val="0"/>
              <w:adjustRightInd w:val="0"/>
              <w:rPr>
                <w:sz w:val="24"/>
                <w:lang w:val="fr-FR"/>
              </w:rPr>
            </w:pPr>
            <w:r w:rsidRPr="00012BB3">
              <w:rPr>
                <w:sz w:val="24"/>
                <w:lang w:val="fr-FR"/>
              </w:rPr>
              <w:lastRenderedPageBreak/>
              <w:t>INCLUSION des populations dans la gestion des milieux et ressources naturelles</w:t>
            </w:r>
          </w:p>
          <w:p w14:paraId="502EBED4" w14:textId="77777777" w:rsidR="00012BB3" w:rsidRDefault="00012BB3" w:rsidP="00AA7136">
            <w:pPr>
              <w:autoSpaceDE w:val="0"/>
              <w:autoSpaceDN w:val="0"/>
              <w:adjustRightInd w:val="0"/>
              <w:rPr>
                <w:sz w:val="24"/>
              </w:rPr>
            </w:pPr>
            <w:r>
              <w:rPr>
                <w:rFonts w:hint="eastAsia"/>
                <w:bCs/>
              </w:rPr>
              <w:t>推动民众参与生态环境与自然资源共治</w:t>
            </w:r>
          </w:p>
        </w:tc>
        <w:tc>
          <w:tcPr>
            <w:tcW w:w="9666" w:type="dxa"/>
            <w:shd w:val="clear" w:color="auto" w:fill="auto"/>
          </w:tcPr>
          <w:p w14:paraId="2C5BB7E3" w14:textId="77777777" w:rsidR="00012BB3" w:rsidRPr="00012BB3" w:rsidRDefault="00012BB3" w:rsidP="00AA7136">
            <w:pPr>
              <w:autoSpaceDE w:val="0"/>
              <w:autoSpaceDN w:val="0"/>
              <w:adjustRightInd w:val="0"/>
              <w:rPr>
                <w:sz w:val="24"/>
                <w:lang w:val="fr-FR"/>
              </w:rPr>
            </w:pPr>
            <w:r w:rsidRPr="00012BB3">
              <w:rPr>
                <w:sz w:val="24"/>
                <w:lang w:val="fr-FR"/>
              </w:rPr>
              <w:t xml:space="preserve">Approches ayant pour finalité la reconnaissance institutionnelle et juridique du rôle des populations locales et communautés autochtones dans la conservation et l'utilisation durable de la biodiversité (communs, gestion communautaire, </w:t>
            </w:r>
            <w:proofErr w:type="spellStart"/>
            <w:r w:rsidRPr="00012BB3">
              <w:rPr>
                <w:sz w:val="24"/>
                <w:lang w:val="fr-FR"/>
              </w:rPr>
              <w:t>co-gestion</w:t>
            </w:r>
            <w:proofErr w:type="spellEnd"/>
            <w:r w:rsidRPr="00012BB3">
              <w:rPr>
                <w:sz w:val="24"/>
                <w:lang w:val="fr-FR"/>
              </w:rPr>
              <w:t>, etc.)</w:t>
            </w:r>
          </w:p>
          <w:p w14:paraId="55AA5661" w14:textId="77777777" w:rsidR="00012BB3" w:rsidRPr="00012BB3" w:rsidRDefault="00012BB3" w:rsidP="00AA7136">
            <w:pPr>
              <w:autoSpaceDE w:val="0"/>
              <w:autoSpaceDN w:val="0"/>
              <w:adjustRightInd w:val="0"/>
              <w:rPr>
                <w:sz w:val="24"/>
                <w:lang w:val="fr-FR"/>
              </w:rPr>
            </w:pPr>
            <w:r>
              <w:rPr>
                <w:rFonts w:hint="eastAsia"/>
                <w:bCs/>
              </w:rPr>
              <w:t>旨在推动地方民众与原住民在生物多样性保护及可持续利用中的制度性法律地位认可</w:t>
            </w:r>
            <w:r w:rsidRPr="00012BB3">
              <w:rPr>
                <w:rFonts w:hint="eastAsia"/>
                <w:bCs/>
                <w:lang w:val="fr-FR"/>
              </w:rPr>
              <w:t>（</w:t>
            </w:r>
            <w:r>
              <w:rPr>
                <w:rFonts w:hint="eastAsia"/>
                <w:bCs/>
              </w:rPr>
              <w:t>涉及公共资源、社区共管、协作治理等模式</w:t>
            </w:r>
            <w:r w:rsidRPr="00012BB3">
              <w:rPr>
                <w:rFonts w:hint="eastAsia"/>
                <w:bCs/>
                <w:lang w:val="fr-FR"/>
              </w:rPr>
              <w:t>）</w:t>
            </w:r>
          </w:p>
        </w:tc>
      </w:tr>
      <w:tr w:rsidR="00012BB3" w:rsidRPr="007E5808" w14:paraId="7DD2D745" w14:textId="77777777" w:rsidTr="00AA7136">
        <w:tc>
          <w:tcPr>
            <w:tcW w:w="4788" w:type="dxa"/>
            <w:shd w:val="clear" w:color="auto" w:fill="auto"/>
          </w:tcPr>
          <w:p w14:paraId="36FB1F62" w14:textId="77777777" w:rsidR="00012BB3" w:rsidRPr="00012BB3" w:rsidRDefault="00012BB3" w:rsidP="00AA7136">
            <w:pPr>
              <w:autoSpaceDE w:val="0"/>
              <w:autoSpaceDN w:val="0"/>
              <w:adjustRightInd w:val="0"/>
              <w:rPr>
                <w:sz w:val="24"/>
                <w:lang w:val="fr-FR"/>
              </w:rPr>
            </w:pPr>
            <w:r w:rsidRPr="00012BB3">
              <w:rPr>
                <w:sz w:val="24"/>
                <w:lang w:val="fr-FR"/>
              </w:rPr>
              <w:t>Amélioration et partage des CONNAISSANCES, données et technologies pertinentes en matière de biodiversité et usage durable des ressources naturelles</w:t>
            </w:r>
          </w:p>
          <w:p w14:paraId="5AEFB237" w14:textId="77777777" w:rsidR="00012BB3" w:rsidRDefault="00012BB3" w:rsidP="00AA7136">
            <w:pPr>
              <w:autoSpaceDE w:val="0"/>
              <w:autoSpaceDN w:val="0"/>
              <w:adjustRightInd w:val="0"/>
              <w:rPr>
                <w:sz w:val="24"/>
              </w:rPr>
            </w:pPr>
            <w:r>
              <w:rPr>
                <w:rFonts w:hint="eastAsia"/>
                <w:bCs/>
              </w:rPr>
              <w:t>生物多样性及自然资源可持续利用相关知识、数据与技术的完善与共享</w:t>
            </w:r>
          </w:p>
        </w:tc>
        <w:tc>
          <w:tcPr>
            <w:tcW w:w="9666" w:type="dxa"/>
            <w:shd w:val="clear" w:color="auto" w:fill="auto"/>
          </w:tcPr>
          <w:p w14:paraId="3894E0FE" w14:textId="77777777" w:rsidR="00012BB3" w:rsidRPr="00012BB3" w:rsidRDefault="00012BB3" w:rsidP="00AA7136">
            <w:pPr>
              <w:autoSpaceDE w:val="0"/>
              <w:autoSpaceDN w:val="0"/>
              <w:adjustRightInd w:val="0"/>
              <w:rPr>
                <w:sz w:val="24"/>
                <w:lang w:val="fr-FR"/>
              </w:rPr>
            </w:pPr>
            <w:r w:rsidRPr="00012BB3">
              <w:rPr>
                <w:sz w:val="24"/>
                <w:lang w:val="fr-FR"/>
              </w:rPr>
              <w:t>Approches ayant pour finalité l'amélioration pérenne des connaissances scientifiques sur la biodiversité du pays (renforcement des systèmes d'inventaire, de monitoring et d'évaluation) et de leur prise en compte dans les décisions sectorielles (outils d'aide à la décision)</w:t>
            </w:r>
          </w:p>
          <w:p w14:paraId="42883129" w14:textId="77777777" w:rsidR="00012BB3" w:rsidRPr="00012BB3" w:rsidRDefault="00012BB3" w:rsidP="00AA7136">
            <w:pPr>
              <w:autoSpaceDE w:val="0"/>
              <w:autoSpaceDN w:val="0"/>
              <w:adjustRightInd w:val="0"/>
              <w:rPr>
                <w:sz w:val="24"/>
                <w:lang w:val="fr-FR"/>
              </w:rPr>
            </w:pPr>
            <w:r>
              <w:rPr>
                <w:rFonts w:hint="eastAsia"/>
                <w:bCs/>
              </w:rPr>
              <w:t>旨在持续提升国家生物多样性科学认知水平</w:t>
            </w:r>
            <w:r w:rsidRPr="00012BB3">
              <w:rPr>
                <w:rFonts w:hint="eastAsia"/>
                <w:bCs/>
                <w:lang w:val="fr-FR"/>
              </w:rPr>
              <w:t>（</w:t>
            </w:r>
            <w:r>
              <w:rPr>
                <w:rFonts w:hint="eastAsia"/>
                <w:bCs/>
              </w:rPr>
              <w:t>完善调查、监测与评估体系</w:t>
            </w:r>
            <w:r w:rsidRPr="00012BB3">
              <w:rPr>
                <w:rFonts w:hint="eastAsia"/>
                <w:bCs/>
                <w:lang w:val="fr-FR"/>
              </w:rPr>
              <w:t>），</w:t>
            </w:r>
            <w:r>
              <w:rPr>
                <w:rFonts w:hint="eastAsia"/>
                <w:bCs/>
              </w:rPr>
              <w:t>并促进其纳入行业决策</w:t>
            </w:r>
            <w:r w:rsidRPr="00012BB3">
              <w:rPr>
                <w:rFonts w:hint="eastAsia"/>
                <w:bCs/>
                <w:lang w:val="fr-FR"/>
              </w:rPr>
              <w:t>（</w:t>
            </w:r>
            <w:r>
              <w:rPr>
                <w:rFonts w:hint="eastAsia"/>
                <w:bCs/>
              </w:rPr>
              <w:t>开发决策支持工具</w:t>
            </w:r>
            <w:r w:rsidRPr="00012BB3">
              <w:rPr>
                <w:rFonts w:hint="eastAsia"/>
                <w:bCs/>
                <w:lang w:val="fr-FR"/>
              </w:rPr>
              <w:t>）</w:t>
            </w:r>
          </w:p>
        </w:tc>
      </w:tr>
      <w:tr w:rsidR="00012BB3" w:rsidRPr="007E5808" w14:paraId="6A6CE1A4" w14:textId="77777777" w:rsidTr="00AA7136">
        <w:tc>
          <w:tcPr>
            <w:tcW w:w="4788" w:type="dxa"/>
            <w:shd w:val="clear" w:color="auto" w:fill="auto"/>
          </w:tcPr>
          <w:p w14:paraId="1C99690E" w14:textId="77777777" w:rsidR="00012BB3" w:rsidRPr="00012BB3" w:rsidRDefault="00012BB3" w:rsidP="00AA7136">
            <w:pPr>
              <w:autoSpaceDE w:val="0"/>
              <w:autoSpaceDN w:val="0"/>
              <w:adjustRightInd w:val="0"/>
              <w:rPr>
                <w:sz w:val="24"/>
                <w:lang w:val="fr-FR"/>
              </w:rPr>
            </w:pPr>
            <w:r w:rsidRPr="00012BB3">
              <w:rPr>
                <w:sz w:val="24"/>
                <w:lang w:val="fr-FR"/>
              </w:rPr>
              <w:t>Elaboration ou consolidation d'un cadre politique, réglementaire et de GOUVERNANCE favorable à la biodiversité</w:t>
            </w:r>
          </w:p>
          <w:p w14:paraId="446002A5" w14:textId="77777777" w:rsidR="00012BB3" w:rsidRDefault="00012BB3" w:rsidP="00AA7136">
            <w:pPr>
              <w:autoSpaceDE w:val="0"/>
              <w:autoSpaceDN w:val="0"/>
              <w:adjustRightInd w:val="0"/>
              <w:rPr>
                <w:sz w:val="24"/>
              </w:rPr>
            </w:pPr>
            <w:r>
              <w:rPr>
                <w:rFonts w:hint="eastAsia"/>
                <w:bCs/>
              </w:rPr>
              <w:t>构建或完善有利于生物多样性的政策、法规与治理框架</w:t>
            </w:r>
          </w:p>
        </w:tc>
        <w:tc>
          <w:tcPr>
            <w:tcW w:w="9666" w:type="dxa"/>
            <w:shd w:val="clear" w:color="auto" w:fill="auto"/>
          </w:tcPr>
          <w:p w14:paraId="32525580" w14:textId="77777777" w:rsidR="00012BB3" w:rsidRPr="00012BB3" w:rsidRDefault="00012BB3" w:rsidP="00AA7136">
            <w:pPr>
              <w:autoSpaceDE w:val="0"/>
              <w:autoSpaceDN w:val="0"/>
              <w:adjustRightInd w:val="0"/>
              <w:rPr>
                <w:sz w:val="24"/>
                <w:lang w:val="fr-FR"/>
              </w:rPr>
            </w:pPr>
            <w:r w:rsidRPr="00012BB3">
              <w:rPr>
                <w:sz w:val="24"/>
                <w:lang w:val="fr-FR"/>
              </w:rPr>
              <w:t>Approches ayant pour finalité la mise en place de mesures réglementaires /institutionnelles ou la mobilisation de ressources financières en faveur de la biodiversité de façon pérenne, à l'échelle d'une filière ou d'un secteur (normes volontaires, politiques de sécurisation foncière inclusives et durables, intégration de la biodiversité dans les politiques sectorielles, aménagement spatial intégré des territoires ruraux et urbains, mise en place de mécanismes de financement durable/ innovant pour la biodiversité)</w:t>
            </w:r>
          </w:p>
          <w:p w14:paraId="1BA6D603" w14:textId="77777777" w:rsidR="00012BB3" w:rsidRPr="00012BB3" w:rsidRDefault="00012BB3" w:rsidP="00AA7136">
            <w:pPr>
              <w:autoSpaceDE w:val="0"/>
              <w:autoSpaceDN w:val="0"/>
              <w:adjustRightInd w:val="0"/>
              <w:rPr>
                <w:sz w:val="24"/>
                <w:lang w:val="fr-FR"/>
              </w:rPr>
            </w:pPr>
            <w:r>
              <w:rPr>
                <w:rFonts w:hint="eastAsia"/>
                <w:bCs/>
              </w:rPr>
              <w:t>旨在长期建立有利于生物多样性的法规</w:t>
            </w:r>
            <w:r w:rsidRPr="00012BB3">
              <w:rPr>
                <w:rFonts w:hint="eastAsia"/>
                <w:bCs/>
                <w:lang w:val="fr-FR"/>
              </w:rPr>
              <w:t>/</w:t>
            </w:r>
            <w:r>
              <w:rPr>
                <w:rFonts w:hint="eastAsia"/>
                <w:bCs/>
              </w:rPr>
              <w:t>制度措施或动员资金资源</w:t>
            </w:r>
            <w:r w:rsidRPr="00012BB3">
              <w:rPr>
                <w:rFonts w:hint="eastAsia"/>
                <w:bCs/>
                <w:lang w:val="fr-FR"/>
              </w:rPr>
              <w:t>，</w:t>
            </w:r>
            <w:r>
              <w:rPr>
                <w:rFonts w:hint="eastAsia"/>
                <w:bCs/>
              </w:rPr>
              <w:t>适用于特定产业链或行业领域</w:t>
            </w:r>
            <w:r w:rsidRPr="00012BB3">
              <w:rPr>
                <w:rFonts w:hint="eastAsia"/>
                <w:bCs/>
                <w:lang w:val="fr-FR"/>
              </w:rPr>
              <w:t>）：（</w:t>
            </w:r>
            <w:r>
              <w:rPr>
                <w:rFonts w:hint="eastAsia"/>
                <w:bCs/>
              </w:rPr>
              <w:t>自愿性标准、包容和可持续的土地保障政策、将生物多样性纳入行业政策、城乡空间综合规划、建立可持续</w:t>
            </w:r>
            <w:r w:rsidRPr="00012BB3">
              <w:rPr>
                <w:rFonts w:hint="eastAsia"/>
                <w:bCs/>
                <w:lang w:val="fr-FR"/>
              </w:rPr>
              <w:t>/</w:t>
            </w:r>
            <w:r>
              <w:rPr>
                <w:rFonts w:hint="eastAsia"/>
                <w:bCs/>
              </w:rPr>
              <w:t>创新型生物多样性融资机制</w:t>
            </w:r>
            <w:r w:rsidRPr="00012BB3">
              <w:rPr>
                <w:rFonts w:hint="eastAsia"/>
                <w:bCs/>
                <w:lang w:val="fr-FR"/>
              </w:rPr>
              <w:t>）</w:t>
            </w:r>
          </w:p>
        </w:tc>
      </w:tr>
    </w:tbl>
    <w:p w14:paraId="19BFE643" w14:textId="77777777" w:rsidR="00012BB3" w:rsidRDefault="00012BB3" w:rsidP="004F4A12">
      <w:pPr>
        <w:widowControl/>
        <w:adjustRightInd w:val="0"/>
        <w:snapToGrid w:val="0"/>
        <w:spacing w:beforeLines="100" w:before="240" w:line="360" w:lineRule="auto"/>
        <w:rPr>
          <w:rFonts w:eastAsia="FangSong_GB2312"/>
          <w:b/>
          <w:bCs/>
          <w:sz w:val="24"/>
          <w:lang w:val="fr-FR"/>
        </w:rPr>
      </w:pPr>
    </w:p>
    <w:p w14:paraId="4F7580CC" w14:textId="6D2AC72E" w:rsidR="00DD4176" w:rsidRPr="00012BB3" w:rsidRDefault="00DD4176" w:rsidP="004F4A12">
      <w:pPr>
        <w:widowControl/>
        <w:adjustRightInd w:val="0"/>
        <w:snapToGrid w:val="0"/>
        <w:spacing w:beforeLines="100" w:before="240" w:line="360" w:lineRule="auto"/>
        <w:rPr>
          <w:rFonts w:eastAsia="FangSong_GB2312"/>
          <w:b/>
          <w:bCs/>
          <w:sz w:val="24"/>
          <w:lang w:val="fr-FR"/>
        </w:rPr>
      </w:pPr>
      <w:r>
        <w:rPr>
          <w:rFonts w:eastAsia="FangSong_GB2312"/>
          <w:b/>
          <w:bCs/>
          <w:sz w:val="24"/>
          <w:lang w:val="fr-FR"/>
        </w:rPr>
        <w:lastRenderedPageBreak/>
        <w:t xml:space="preserve">Exemples d’approches : </w:t>
      </w:r>
      <w:r w:rsidR="00883723" w:rsidRPr="00883723">
        <w:rPr>
          <w:rFonts w:eastAsia="FangSong_GB2312" w:hint="eastAsia"/>
          <w:b/>
          <w:bCs/>
          <w:sz w:val="24"/>
          <w:lang w:val="fr-FR"/>
        </w:rPr>
        <w:t>方法示例：</w:t>
      </w:r>
    </w:p>
    <w:p w14:paraId="0620B625" w14:textId="7C1D25E8" w:rsidR="00DD4176" w:rsidRPr="00DD4176" w:rsidRDefault="00DD4176" w:rsidP="00DD4176">
      <w:pPr>
        <w:widowControl/>
        <w:adjustRightInd w:val="0"/>
        <w:snapToGrid w:val="0"/>
        <w:spacing w:beforeLines="100" w:before="240" w:line="360" w:lineRule="auto"/>
        <w:rPr>
          <w:rFonts w:eastAsia="FangSong_GB2312"/>
          <w:b/>
          <w:bCs/>
          <w:sz w:val="24"/>
          <w:lang w:val="fr-FR"/>
        </w:rPr>
      </w:pPr>
      <w:r w:rsidRPr="00DD4176">
        <w:rPr>
          <w:rFonts w:eastAsia="FangSong_GB2312"/>
          <w:b/>
          <w:bCs/>
          <w:sz w:val="24"/>
          <w:lang w:val="fr-FR"/>
        </w:rPr>
        <w:t>1.  Protection de zones de l'espace urbain présentant un intérêt écologique</w:t>
      </w:r>
      <w:r>
        <w:rPr>
          <w:rFonts w:eastAsia="FangSong_GB2312"/>
          <w:b/>
          <w:bCs/>
          <w:sz w:val="24"/>
          <w:lang w:val="fr-FR"/>
        </w:rPr>
        <w:t xml:space="preserve"> </w:t>
      </w:r>
      <w:r w:rsidRPr="00DD4176">
        <w:rPr>
          <w:rFonts w:eastAsia="FangSong_GB2312"/>
          <w:b/>
          <w:bCs/>
          <w:sz w:val="24"/>
          <w:lang w:val="fr-FR"/>
        </w:rPr>
        <w:t>au niveau territorial, national ou international, ou contribuant au maintien des réseaux/trames écologiques : corridors écologiques</w:t>
      </w:r>
    </w:p>
    <w:p w14:paraId="2FF86A08" w14:textId="77777777" w:rsidR="00DD4176" w:rsidRDefault="00DD4176" w:rsidP="00DD4176">
      <w:pPr>
        <w:widowControl/>
        <w:adjustRightInd w:val="0"/>
        <w:snapToGrid w:val="0"/>
        <w:spacing w:beforeLines="100" w:before="240" w:line="360" w:lineRule="auto"/>
        <w:rPr>
          <w:rFonts w:eastAsia="FangSong_GB2312"/>
          <w:b/>
          <w:bCs/>
          <w:i/>
          <w:iCs/>
          <w:sz w:val="24"/>
          <w:lang w:val="fr-FR"/>
        </w:rPr>
      </w:pPr>
      <w:r w:rsidRPr="00DD4176">
        <w:rPr>
          <w:rFonts w:eastAsia="FangSong_GB2312"/>
          <w:b/>
          <w:bCs/>
          <w:i/>
          <w:iCs/>
          <w:sz w:val="24"/>
          <w:u w:val="single"/>
          <w:lang w:val="fr-FR"/>
        </w:rPr>
        <w:t>Conditions</w:t>
      </w:r>
      <w:r w:rsidRPr="00DD4176">
        <w:rPr>
          <w:rFonts w:eastAsia="FangSong_GB2312"/>
          <w:b/>
          <w:bCs/>
          <w:i/>
          <w:iCs/>
          <w:sz w:val="24"/>
          <w:lang w:val="fr-FR"/>
        </w:rPr>
        <w:t xml:space="preserve"> : vocation d'espaces naturels et statut non constructible sur le LT - espaces placés sous responsabilité d'une organisation compétente</w:t>
      </w:r>
    </w:p>
    <w:p w14:paraId="0274A1DF" w14:textId="77777777" w:rsidR="00883723" w:rsidRPr="00883723" w:rsidRDefault="00883723" w:rsidP="00883723">
      <w:pPr>
        <w:widowControl/>
        <w:adjustRightInd w:val="0"/>
        <w:snapToGrid w:val="0"/>
        <w:spacing w:beforeLines="100" w:before="240" w:line="360" w:lineRule="auto"/>
        <w:rPr>
          <w:rFonts w:eastAsia="FangSong_GB2312"/>
          <w:b/>
          <w:bCs/>
          <w:sz w:val="24"/>
          <w:lang w:val="fr-FR"/>
        </w:rPr>
      </w:pPr>
      <w:r w:rsidRPr="00883723">
        <w:rPr>
          <w:rFonts w:eastAsia="FangSong_GB2312" w:hint="eastAsia"/>
          <w:b/>
          <w:bCs/>
          <w:sz w:val="24"/>
          <w:lang w:val="fr-FR"/>
        </w:rPr>
        <w:t xml:space="preserve">1.  </w:t>
      </w:r>
      <w:r w:rsidRPr="00883723">
        <w:rPr>
          <w:rFonts w:eastAsia="FangSong_GB2312" w:hint="eastAsia"/>
          <w:b/>
          <w:bCs/>
          <w:sz w:val="24"/>
          <w:lang w:val="fr-FR"/>
        </w:rPr>
        <w:t>保护具有地区、国家或国际生态价值的城市区域，或有助于维持生态网络</w:t>
      </w:r>
      <w:r w:rsidRPr="00883723">
        <w:rPr>
          <w:rFonts w:eastAsia="FangSong_GB2312" w:hint="eastAsia"/>
          <w:b/>
          <w:bCs/>
          <w:sz w:val="24"/>
          <w:lang w:val="fr-FR"/>
        </w:rPr>
        <w:t>/</w:t>
      </w:r>
      <w:r w:rsidRPr="00883723">
        <w:rPr>
          <w:rFonts w:eastAsia="FangSong_GB2312" w:hint="eastAsia"/>
          <w:b/>
          <w:bCs/>
          <w:sz w:val="24"/>
          <w:lang w:val="fr-FR"/>
        </w:rPr>
        <w:t>生态结构的区域：生态廊道</w:t>
      </w:r>
    </w:p>
    <w:p w14:paraId="783EFB17" w14:textId="4F72AC92" w:rsidR="00883723" w:rsidRPr="00DD4176" w:rsidRDefault="00883723" w:rsidP="00883723">
      <w:pPr>
        <w:widowControl/>
        <w:adjustRightInd w:val="0"/>
        <w:snapToGrid w:val="0"/>
        <w:spacing w:beforeLines="100" w:before="240" w:line="360" w:lineRule="auto"/>
        <w:rPr>
          <w:rFonts w:eastAsia="FangSong_GB2312"/>
          <w:b/>
          <w:bCs/>
          <w:sz w:val="24"/>
          <w:lang w:val="fr-FR"/>
        </w:rPr>
      </w:pPr>
      <w:r w:rsidRPr="00883723">
        <w:rPr>
          <w:rFonts w:eastAsia="FangSong_GB2312" w:hint="eastAsia"/>
          <w:b/>
          <w:bCs/>
          <w:sz w:val="24"/>
          <w:lang w:val="fr-FR"/>
        </w:rPr>
        <w:t>条件：具有自然空间属性且土地使用规划中不可建设——由主管机构负责管理的区域</w:t>
      </w:r>
    </w:p>
    <w:p w14:paraId="28E66341" w14:textId="5E83F6EC" w:rsidR="00DD4176" w:rsidRPr="00DD4176" w:rsidRDefault="00DD4176" w:rsidP="00DD4176">
      <w:pPr>
        <w:widowControl/>
        <w:adjustRightInd w:val="0"/>
        <w:snapToGrid w:val="0"/>
        <w:spacing w:beforeLines="100" w:before="240" w:line="360" w:lineRule="auto"/>
        <w:rPr>
          <w:rFonts w:eastAsia="FangSong_GB2312"/>
          <w:b/>
          <w:bCs/>
          <w:sz w:val="24"/>
          <w:lang w:val="fr-FR"/>
        </w:rPr>
      </w:pPr>
      <w:r w:rsidRPr="00DD4176">
        <w:rPr>
          <w:rFonts w:eastAsia="FangSong_GB2312"/>
          <w:b/>
          <w:bCs/>
          <w:sz w:val="24"/>
          <w:lang w:val="fr-FR"/>
        </w:rPr>
        <w:t>2.  Reconquête de la biodiversité dans l'espace urbain</w:t>
      </w:r>
      <w:r>
        <w:rPr>
          <w:rFonts w:eastAsia="FangSong_GB2312"/>
          <w:b/>
          <w:bCs/>
          <w:sz w:val="24"/>
          <w:lang w:val="fr-FR"/>
        </w:rPr>
        <w:t xml:space="preserve"> : </w:t>
      </w:r>
      <w:r w:rsidRPr="00DD4176">
        <w:rPr>
          <w:rFonts w:eastAsia="FangSong_GB2312"/>
          <w:b/>
          <w:bCs/>
          <w:sz w:val="24"/>
          <w:lang w:val="fr-FR"/>
        </w:rPr>
        <w:t>renaturation d'espaces urbains artificialisés, présentant un intérêt écologique à l'échelle d’un écosystème, d'un paysage, d'un bassin versant ou d'une trame écologique</w:t>
      </w:r>
    </w:p>
    <w:p w14:paraId="297A77AD" w14:textId="77777777" w:rsidR="00DD4176" w:rsidRPr="00DD4176" w:rsidRDefault="00DD4176" w:rsidP="00DD4176">
      <w:pPr>
        <w:widowControl/>
        <w:adjustRightInd w:val="0"/>
        <w:snapToGrid w:val="0"/>
        <w:spacing w:beforeLines="100" w:before="240" w:line="360" w:lineRule="auto"/>
        <w:rPr>
          <w:rFonts w:eastAsia="FangSong_GB2312"/>
          <w:b/>
          <w:bCs/>
          <w:sz w:val="24"/>
          <w:lang w:val="fr-FR"/>
        </w:rPr>
      </w:pPr>
      <w:r w:rsidRPr="00DD4176">
        <w:rPr>
          <w:rFonts w:eastAsia="FangSong_GB2312"/>
          <w:b/>
          <w:bCs/>
          <w:i/>
          <w:iCs/>
          <w:sz w:val="24"/>
          <w:u w:val="single"/>
          <w:lang w:val="fr-FR"/>
        </w:rPr>
        <w:t>Non éligibles</w:t>
      </w:r>
      <w:r w:rsidRPr="00DD4176">
        <w:rPr>
          <w:rFonts w:eastAsia="FangSong_GB2312"/>
          <w:b/>
          <w:bCs/>
          <w:i/>
          <w:iCs/>
          <w:sz w:val="24"/>
          <w:lang w:val="fr-FR"/>
        </w:rPr>
        <w:t xml:space="preserve"> : plantations/reboisements/renaturations avec espèces exotiques ou mono-spécifiques ou avec intrants chimiques</w:t>
      </w:r>
    </w:p>
    <w:p w14:paraId="5A4DF120" w14:textId="77777777" w:rsidR="00DD4176" w:rsidRDefault="00DD4176" w:rsidP="00DD4176">
      <w:pPr>
        <w:widowControl/>
        <w:adjustRightInd w:val="0"/>
        <w:snapToGrid w:val="0"/>
        <w:spacing w:beforeLines="100" w:before="240" w:line="360" w:lineRule="auto"/>
        <w:rPr>
          <w:rFonts w:eastAsia="FangSong_GB2312"/>
          <w:b/>
          <w:bCs/>
          <w:i/>
          <w:iCs/>
          <w:sz w:val="24"/>
          <w:lang w:val="fr-FR"/>
        </w:rPr>
      </w:pPr>
      <w:r w:rsidRPr="00DD4176">
        <w:rPr>
          <w:rFonts w:eastAsia="FangSong_GB2312"/>
          <w:b/>
          <w:bCs/>
          <w:i/>
          <w:iCs/>
          <w:sz w:val="24"/>
          <w:u w:val="single"/>
          <w:lang w:val="fr-FR"/>
        </w:rPr>
        <w:t>Conditions</w:t>
      </w:r>
      <w:r w:rsidRPr="00DD4176">
        <w:rPr>
          <w:rFonts w:eastAsia="FangSong_GB2312"/>
          <w:b/>
          <w:bCs/>
          <w:i/>
          <w:iCs/>
          <w:sz w:val="24"/>
          <w:lang w:val="fr-FR"/>
        </w:rPr>
        <w:t xml:space="preserve"> : vocation d'espaces naturels et statut non constructible sur le LT</w:t>
      </w:r>
    </w:p>
    <w:p w14:paraId="4A9C8D07" w14:textId="77777777" w:rsidR="00883723" w:rsidRPr="00883723" w:rsidRDefault="00883723" w:rsidP="00883723">
      <w:pPr>
        <w:widowControl/>
        <w:adjustRightInd w:val="0"/>
        <w:snapToGrid w:val="0"/>
        <w:spacing w:beforeLines="100" w:before="240" w:line="360" w:lineRule="auto"/>
        <w:rPr>
          <w:rFonts w:eastAsia="FangSong_GB2312"/>
          <w:b/>
          <w:bCs/>
          <w:sz w:val="24"/>
          <w:lang w:val="fr-FR"/>
        </w:rPr>
      </w:pPr>
      <w:r w:rsidRPr="00883723">
        <w:rPr>
          <w:rFonts w:eastAsia="FangSong_GB2312" w:hint="eastAsia"/>
          <w:b/>
          <w:bCs/>
          <w:sz w:val="24"/>
          <w:lang w:val="fr-FR"/>
        </w:rPr>
        <w:t xml:space="preserve">2.  </w:t>
      </w:r>
      <w:r w:rsidRPr="00883723">
        <w:rPr>
          <w:rFonts w:eastAsia="FangSong_GB2312" w:hint="eastAsia"/>
          <w:b/>
          <w:bCs/>
          <w:sz w:val="24"/>
          <w:lang w:val="fr-FR"/>
        </w:rPr>
        <w:t>恢复城市空间的生物多样性：对具有生态系统、景观、流域或生态网络层面的生态价值的人工化城市空间进行自然化改造</w:t>
      </w:r>
    </w:p>
    <w:p w14:paraId="72DB339C" w14:textId="77777777" w:rsidR="00883723" w:rsidRPr="00883723" w:rsidRDefault="00883723" w:rsidP="00883723">
      <w:pPr>
        <w:widowControl/>
        <w:adjustRightInd w:val="0"/>
        <w:snapToGrid w:val="0"/>
        <w:spacing w:beforeLines="100" w:before="240" w:line="360" w:lineRule="auto"/>
        <w:rPr>
          <w:rFonts w:eastAsia="FangSong_GB2312"/>
          <w:b/>
          <w:bCs/>
          <w:sz w:val="24"/>
          <w:lang w:val="fr-FR"/>
        </w:rPr>
      </w:pPr>
      <w:r w:rsidRPr="00883723">
        <w:rPr>
          <w:rFonts w:eastAsia="FangSong_GB2312" w:hint="eastAsia"/>
          <w:b/>
          <w:bCs/>
          <w:sz w:val="24"/>
          <w:lang w:val="fr-FR"/>
        </w:rPr>
        <w:lastRenderedPageBreak/>
        <w:t>不符合条件：使用外来物种或单一物种进行种植</w:t>
      </w:r>
      <w:r w:rsidRPr="00883723">
        <w:rPr>
          <w:rFonts w:eastAsia="FangSong_GB2312" w:hint="eastAsia"/>
          <w:b/>
          <w:bCs/>
          <w:sz w:val="24"/>
          <w:lang w:val="fr-FR"/>
        </w:rPr>
        <w:t>/</w:t>
      </w:r>
      <w:r w:rsidRPr="00883723">
        <w:rPr>
          <w:rFonts w:eastAsia="FangSong_GB2312" w:hint="eastAsia"/>
          <w:b/>
          <w:bCs/>
          <w:sz w:val="24"/>
          <w:lang w:val="fr-FR"/>
        </w:rPr>
        <w:t>重新造林</w:t>
      </w:r>
      <w:r w:rsidRPr="00883723">
        <w:rPr>
          <w:rFonts w:eastAsia="FangSong_GB2312" w:hint="eastAsia"/>
          <w:b/>
          <w:bCs/>
          <w:sz w:val="24"/>
          <w:lang w:val="fr-FR"/>
        </w:rPr>
        <w:t>/</w:t>
      </w:r>
      <w:r w:rsidRPr="00883723">
        <w:rPr>
          <w:rFonts w:eastAsia="FangSong_GB2312" w:hint="eastAsia"/>
          <w:b/>
          <w:bCs/>
          <w:sz w:val="24"/>
          <w:lang w:val="fr-FR"/>
        </w:rPr>
        <w:t>自然化改造，或使用化学投入物</w:t>
      </w:r>
    </w:p>
    <w:p w14:paraId="169AA0F4" w14:textId="6FB6381F" w:rsidR="00883723" w:rsidRPr="00DD4176" w:rsidRDefault="00883723" w:rsidP="00883723">
      <w:pPr>
        <w:widowControl/>
        <w:adjustRightInd w:val="0"/>
        <w:snapToGrid w:val="0"/>
        <w:spacing w:beforeLines="100" w:before="240" w:line="360" w:lineRule="auto"/>
        <w:rPr>
          <w:rFonts w:eastAsia="FangSong_GB2312"/>
          <w:b/>
          <w:bCs/>
          <w:sz w:val="24"/>
          <w:lang w:val="fr-FR"/>
        </w:rPr>
      </w:pPr>
      <w:r w:rsidRPr="00883723">
        <w:rPr>
          <w:rFonts w:eastAsia="FangSong_GB2312" w:hint="eastAsia"/>
          <w:b/>
          <w:bCs/>
          <w:sz w:val="24"/>
          <w:lang w:val="fr-FR"/>
        </w:rPr>
        <w:t>条件：土地用途为自然空间且土地使用规划上不可建造</w:t>
      </w:r>
    </w:p>
    <w:p w14:paraId="53D96639" w14:textId="05623CCB" w:rsidR="00DD4176" w:rsidRPr="00DD4176" w:rsidRDefault="00DD4176" w:rsidP="00DD4176">
      <w:pPr>
        <w:widowControl/>
        <w:adjustRightInd w:val="0"/>
        <w:snapToGrid w:val="0"/>
        <w:spacing w:beforeLines="100" w:before="240" w:line="360" w:lineRule="auto"/>
        <w:rPr>
          <w:rFonts w:eastAsia="FangSong_GB2312"/>
          <w:b/>
          <w:bCs/>
          <w:sz w:val="24"/>
          <w:lang w:val="fr-FR"/>
        </w:rPr>
      </w:pPr>
      <w:r w:rsidRPr="00DD4176">
        <w:rPr>
          <w:rFonts w:eastAsia="FangSong_GB2312"/>
          <w:b/>
          <w:bCs/>
          <w:sz w:val="24"/>
          <w:lang w:val="fr-FR"/>
        </w:rPr>
        <w:t>3.  Production/actualisation de documents de planification urbaine ou territoriale</w:t>
      </w:r>
      <w:r>
        <w:rPr>
          <w:rFonts w:eastAsia="FangSong_GB2312"/>
          <w:b/>
          <w:bCs/>
          <w:sz w:val="24"/>
          <w:lang w:val="fr-FR"/>
        </w:rPr>
        <w:t xml:space="preserve"> </w:t>
      </w:r>
      <w:r w:rsidRPr="00DD4176">
        <w:rPr>
          <w:rFonts w:eastAsia="FangSong_GB2312"/>
          <w:b/>
          <w:bCs/>
          <w:sz w:val="24"/>
          <w:lang w:val="fr-FR"/>
        </w:rPr>
        <w:t xml:space="preserve">suivant une conception fondée sur la nature </w:t>
      </w:r>
    </w:p>
    <w:p w14:paraId="5633873A" w14:textId="77777777" w:rsidR="00DD4176" w:rsidRDefault="00DD4176" w:rsidP="00DD4176">
      <w:pPr>
        <w:widowControl/>
        <w:adjustRightInd w:val="0"/>
        <w:snapToGrid w:val="0"/>
        <w:spacing w:beforeLines="100" w:before="240" w:line="360" w:lineRule="auto"/>
        <w:rPr>
          <w:rFonts w:eastAsia="FangSong_GB2312"/>
          <w:b/>
          <w:bCs/>
          <w:i/>
          <w:iCs/>
          <w:sz w:val="24"/>
          <w:lang w:val="fr-FR"/>
        </w:rPr>
      </w:pPr>
      <w:r w:rsidRPr="00DD4176">
        <w:rPr>
          <w:rFonts w:eastAsia="FangSong_GB2312"/>
          <w:b/>
          <w:bCs/>
          <w:i/>
          <w:iCs/>
          <w:sz w:val="24"/>
          <w:u w:val="single"/>
          <w:lang w:val="fr-FR"/>
        </w:rPr>
        <w:t>Conditions</w:t>
      </w:r>
      <w:r w:rsidRPr="00DD4176">
        <w:rPr>
          <w:rFonts w:eastAsia="FangSong_GB2312"/>
          <w:b/>
          <w:bCs/>
          <w:i/>
          <w:iCs/>
          <w:sz w:val="24"/>
          <w:lang w:val="fr-FR"/>
        </w:rPr>
        <w:t xml:space="preserve"> : impliquer les autorités de gouvernance (publiques ou privées) compétentes sur le territoire considéré - démontrer et pérenniser les gains nets de conservation durable des réseaux écologiques, des capitaux naturels et services écosystémiques (y compris si ces derniers sont valorisés à des fins productives)</w:t>
      </w:r>
    </w:p>
    <w:p w14:paraId="245A61FC" w14:textId="77777777" w:rsidR="00883723" w:rsidRPr="00883723" w:rsidRDefault="00883723" w:rsidP="00883723">
      <w:pPr>
        <w:widowControl/>
        <w:adjustRightInd w:val="0"/>
        <w:snapToGrid w:val="0"/>
        <w:spacing w:beforeLines="100" w:before="240" w:line="360" w:lineRule="auto"/>
        <w:rPr>
          <w:rFonts w:eastAsia="FangSong_GB2312"/>
          <w:b/>
          <w:bCs/>
          <w:sz w:val="24"/>
          <w:lang w:val="fr-FR"/>
        </w:rPr>
      </w:pPr>
      <w:r w:rsidRPr="00883723">
        <w:rPr>
          <w:rFonts w:eastAsia="FangSong_GB2312" w:hint="eastAsia"/>
          <w:b/>
          <w:bCs/>
          <w:sz w:val="24"/>
          <w:lang w:val="fr-FR"/>
        </w:rPr>
        <w:t xml:space="preserve">3.  </w:t>
      </w:r>
      <w:r w:rsidRPr="00883723">
        <w:rPr>
          <w:rFonts w:eastAsia="FangSong_GB2312" w:hint="eastAsia"/>
          <w:b/>
          <w:bCs/>
          <w:sz w:val="24"/>
          <w:lang w:val="fr-FR"/>
        </w:rPr>
        <w:t>根据基于自然的设计理念编制</w:t>
      </w:r>
      <w:r w:rsidRPr="00883723">
        <w:rPr>
          <w:rFonts w:eastAsia="FangSong_GB2312" w:hint="eastAsia"/>
          <w:b/>
          <w:bCs/>
          <w:sz w:val="24"/>
          <w:lang w:val="fr-FR"/>
        </w:rPr>
        <w:t>/</w:t>
      </w:r>
      <w:r w:rsidRPr="00883723">
        <w:rPr>
          <w:rFonts w:eastAsia="FangSong_GB2312" w:hint="eastAsia"/>
          <w:b/>
          <w:bCs/>
          <w:sz w:val="24"/>
          <w:lang w:val="fr-FR"/>
        </w:rPr>
        <w:t>更新城市或区域规划文件</w:t>
      </w:r>
    </w:p>
    <w:p w14:paraId="143FBF40" w14:textId="3A6DC87B" w:rsidR="00883723" w:rsidRPr="00DD4176" w:rsidRDefault="00883723" w:rsidP="00883723">
      <w:pPr>
        <w:widowControl/>
        <w:adjustRightInd w:val="0"/>
        <w:snapToGrid w:val="0"/>
        <w:spacing w:beforeLines="100" w:before="240" w:line="360" w:lineRule="auto"/>
        <w:rPr>
          <w:rFonts w:eastAsia="FangSong_GB2312"/>
          <w:b/>
          <w:bCs/>
          <w:sz w:val="24"/>
          <w:lang w:val="fr-FR"/>
        </w:rPr>
      </w:pPr>
      <w:r w:rsidRPr="00883723">
        <w:rPr>
          <w:rFonts w:eastAsia="FangSong_GB2312" w:hint="eastAsia"/>
          <w:b/>
          <w:bCs/>
          <w:sz w:val="24"/>
          <w:lang w:val="fr-FR"/>
        </w:rPr>
        <w:t>条件：需涉及相关区域内具有管辖权的公共或私营治理机构——证明并持续保障生态网络、自然资本及生态系统服务（包括用于生产目的的生态系统服务）在可持续保护方面获得净收益</w:t>
      </w:r>
    </w:p>
    <w:p w14:paraId="11D792D7" w14:textId="77777777" w:rsidR="00DD4176" w:rsidRPr="00DD4176" w:rsidRDefault="00DD4176" w:rsidP="00DD4176">
      <w:pPr>
        <w:widowControl/>
        <w:adjustRightInd w:val="0"/>
        <w:snapToGrid w:val="0"/>
        <w:spacing w:beforeLines="100" w:before="240" w:line="360" w:lineRule="auto"/>
        <w:rPr>
          <w:rFonts w:eastAsia="FangSong_GB2312"/>
          <w:b/>
          <w:bCs/>
          <w:sz w:val="24"/>
          <w:lang w:val="fr-FR"/>
        </w:rPr>
      </w:pPr>
      <w:r w:rsidRPr="00DD4176">
        <w:rPr>
          <w:rFonts w:eastAsia="FangSong_GB2312"/>
          <w:b/>
          <w:bCs/>
          <w:sz w:val="24"/>
          <w:lang w:val="fr-FR"/>
        </w:rPr>
        <w:t>4.  Accompagnement d'une collectivité maîtrise d'ouvrage</w:t>
      </w:r>
    </w:p>
    <w:p w14:paraId="1629029F" w14:textId="77777777" w:rsidR="00DD4176" w:rsidRPr="00DD4176" w:rsidRDefault="00DD4176" w:rsidP="00DD4176">
      <w:pPr>
        <w:widowControl/>
        <w:adjustRightInd w:val="0"/>
        <w:snapToGrid w:val="0"/>
        <w:spacing w:beforeLines="100" w:before="240" w:line="360" w:lineRule="auto"/>
        <w:rPr>
          <w:rFonts w:eastAsia="FangSong_GB2312"/>
          <w:b/>
          <w:bCs/>
          <w:sz w:val="24"/>
          <w:lang w:val="fr-FR"/>
        </w:rPr>
      </w:pPr>
      <w:r w:rsidRPr="00DD4176">
        <w:rPr>
          <w:rFonts w:eastAsia="FangSong_GB2312"/>
          <w:b/>
          <w:bCs/>
          <w:sz w:val="24"/>
          <w:lang w:val="fr-FR"/>
        </w:rPr>
        <w:t xml:space="preserve">- préparation (études diagnostics, faisabilité), définition et/ou opérationnalisation de stratégies d'intégration de la biodiversité à l'échelle de ses compétences </w:t>
      </w:r>
    </w:p>
    <w:p w14:paraId="3E56504C" w14:textId="77777777" w:rsidR="00DD4176" w:rsidRPr="00DD4176" w:rsidRDefault="00DD4176" w:rsidP="00DD4176">
      <w:pPr>
        <w:widowControl/>
        <w:adjustRightInd w:val="0"/>
        <w:snapToGrid w:val="0"/>
        <w:spacing w:beforeLines="100" w:before="240" w:line="360" w:lineRule="auto"/>
        <w:rPr>
          <w:rFonts w:eastAsia="FangSong_GB2312"/>
          <w:b/>
          <w:bCs/>
          <w:sz w:val="24"/>
          <w:lang w:val="fr-FR"/>
        </w:rPr>
      </w:pPr>
      <w:r w:rsidRPr="00DD4176">
        <w:rPr>
          <w:rFonts w:eastAsia="FangSong_GB2312"/>
          <w:b/>
          <w:bCs/>
          <w:sz w:val="24"/>
          <w:lang w:val="fr-FR"/>
        </w:rPr>
        <w:t>- préparation (études diagnostics, faisabilité), définition et/ou mise en œuvre d'un cadre budgétaire et de financement optimisé pour la préservation de la biodiversité à l'échelle de ses compétences</w:t>
      </w:r>
    </w:p>
    <w:p w14:paraId="105358D7" w14:textId="77777777" w:rsidR="00DD4176" w:rsidRDefault="00DD4176" w:rsidP="00DD4176">
      <w:pPr>
        <w:widowControl/>
        <w:adjustRightInd w:val="0"/>
        <w:snapToGrid w:val="0"/>
        <w:spacing w:beforeLines="100" w:before="240" w:line="360" w:lineRule="auto"/>
        <w:rPr>
          <w:rFonts w:eastAsia="FangSong_GB2312"/>
          <w:b/>
          <w:bCs/>
          <w:i/>
          <w:iCs/>
          <w:sz w:val="24"/>
          <w:lang w:val="fr-FR"/>
        </w:rPr>
      </w:pPr>
      <w:r w:rsidRPr="00DD4176">
        <w:rPr>
          <w:rFonts w:eastAsia="FangSong_GB2312"/>
          <w:b/>
          <w:bCs/>
          <w:i/>
          <w:iCs/>
          <w:sz w:val="24"/>
          <w:u w:val="single"/>
          <w:lang w:val="fr-FR"/>
        </w:rPr>
        <w:lastRenderedPageBreak/>
        <w:t>Critères d’analyse</w:t>
      </w:r>
      <w:r w:rsidRPr="00DD4176">
        <w:rPr>
          <w:rFonts w:eastAsia="FangSong_GB2312"/>
          <w:b/>
          <w:bCs/>
          <w:i/>
          <w:iCs/>
          <w:sz w:val="24"/>
          <w:lang w:val="fr-FR"/>
        </w:rPr>
        <w:t xml:space="preserve"> : ambition, échelle d'intervention, pertinence du dispositif de mise en œuvre et de suivi/évaluation</w:t>
      </w:r>
    </w:p>
    <w:p w14:paraId="699CD1E9" w14:textId="77777777" w:rsidR="00883723" w:rsidRPr="00883723" w:rsidRDefault="00883723" w:rsidP="00883723">
      <w:pPr>
        <w:widowControl/>
        <w:adjustRightInd w:val="0"/>
        <w:snapToGrid w:val="0"/>
        <w:spacing w:beforeLines="100" w:before="240" w:line="360" w:lineRule="auto"/>
        <w:rPr>
          <w:rFonts w:eastAsia="FangSong_GB2312"/>
          <w:b/>
          <w:bCs/>
          <w:sz w:val="24"/>
          <w:lang w:val="fr-FR"/>
        </w:rPr>
      </w:pPr>
      <w:r w:rsidRPr="00883723">
        <w:rPr>
          <w:rFonts w:eastAsia="FangSong_GB2312" w:hint="eastAsia"/>
          <w:b/>
          <w:bCs/>
          <w:sz w:val="24"/>
          <w:lang w:val="fr-FR"/>
        </w:rPr>
        <w:t xml:space="preserve">4.  </w:t>
      </w:r>
      <w:r w:rsidRPr="00883723">
        <w:rPr>
          <w:rFonts w:eastAsia="FangSong_GB2312" w:hint="eastAsia"/>
          <w:b/>
          <w:bCs/>
          <w:sz w:val="24"/>
          <w:lang w:val="fr-FR"/>
        </w:rPr>
        <w:t>协助项目业主机构</w:t>
      </w:r>
    </w:p>
    <w:p w14:paraId="402DDA3F" w14:textId="77777777" w:rsidR="00883723" w:rsidRPr="00883723" w:rsidRDefault="00883723" w:rsidP="00883723">
      <w:pPr>
        <w:widowControl/>
        <w:adjustRightInd w:val="0"/>
        <w:snapToGrid w:val="0"/>
        <w:spacing w:beforeLines="100" w:before="240" w:line="360" w:lineRule="auto"/>
        <w:rPr>
          <w:rFonts w:eastAsia="FangSong_GB2312"/>
          <w:b/>
          <w:bCs/>
          <w:sz w:val="24"/>
          <w:lang w:val="fr-FR"/>
        </w:rPr>
      </w:pPr>
      <w:r w:rsidRPr="00883723">
        <w:rPr>
          <w:rFonts w:eastAsia="FangSong_GB2312" w:hint="eastAsia"/>
          <w:b/>
          <w:bCs/>
          <w:sz w:val="24"/>
          <w:lang w:val="fr-FR"/>
        </w:rPr>
        <w:t xml:space="preserve">- </w:t>
      </w:r>
      <w:r w:rsidRPr="00883723">
        <w:rPr>
          <w:rFonts w:eastAsia="FangSong_GB2312" w:hint="eastAsia"/>
          <w:b/>
          <w:bCs/>
          <w:sz w:val="24"/>
          <w:lang w:val="fr-FR"/>
        </w:rPr>
        <w:t>准备（诊断研究、可行性研究）、制定和</w:t>
      </w:r>
      <w:r w:rsidRPr="00883723">
        <w:rPr>
          <w:rFonts w:eastAsia="FangSong_GB2312" w:hint="eastAsia"/>
          <w:b/>
          <w:bCs/>
          <w:sz w:val="24"/>
          <w:lang w:val="fr-FR"/>
        </w:rPr>
        <w:t>/</w:t>
      </w:r>
      <w:r w:rsidRPr="00883723">
        <w:rPr>
          <w:rFonts w:eastAsia="FangSong_GB2312" w:hint="eastAsia"/>
          <w:b/>
          <w:bCs/>
          <w:sz w:val="24"/>
          <w:lang w:val="fr-FR"/>
        </w:rPr>
        <w:t>或实施在其职权范围内整合生物多样性的战略</w:t>
      </w:r>
    </w:p>
    <w:p w14:paraId="3A1A6D5E" w14:textId="77777777" w:rsidR="00883723" w:rsidRPr="00883723" w:rsidRDefault="00883723" w:rsidP="00883723">
      <w:pPr>
        <w:widowControl/>
        <w:adjustRightInd w:val="0"/>
        <w:snapToGrid w:val="0"/>
        <w:spacing w:beforeLines="100" w:before="240" w:line="360" w:lineRule="auto"/>
        <w:rPr>
          <w:rFonts w:eastAsia="FangSong_GB2312"/>
          <w:b/>
          <w:bCs/>
          <w:sz w:val="24"/>
          <w:lang w:val="fr-FR"/>
        </w:rPr>
      </w:pPr>
      <w:r w:rsidRPr="00883723">
        <w:rPr>
          <w:rFonts w:eastAsia="FangSong_GB2312" w:hint="eastAsia"/>
          <w:b/>
          <w:bCs/>
          <w:sz w:val="24"/>
          <w:lang w:val="fr-FR"/>
        </w:rPr>
        <w:t xml:space="preserve">- </w:t>
      </w:r>
      <w:r w:rsidRPr="00883723">
        <w:rPr>
          <w:rFonts w:eastAsia="FangSong_GB2312" w:hint="eastAsia"/>
          <w:b/>
          <w:bCs/>
          <w:sz w:val="24"/>
          <w:lang w:val="fr-FR"/>
        </w:rPr>
        <w:t>准备（诊断研究、可行性研究）、制定和</w:t>
      </w:r>
      <w:r w:rsidRPr="00883723">
        <w:rPr>
          <w:rFonts w:eastAsia="FangSong_GB2312" w:hint="eastAsia"/>
          <w:b/>
          <w:bCs/>
          <w:sz w:val="24"/>
          <w:lang w:val="fr-FR"/>
        </w:rPr>
        <w:t>/</w:t>
      </w:r>
      <w:r w:rsidRPr="00883723">
        <w:rPr>
          <w:rFonts w:eastAsia="FangSong_GB2312" w:hint="eastAsia"/>
          <w:b/>
          <w:bCs/>
          <w:sz w:val="24"/>
          <w:lang w:val="fr-FR"/>
        </w:rPr>
        <w:t>或实施在其职权范围内优化生物多样性保护的预算和融资框架</w:t>
      </w:r>
    </w:p>
    <w:p w14:paraId="5F49CB04" w14:textId="22E277C2" w:rsidR="00883723" w:rsidRPr="00DD4176" w:rsidRDefault="00883723" w:rsidP="00883723">
      <w:pPr>
        <w:widowControl/>
        <w:adjustRightInd w:val="0"/>
        <w:snapToGrid w:val="0"/>
        <w:spacing w:beforeLines="100" w:before="240" w:line="360" w:lineRule="auto"/>
        <w:rPr>
          <w:rFonts w:eastAsia="FangSong_GB2312"/>
          <w:b/>
          <w:bCs/>
          <w:sz w:val="24"/>
          <w:lang w:val="fr-FR"/>
        </w:rPr>
      </w:pPr>
      <w:r w:rsidRPr="00883723">
        <w:rPr>
          <w:rFonts w:eastAsia="FangSong_GB2312" w:hint="eastAsia"/>
          <w:b/>
          <w:bCs/>
          <w:sz w:val="24"/>
          <w:lang w:val="fr-FR"/>
        </w:rPr>
        <w:t>分析标准：目标雄心、干预规模、实施和监测</w:t>
      </w:r>
      <w:r w:rsidRPr="00883723">
        <w:rPr>
          <w:rFonts w:eastAsia="FangSong_GB2312" w:hint="eastAsia"/>
          <w:b/>
          <w:bCs/>
          <w:sz w:val="24"/>
          <w:lang w:val="fr-FR"/>
        </w:rPr>
        <w:t>/</w:t>
      </w:r>
      <w:r w:rsidRPr="00883723">
        <w:rPr>
          <w:rFonts w:eastAsia="FangSong_GB2312" w:hint="eastAsia"/>
          <w:b/>
          <w:bCs/>
          <w:sz w:val="24"/>
          <w:lang w:val="fr-FR"/>
        </w:rPr>
        <w:t>评估机制的有效性</w:t>
      </w:r>
    </w:p>
    <w:p w14:paraId="2906228D" w14:textId="67927B2D" w:rsidR="00DD4176" w:rsidRPr="00DD4176" w:rsidRDefault="00DD4176" w:rsidP="00DD4176">
      <w:pPr>
        <w:widowControl/>
        <w:adjustRightInd w:val="0"/>
        <w:snapToGrid w:val="0"/>
        <w:spacing w:beforeLines="100" w:before="240" w:line="360" w:lineRule="auto"/>
        <w:rPr>
          <w:rFonts w:eastAsia="FangSong_GB2312"/>
          <w:b/>
          <w:bCs/>
          <w:sz w:val="24"/>
          <w:lang w:val="fr-FR"/>
        </w:rPr>
      </w:pPr>
      <w:r w:rsidRPr="00DD4176">
        <w:rPr>
          <w:rFonts w:eastAsia="FangSong_GB2312"/>
          <w:b/>
          <w:bCs/>
          <w:sz w:val="24"/>
          <w:lang w:val="fr-FR"/>
        </w:rPr>
        <w:t>5.  Production agricole urbaine, gestion des espaces verts, assainissement, gestion des déchets</w:t>
      </w:r>
      <w:r>
        <w:rPr>
          <w:rFonts w:eastAsia="FangSong_GB2312"/>
          <w:b/>
          <w:bCs/>
          <w:sz w:val="24"/>
          <w:lang w:val="fr-FR"/>
        </w:rPr>
        <w:t xml:space="preserve"> </w:t>
      </w:r>
      <w:r w:rsidRPr="00DD4176">
        <w:rPr>
          <w:rFonts w:eastAsia="FangSong_GB2312"/>
          <w:b/>
          <w:bCs/>
          <w:sz w:val="24"/>
          <w:lang w:val="fr-FR"/>
        </w:rPr>
        <w:t>avec des pratiques écologiques : gestion de l'eau et des sols, réduction des intrants polluants, maîtrise des espèces exotiques envahissantes, investissements structurants</w:t>
      </w:r>
    </w:p>
    <w:p w14:paraId="6B6835AA" w14:textId="77777777" w:rsidR="00DD4176" w:rsidRDefault="00DD4176" w:rsidP="00DD4176">
      <w:pPr>
        <w:widowControl/>
        <w:adjustRightInd w:val="0"/>
        <w:snapToGrid w:val="0"/>
        <w:spacing w:beforeLines="100" w:before="240" w:line="360" w:lineRule="auto"/>
        <w:rPr>
          <w:rFonts w:eastAsia="FangSong_GB2312"/>
          <w:b/>
          <w:bCs/>
          <w:i/>
          <w:iCs/>
          <w:sz w:val="24"/>
          <w:lang w:val="fr-FR"/>
        </w:rPr>
      </w:pPr>
      <w:r w:rsidRPr="00DD4176">
        <w:rPr>
          <w:rFonts w:eastAsia="FangSong_GB2312"/>
          <w:b/>
          <w:bCs/>
          <w:i/>
          <w:iCs/>
          <w:sz w:val="24"/>
          <w:u w:val="single"/>
          <w:lang w:val="fr-FR"/>
        </w:rPr>
        <w:t>Conditions</w:t>
      </w:r>
      <w:r w:rsidRPr="00DD4176">
        <w:rPr>
          <w:rFonts w:eastAsia="FangSong_GB2312"/>
          <w:b/>
          <w:bCs/>
          <w:i/>
          <w:iCs/>
          <w:sz w:val="24"/>
          <w:lang w:val="fr-FR"/>
        </w:rPr>
        <w:t xml:space="preserve"> : actions menées à l'échelle de la filière (du producteur au tri) - fondées sur une connaissance des dépendances et risques induits par cette filière sur la biodiversité – mettant en œuvre, si possible, des SFN – avec des dispositifs de S/E mesurant l'efficacité écologique des dispositifs</w:t>
      </w:r>
    </w:p>
    <w:p w14:paraId="6791CA5E" w14:textId="77777777" w:rsidR="00883723" w:rsidRPr="00883723" w:rsidRDefault="00883723" w:rsidP="00883723">
      <w:pPr>
        <w:widowControl/>
        <w:adjustRightInd w:val="0"/>
        <w:snapToGrid w:val="0"/>
        <w:spacing w:beforeLines="100" w:before="240" w:line="360" w:lineRule="auto"/>
        <w:rPr>
          <w:rFonts w:eastAsia="FangSong_GB2312"/>
          <w:b/>
          <w:bCs/>
          <w:sz w:val="24"/>
          <w:lang w:val="fr-FR"/>
        </w:rPr>
      </w:pPr>
      <w:r w:rsidRPr="00883723">
        <w:rPr>
          <w:rFonts w:eastAsia="FangSong_GB2312" w:hint="eastAsia"/>
          <w:b/>
          <w:bCs/>
          <w:sz w:val="24"/>
          <w:lang w:val="fr-FR"/>
        </w:rPr>
        <w:t xml:space="preserve">5.  </w:t>
      </w:r>
      <w:r w:rsidRPr="00883723">
        <w:rPr>
          <w:rFonts w:eastAsia="FangSong_GB2312" w:hint="eastAsia"/>
          <w:b/>
          <w:bCs/>
          <w:sz w:val="24"/>
          <w:lang w:val="fr-FR"/>
        </w:rPr>
        <w:t>城市农业生产、绿地管理、环境卫生、采用生态实践的废物管理：水土管理、减少污染物投入、控制入侵性外来物种、结构性投资</w:t>
      </w:r>
    </w:p>
    <w:p w14:paraId="1AC75C5A" w14:textId="5F0D6F6F" w:rsidR="00883723" w:rsidRPr="00DD4176" w:rsidRDefault="00883723" w:rsidP="00883723">
      <w:pPr>
        <w:widowControl/>
        <w:adjustRightInd w:val="0"/>
        <w:snapToGrid w:val="0"/>
        <w:spacing w:beforeLines="100" w:before="240" w:line="360" w:lineRule="auto"/>
        <w:rPr>
          <w:rFonts w:eastAsia="FangSong_GB2312"/>
          <w:b/>
          <w:bCs/>
          <w:sz w:val="24"/>
          <w:lang w:val="fr-FR"/>
        </w:rPr>
      </w:pPr>
      <w:r w:rsidRPr="00883723">
        <w:rPr>
          <w:rFonts w:eastAsia="FangSong_GB2312" w:hint="eastAsia"/>
          <w:b/>
          <w:bCs/>
          <w:sz w:val="24"/>
          <w:lang w:val="fr-FR"/>
        </w:rPr>
        <w:lastRenderedPageBreak/>
        <w:t>条件：在整个产业链范围内开展行动（从生产者到分拣环节）——基于对该产业链对生物多样性产生的依赖性和风险的认识——尽可能实施可持续金融工具——配备可衡量措施生态效益的监测</w:t>
      </w:r>
      <w:r w:rsidRPr="00883723">
        <w:rPr>
          <w:rFonts w:eastAsia="FangSong_GB2312" w:hint="eastAsia"/>
          <w:b/>
          <w:bCs/>
          <w:sz w:val="24"/>
          <w:lang w:val="fr-FR"/>
        </w:rPr>
        <w:t>/</w:t>
      </w:r>
      <w:r w:rsidRPr="00883723">
        <w:rPr>
          <w:rFonts w:eastAsia="FangSong_GB2312" w:hint="eastAsia"/>
          <w:b/>
          <w:bCs/>
          <w:sz w:val="24"/>
          <w:lang w:val="fr-FR"/>
        </w:rPr>
        <w:t>评估机制</w:t>
      </w:r>
    </w:p>
    <w:p w14:paraId="17DFAEAD" w14:textId="77777777" w:rsidR="00DD4176" w:rsidRPr="00DD4176" w:rsidRDefault="00DD4176" w:rsidP="00DD4176">
      <w:pPr>
        <w:widowControl/>
        <w:adjustRightInd w:val="0"/>
        <w:snapToGrid w:val="0"/>
        <w:spacing w:beforeLines="100" w:before="240" w:line="360" w:lineRule="auto"/>
        <w:rPr>
          <w:rFonts w:eastAsia="FangSong_GB2312"/>
          <w:b/>
          <w:bCs/>
          <w:sz w:val="24"/>
          <w:lang w:val="fr-FR"/>
        </w:rPr>
      </w:pPr>
      <w:r w:rsidRPr="00DD4176">
        <w:rPr>
          <w:rFonts w:eastAsia="FangSong_GB2312"/>
          <w:b/>
          <w:bCs/>
          <w:sz w:val="24"/>
          <w:lang w:val="fr-FR"/>
        </w:rPr>
        <w:t>6. Actions ponctuelles, à petite échelle ou sur une partie d'une filière</w:t>
      </w:r>
    </w:p>
    <w:p w14:paraId="7B3CD652" w14:textId="77777777" w:rsidR="00DD4176" w:rsidRPr="00DD4176" w:rsidRDefault="00DD4176" w:rsidP="00DD4176">
      <w:pPr>
        <w:widowControl/>
        <w:adjustRightInd w:val="0"/>
        <w:snapToGrid w:val="0"/>
        <w:spacing w:beforeLines="100" w:before="240" w:line="360" w:lineRule="auto"/>
        <w:rPr>
          <w:rFonts w:eastAsia="FangSong_GB2312"/>
          <w:b/>
          <w:bCs/>
          <w:sz w:val="24"/>
          <w:lang w:val="fr-FR"/>
        </w:rPr>
      </w:pPr>
      <w:r w:rsidRPr="00DD4176">
        <w:rPr>
          <w:rFonts w:eastAsia="FangSong_GB2312"/>
          <w:b/>
          <w:bCs/>
          <w:sz w:val="24"/>
          <w:lang w:val="fr-FR"/>
        </w:rPr>
        <w:t>SFN dans des infrastructures locales (traitement des pollutions ou des déchets, autres), verdissement des infrastructures urbaines (bâtiments, infrastructure de transport…), réduction locale des pollutions</w:t>
      </w:r>
    </w:p>
    <w:p w14:paraId="32306BF7" w14:textId="77777777" w:rsidR="00883723" w:rsidRPr="00883723" w:rsidRDefault="00883723" w:rsidP="00883723">
      <w:pPr>
        <w:widowControl/>
        <w:adjustRightInd w:val="0"/>
        <w:snapToGrid w:val="0"/>
        <w:spacing w:beforeLines="100" w:before="240" w:line="360" w:lineRule="auto"/>
        <w:rPr>
          <w:rFonts w:eastAsia="FangSong_GB2312"/>
          <w:b/>
          <w:bCs/>
          <w:sz w:val="24"/>
          <w:lang w:val="fr-FR"/>
        </w:rPr>
      </w:pPr>
      <w:r w:rsidRPr="00883723">
        <w:rPr>
          <w:rFonts w:eastAsia="FangSong_GB2312" w:hint="eastAsia"/>
          <w:b/>
          <w:bCs/>
          <w:sz w:val="24"/>
          <w:lang w:val="fr-FR"/>
        </w:rPr>
        <w:t xml:space="preserve">6. </w:t>
      </w:r>
      <w:r w:rsidRPr="00883723">
        <w:rPr>
          <w:rFonts w:eastAsia="FangSong_GB2312" w:hint="eastAsia"/>
          <w:b/>
          <w:bCs/>
          <w:sz w:val="24"/>
          <w:lang w:val="fr-FR"/>
        </w:rPr>
        <w:t>针对特定领域、小规模或部分产业链的专项行动</w:t>
      </w:r>
    </w:p>
    <w:p w14:paraId="33314ECF" w14:textId="06AAABF0" w:rsidR="00DD4176" w:rsidRDefault="00883723" w:rsidP="00883723">
      <w:pPr>
        <w:widowControl/>
        <w:adjustRightInd w:val="0"/>
        <w:snapToGrid w:val="0"/>
        <w:spacing w:beforeLines="100" w:before="240" w:line="360" w:lineRule="auto"/>
        <w:rPr>
          <w:rFonts w:eastAsia="FangSong_GB2312"/>
          <w:b/>
          <w:bCs/>
          <w:sz w:val="24"/>
          <w:lang w:val="fr-FR"/>
        </w:rPr>
      </w:pPr>
      <w:r w:rsidRPr="00883723">
        <w:rPr>
          <w:rFonts w:eastAsia="FangSong_GB2312" w:hint="eastAsia"/>
          <w:b/>
          <w:bCs/>
          <w:sz w:val="24"/>
          <w:lang w:val="fr-FR"/>
        </w:rPr>
        <w:t>在本地基础设施中实施生态系统服务（污染或废物处理等）、推进城市基础设施绿化（建筑、交通基础设施等）、减少本地污染</w:t>
      </w:r>
    </w:p>
    <w:p w14:paraId="291299A0" w14:textId="77777777" w:rsidR="00B00886" w:rsidRDefault="00B00886" w:rsidP="004F4A12">
      <w:pPr>
        <w:widowControl/>
        <w:adjustRightInd w:val="0"/>
        <w:snapToGrid w:val="0"/>
        <w:spacing w:beforeLines="100" w:before="240" w:line="360" w:lineRule="auto"/>
        <w:rPr>
          <w:rFonts w:eastAsia="FangSong_GB2312"/>
          <w:b/>
          <w:bCs/>
          <w:sz w:val="24"/>
          <w:lang w:val="fr-FR"/>
        </w:rPr>
      </w:pPr>
      <w:r>
        <w:rPr>
          <w:rFonts w:eastAsia="FangSong_GB2312"/>
          <w:b/>
          <w:bCs/>
          <w:sz w:val="24"/>
          <w:lang w:val="fr-FR"/>
        </w:rPr>
        <w:t xml:space="preserve">Modalités de calcul du </w:t>
      </w:r>
      <w:proofErr w:type="spellStart"/>
      <w:r>
        <w:rPr>
          <w:rFonts w:eastAsia="FangSong_GB2312"/>
          <w:b/>
          <w:bCs/>
          <w:sz w:val="24"/>
          <w:lang w:val="fr-FR"/>
        </w:rPr>
        <w:t>co</w:t>
      </w:r>
      <w:proofErr w:type="spellEnd"/>
      <w:r>
        <w:rPr>
          <w:rFonts w:eastAsia="FangSong_GB2312"/>
          <w:b/>
          <w:bCs/>
          <w:sz w:val="24"/>
          <w:lang w:val="fr-FR"/>
        </w:rPr>
        <w:t>-bénéfice biodiversité</w:t>
      </w:r>
    </w:p>
    <w:p w14:paraId="33F1D411" w14:textId="70A36401" w:rsidR="00883723" w:rsidRDefault="00883723" w:rsidP="004F4A12">
      <w:pPr>
        <w:widowControl/>
        <w:adjustRightInd w:val="0"/>
        <w:snapToGrid w:val="0"/>
        <w:spacing w:beforeLines="100" w:before="240" w:line="360" w:lineRule="auto"/>
        <w:rPr>
          <w:rFonts w:eastAsia="FangSong_GB2312"/>
          <w:b/>
          <w:bCs/>
          <w:sz w:val="24"/>
          <w:lang w:val="fr-FR"/>
        </w:rPr>
      </w:pPr>
      <w:r w:rsidRPr="00883723">
        <w:rPr>
          <w:rFonts w:eastAsia="FangSong_GB2312" w:hint="eastAsia"/>
          <w:b/>
          <w:bCs/>
          <w:sz w:val="24"/>
          <w:lang w:val="fr-FR"/>
        </w:rPr>
        <w:t>生物多样性协同效益的计算方法</w:t>
      </w:r>
    </w:p>
    <w:p w14:paraId="0F03B976" w14:textId="77777777" w:rsidR="00B00886" w:rsidRDefault="00B00886" w:rsidP="004F4A12">
      <w:pPr>
        <w:widowControl/>
        <w:adjustRightInd w:val="0"/>
        <w:snapToGrid w:val="0"/>
        <w:spacing w:beforeLines="100" w:before="240" w:line="360" w:lineRule="auto"/>
        <w:rPr>
          <w:rFonts w:eastAsia="FangSong_GB2312"/>
          <w:b/>
          <w:bCs/>
          <w:sz w:val="24"/>
          <w:lang w:val="fr-FR"/>
        </w:rPr>
      </w:pPr>
    </w:p>
    <w:tbl>
      <w:tblPr>
        <w:tblW w:w="14185" w:type="dxa"/>
        <w:tblCellMar>
          <w:left w:w="0" w:type="dxa"/>
          <w:right w:w="0" w:type="dxa"/>
        </w:tblCellMar>
        <w:tblLook w:val="0600" w:firstRow="0" w:lastRow="0" w:firstColumn="0" w:lastColumn="0" w:noHBand="1" w:noVBand="1"/>
      </w:tblPr>
      <w:tblGrid>
        <w:gridCol w:w="4952"/>
        <w:gridCol w:w="1588"/>
        <w:gridCol w:w="7645"/>
      </w:tblGrid>
      <w:tr w:rsidR="00B00886" w:rsidRPr="00B00886" w14:paraId="6D3E06E4" w14:textId="77777777" w:rsidTr="00161BF9">
        <w:trPr>
          <w:trHeight w:val="920"/>
        </w:trPr>
        <w:tc>
          <w:tcPr>
            <w:tcW w:w="4952" w:type="dxa"/>
            <w:tcBorders>
              <w:top w:val="single" w:sz="8" w:space="0" w:color="FFFFFF"/>
              <w:left w:val="single" w:sz="8" w:space="0" w:color="FFFFFF"/>
              <w:bottom w:val="single" w:sz="8" w:space="0" w:color="FFFFFF"/>
              <w:right w:val="single" w:sz="8" w:space="0" w:color="FFFFFF"/>
            </w:tcBorders>
            <w:shd w:val="clear" w:color="auto" w:fill="C15671"/>
            <w:tcMar>
              <w:top w:w="5" w:type="dxa"/>
              <w:left w:w="5" w:type="dxa"/>
              <w:bottom w:w="0" w:type="dxa"/>
              <w:right w:w="5" w:type="dxa"/>
            </w:tcMar>
            <w:vAlign w:val="center"/>
            <w:hideMark/>
          </w:tcPr>
          <w:p w14:paraId="2FBB3178" w14:textId="77777777" w:rsidR="00B00886" w:rsidRDefault="00B00886" w:rsidP="00B00886">
            <w:pPr>
              <w:widowControl/>
              <w:adjustRightInd w:val="0"/>
              <w:snapToGrid w:val="0"/>
              <w:spacing w:beforeLines="100" w:before="240" w:line="360" w:lineRule="auto"/>
              <w:jc w:val="center"/>
              <w:rPr>
                <w:rFonts w:eastAsia="FangSong_GB2312"/>
                <w:b/>
                <w:bCs/>
                <w:sz w:val="24"/>
                <w:lang w:val="fr-FR"/>
              </w:rPr>
            </w:pPr>
            <w:r w:rsidRPr="00B00886">
              <w:rPr>
                <w:rFonts w:eastAsia="FangSong_GB2312"/>
                <w:b/>
                <w:bCs/>
                <w:sz w:val="24"/>
                <w:lang w:val="fr-FR"/>
              </w:rPr>
              <w:t>Finalité</w:t>
            </w:r>
          </w:p>
          <w:p w14:paraId="08AAF5B1" w14:textId="3F650569" w:rsidR="00883723" w:rsidRPr="00B00886" w:rsidRDefault="00883723" w:rsidP="00B00886">
            <w:pPr>
              <w:widowControl/>
              <w:adjustRightInd w:val="0"/>
              <w:snapToGrid w:val="0"/>
              <w:spacing w:beforeLines="100" w:before="240" w:line="360" w:lineRule="auto"/>
              <w:jc w:val="center"/>
              <w:rPr>
                <w:rFonts w:eastAsia="FangSong_GB2312"/>
                <w:b/>
                <w:bCs/>
                <w:sz w:val="24"/>
                <w:lang w:val="fr-FR"/>
              </w:rPr>
            </w:pPr>
            <w:r>
              <w:rPr>
                <w:rFonts w:eastAsia="FangSong_GB2312" w:hint="eastAsia"/>
                <w:b/>
                <w:bCs/>
                <w:sz w:val="24"/>
                <w:lang w:val="fr-FR"/>
              </w:rPr>
              <w:lastRenderedPageBreak/>
              <w:t>目的</w:t>
            </w:r>
          </w:p>
        </w:tc>
        <w:tc>
          <w:tcPr>
            <w:tcW w:w="1588" w:type="dxa"/>
            <w:tcBorders>
              <w:top w:val="single" w:sz="8" w:space="0" w:color="FFFFFF"/>
              <w:left w:val="single" w:sz="8" w:space="0" w:color="FFFFFF"/>
              <w:bottom w:val="single" w:sz="8" w:space="0" w:color="FFFFFF"/>
              <w:right w:val="single" w:sz="8" w:space="0" w:color="FFFFFF"/>
            </w:tcBorders>
            <w:shd w:val="clear" w:color="auto" w:fill="C15671"/>
            <w:tcMar>
              <w:top w:w="5" w:type="dxa"/>
              <w:left w:w="5" w:type="dxa"/>
              <w:bottom w:w="0" w:type="dxa"/>
              <w:right w:w="5" w:type="dxa"/>
            </w:tcMar>
            <w:vAlign w:val="center"/>
            <w:hideMark/>
          </w:tcPr>
          <w:p w14:paraId="3460E73E" w14:textId="77777777" w:rsidR="00B00886" w:rsidRDefault="00B00886" w:rsidP="00B00886">
            <w:pPr>
              <w:widowControl/>
              <w:adjustRightInd w:val="0"/>
              <w:snapToGrid w:val="0"/>
              <w:spacing w:beforeLines="100" w:before="240" w:line="360" w:lineRule="auto"/>
              <w:jc w:val="center"/>
              <w:rPr>
                <w:rFonts w:eastAsia="FangSong_GB2312"/>
                <w:b/>
                <w:bCs/>
                <w:sz w:val="24"/>
                <w:lang w:val="fr-FR"/>
              </w:rPr>
            </w:pPr>
            <w:r w:rsidRPr="00B00886">
              <w:rPr>
                <w:rFonts w:eastAsia="FangSong_GB2312"/>
                <w:b/>
                <w:bCs/>
                <w:sz w:val="24"/>
                <w:lang w:val="fr-FR"/>
              </w:rPr>
              <w:lastRenderedPageBreak/>
              <w:t>Pondération</w:t>
            </w:r>
          </w:p>
          <w:p w14:paraId="21A02C8B" w14:textId="4BB58315" w:rsidR="00883723" w:rsidRPr="00B00886" w:rsidRDefault="00883723" w:rsidP="00B00886">
            <w:pPr>
              <w:widowControl/>
              <w:adjustRightInd w:val="0"/>
              <w:snapToGrid w:val="0"/>
              <w:spacing w:beforeLines="100" w:before="240" w:line="360" w:lineRule="auto"/>
              <w:jc w:val="center"/>
              <w:rPr>
                <w:rFonts w:eastAsia="FangSong_GB2312"/>
                <w:b/>
                <w:bCs/>
                <w:sz w:val="24"/>
                <w:lang w:val="fr-FR"/>
              </w:rPr>
            </w:pPr>
            <w:r>
              <w:rPr>
                <w:rFonts w:eastAsia="FangSong_GB2312" w:hint="eastAsia"/>
                <w:b/>
                <w:bCs/>
                <w:sz w:val="24"/>
                <w:lang w:val="fr-FR"/>
              </w:rPr>
              <w:lastRenderedPageBreak/>
              <w:t>权重</w:t>
            </w:r>
          </w:p>
        </w:tc>
        <w:tc>
          <w:tcPr>
            <w:tcW w:w="7645" w:type="dxa"/>
            <w:tcBorders>
              <w:top w:val="single" w:sz="8" w:space="0" w:color="FFFFFF"/>
              <w:left w:val="single" w:sz="8" w:space="0" w:color="FFFFFF"/>
              <w:bottom w:val="single" w:sz="8" w:space="0" w:color="FFFFFF"/>
              <w:right w:val="single" w:sz="8" w:space="0" w:color="FFFFFF"/>
            </w:tcBorders>
            <w:shd w:val="clear" w:color="auto" w:fill="C15671"/>
            <w:tcMar>
              <w:top w:w="54" w:type="dxa"/>
              <w:left w:w="108" w:type="dxa"/>
              <w:bottom w:w="54" w:type="dxa"/>
              <w:right w:w="108" w:type="dxa"/>
            </w:tcMar>
            <w:vAlign w:val="center"/>
            <w:hideMark/>
          </w:tcPr>
          <w:p w14:paraId="05AD524B" w14:textId="77777777" w:rsidR="00B00886" w:rsidRDefault="00B00886" w:rsidP="00B00886">
            <w:pPr>
              <w:widowControl/>
              <w:adjustRightInd w:val="0"/>
              <w:snapToGrid w:val="0"/>
              <w:spacing w:beforeLines="100" w:before="240" w:line="360" w:lineRule="auto"/>
              <w:jc w:val="center"/>
              <w:rPr>
                <w:rFonts w:eastAsia="FangSong_GB2312"/>
                <w:b/>
                <w:bCs/>
                <w:sz w:val="24"/>
                <w:lang w:val="fr-FR"/>
              </w:rPr>
            </w:pPr>
            <w:r w:rsidRPr="00B00886">
              <w:rPr>
                <w:rFonts w:eastAsia="FangSong_GB2312"/>
                <w:b/>
                <w:bCs/>
                <w:sz w:val="24"/>
                <w:lang w:val="fr-FR"/>
              </w:rPr>
              <w:lastRenderedPageBreak/>
              <w:t>Critères</w:t>
            </w:r>
          </w:p>
          <w:p w14:paraId="18D98E8A" w14:textId="43D5D3E8" w:rsidR="00883723" w:rsidRPr="00B00886" w:rsidRDefault="00883723" w:rsidP="00B00886">
            <w:pPr>
              <w:widowControl/>
              <w:adjustRightInd w:val="0"/>
              <w:snapToGrid w:val="0"/>
              <w:spacing w:beforeLines="100" w:before="240" w:line="360" w:lineRule="auto"/>
              <w:jc w:val="center"/>
              <w:rPr>
                <w:rFonts w:eastAsia="FangSong_GB2312"/>
                <w:b/>
                <w:bCs/>
                <w:sz w:val="24"/>
                <w:lang w:val="fr-FR"/>
              </w:rPr>
            </w:pPr>
            <w:r>
              <w:rPr>
                <w:rFonts w:eastAsia="FangSong_GB2312" w:hint="eastAsia"/>
                <w:b/>
                <w:bCs/>
                <w:sz w:val="24"/>
                <w:lang w:val="fr-FR"/>
              </w:rPr>
              <w:lastRenderedPageBreak/>
              <w:t>标准</w:t>
            </w:r>
          </w:p>
        </w:tc>
      </w:tr>
      <w:tr w:rsidR="00B00886" w:rsidRPr="00B00886" w14:paraId="44C68BFC" w14:textId="77777777" w:rsidTr="00161BF9">
        <w:trPr>
          <w:trHeight w:val="1235"/>
        </w:trPr>
        <w:tc>
          <w:tcPr>
            <w:tcW w:w="4952" w:type="dxa"/>
            <w:tcBorders>
              <w:top w:val="single" w:sz="8" w:space="0" w:color="FFFFFF"/>
              <w:left w:val="single" w:sz="8" w:space="0" w:color="FFFFFF"/>
              <w:bottom w:val="single" w:sz="8" w:space="0" w:color="FFFFFF"/>
              <w:right w:val="single" w:sz="8" w:space="0" w:color="FFFFFF"/>
            </w:tcBorders>
            <w:shd w:val="clear" w:color="auto" w:fill="F8EBEE"/>
            <w:tcMar>
              <w:top w:w="5" w:type="dxa"/>
              <w:left w:w="5" w:type="dxa"/>
              <w:bottom w:w="0" w:type="dxa"/>
              <w:right w:w="5" w:type="dxa"/>
            </w:tcMar>
            <w:vAlign w:val="center"/>
            <w:hideMark/>
          </w:tcPr>
          <w:p w14:paraId="5E98B997" w14:textId="77777777" w:rsidR="00883723" w:rsidRPr="00883723" w:rsidRDefault="00B00886" w:rsidP="00883723">
            <w:pPr>
              <w:widowControl/>
              <w:adjustRightInd w:val="0"/>
              <w:snapToGrid w:val="0"/>
              <w:spacing w:beforeLines="100" w:before="240" w:line="360" w:lineRule="auto"/>
              <w:jc w:val="center"/>
              <w:rPr>
                <w:rFonts w:eastAsia="FangSong_GB2312"/>
                <w:b/>
                <w:bCs/>
                <w:sz w:val="24"/>
                <w:lang w:val="fr-FR"/>
              </w:rPr>
            </w:pPr>
            <w:r w:rsidRPr="00B00886">
              <w:rPr>
                <w:rFonts w:eastAsia="FangSong_GB2312"/>
                <w:b/>
                <w:bCs/>
                <w:sz w:val="24"/>
                <w:lang w:val="fr-FR"/>
              </w:rPr>
              <w:lastRenderedPageBreak/>
              <w:t>1- Protection des écosystèmes et/ou espèces naturels terrestres, aquatiques et marins</w:t>
            </w:r>
          </w:p>
          <w:p w14:paraId="7F9B52F5" w14:textId="4C210139" w:rsidR="00B00886" w:rsidRPr="00B00886" w:rsidRDefault="00883723" w:rsidP="00883723">
            <w:pPr>
              <w:widowControl/>
              <w:adjustRightInd w:val="0"/>
              <w:snapToGrid w:val="0"/>
              <w:spacing w:beforeLines="100" w:before="240" w:line="360" w:lineRule="auto"/>
              <w:jc w:val="center"/>
              <w:rPr>
                <w:rFonts w:eastAsia="FangSong_GB2312"/>
                <w:b/>
                <w:bCs/>
                <w:sz w:val="24"/>
                <w:lang w:val="fr-FR"/>
              </w:rPr>
            </w:pPr>
            <w:r w:rsidRPr="00883723">
              <w:rPr>
                <w:rFonts w:eastAsia="FangSong_GB2312" w:hint="eastAsia"/>
                <w:b/>
                <w:bCs/>
                <w:sz w:val="24"/>
                <w:lang w:val="fr-FR"/>
              </w:rPr>
              <w:t xml:space="preserve">1- </w:t>
            </w:r>
            <w:r w:rsidRPr="00883723">
              <w:rPr>
                <w:rFonts w:eastAsia="FangSong_GB2312" w:hint="eastAsia"/>
                <w:b/>
                <w:bCs/>
                <w:sz w:val="24"/>
                <w:lang w:val="fr-FR"/>
              </w:rPr>
              <w:t>保护陆地、水域和海洋的自然生态系统和</w:t>
            </w:r>
            <w:r w:rsidRPr="00883723">
              <w:rPr>
                <w:rFonts w:eastAsia="FangSong_GB2312" w:hint="eastAsia"/>
                <w:b/>
                <w:bCs/>
                <w:sz w:val="24"/>
                <w:lang w:val="fr-FR"/>
              </w:rPr>
              <w:t>/</w:t>
            </w:r>
            <w:r w:rsidRPr="00883723">
              <w:rPr>
                <w:rFonts w:eastAsia="FangSong_GB2312" w:hint="eastAsia"/>
                <w:b/>
                <w:bCs/>
                <w:sz w:val="24"/>
                <w:lang w:val="fr-FR"/>
              </w:rPr>
              <w:t>或物种</w:t>
            </w:r>
          </w:p>
        </w:tc>
        <w:tc>
          <w:tcPr>
            <w:tcW w:w="1588" w:type="dxa"/>
            <w:tcBorders>
              <w:top w:val="single" w:sz="8" w:space="0" w:color="FFFFFF"/>
              <w:left w:val="single" w:sz="8" w:space="0" w:color="FFFFFF"/>
              <w:bottom w:val="single" w:sz="8" w:space="0" w:color="FFFFFF"/>
              <w:right w:val="single" w:sz="8" w:space="0" w:color="FFFFFF"/>
            </w:tcBorders>
            <w:shd w:val="clear" w:color="auto" w:fill="F8EBEE"/>
            <w:tcMar>
              <w:top w:w="5" w:type="dxa"/>
              <w:left w:w="5" w:type="dxa"/>
              <w:bottom w:w="0" w:type="dxa"/>
              <w:right w:w="5" w:type="dxa"/>
            </w:tcMar>
            <w:vAlign w:val="center"/>
            <w:hideMark/>
          </w:tcPr>
          <w:p w14:paraId="04CA8435" w14:textId="77777777" w:rsidR="00B00886" w:rsidRPr="00B00886" w:rsidRDefault="00B00886" w:rsidP="00B00886">
            <w:pPr>
              <w:widowControl/>
              <w:adjustRightInd w:val="0"/>
              <w:snapToGrid w:val="0"/>
              <w:spacing w:beforeLines="100" w:before="240" w:line="360" w:lineRule="auto"/>
              <w:jc w:val="center"/>
              <w:rPr>
                <w:rFonts w:eastAsia="FangSong_GB2312"/>
                <w:b/>
                <w:bCs/>
                <w:sz w:val="24"/>
                <w:lang w:val="fr-FR"/>
              </w:rPr>
            </w:pPr>
            <w:r w:rsidRPr="00B00886">
              <w:rPr>
                <w:rFonts w:eastAsia="FangSong_GB2312"/>
                <w:b/>
                <w:bCs/>
                <w:sz w:val="24"/>
                <w:lang w:val="fr-FR"/>
              </w:rPr>
              <w:t>100%</w:t>
            </w:r>
          </w:p>
        </w:tc>
        <w:tc>
          <w:tcPr>
            <w:tcW w:w="7645" w:type="dxa"/>
            <w:tcBorders>
              <w:top w:val="single" w:sz="8" w:space="0" w:color="FFFFFF"/>
              <w:left w:val="single" w:sz="8" w:space="0" w:color="FFFFFF"/>
              <w:bottom w:val="single" w:sz="8" w:space="0" w:color="FFFFFF"/>
              <w:right w:val="single" w:sz="8" w:space="0" w:color="FFFFFF"/>
            </w:tcBorders>
            <w:shd w:val="clear" w:color="auto" w:fill="F8EBEE"/>
            <w:tcMar>
              <w:top w:w="54" w:type="dxa"/>
              <w:left w:w="108" w:type="dxa"/>
              <w:bottom w:w="54" w:type="dxa"/>
              <w:right w:w="108" w:type="dxa"/>
            </w:tcMar>
            <w:vAlign w:val="center"/>
            <w:hideMark/>
          </w:tcPr>
          <w:p w14:paraId="2BF9366A" w14:textId="2FD8D668" w:rsidR="00B00886" w:rsidRDefault="00B00886" w:rsidP="00B00886">
            <w:pPr>
              <w:widowControl/>
              <w:adjustRightInd w:val="0"/>
              <w:snapToGrid w:val="0"/>
              <w:spacing w:beforeLines="100" w:before="240" w:line="360" w:lineRule="auto"/>
              <w:jc w:val="center"/>
              <w:rPr>
                <w:rFonts w:eastAsia="FangSong_GB2312"/>
                <w:b/>
                <w:bCs/>
                <w:sz w:val="24"/>
                <w:lang w:val="fr-FR"/>
              </w:rPr>
            </w:pPr>
            <w:r w:rsidRPr="00B00886">
              <w:rPr>
                <w:rFonts w:eastAsia="FangSong_GB2312"/>
                <w:b/>
                <w:bCs/>
                <w:sz w:val="24"/>
                <w:lang w:val="fr-FR"/>
              </w:rPr>
              <w:t>Protection d’espaces présentant un intérêt écologique au regard de la biodiversité d'intérêt territorial ou national ou international. Maintien de trames écologiques dans l’espace urbain</w:t>
            </w:r>
          </w:p>
          <w:p w14:paraId="683E9AD3" w14:textId="197DA5F9" w:rsidR="00C47F97" w:rsidRPr="00B00886" w:rsidRDefault="00C47F97" w:rsidP="00B00886">
            <w:pPr>
              <w:widowControl/>
              <w:adjustRightInd w:val="0"/>
              <w:snapToGrid w:val="0"/>
              <w:spacing w:beforeLines="100" w:before="240" w:line="360" w:lineRule="auto"/>
              <w:jc w:val="center"/>
              <w:rPr>
                <w:rFonts w:eastAsia="FangSong_GB2312"/>
                <w:b/>
                <w:bCs/>
                <w:sz w:val="24"/>
                <w:lang w:val="fr-FR"/>
              </w:rPr>
            </w:pPr>
            <w:r w:rsidRPr="00C47F97">
              <w:rPr>
                <w:rFonts w:eastAsia="FangSong_GB2312" w:hint="eastAsia"/>
                <w:b/>
                <w:bCs/>
                <w:sz w:val="24"/>
                <w:lang w:val="fr-FR"/>
              </w:rPr>
              <w:t>保护具有生态价值的区域，这些区域在地方、国家或国际层面具有生物多样性意义。维护城市空间中的生态廊道。</w:t>
            </w:r>
          </w:p>
        </w:tc>
      </w:tr>
      <w:tr w:rsidR="00B00886" w:rsidRPr="007E5808" w14:paraId="0CC1FF82" w14:textId="77777777" w:rsidTr="00161BF9">
        <w:trPr>
          <w:trHeight w:val="1235"/>
        </w:trPr>
        <w:tc>
          <w:tcPr>
            <w:tcW w:w="4952" w:type="dxa"/>
            <w:tcBorders>
              <w:top w:val="single" w:sz="8" w:space="0" w:color="FFFFFF"/>
              <w:left w:val="single" w:sz="8" w:space="0" w:color="FFFFFF"/>
              <w:bottom w:val="single" w:sz="8" w:space="0" w:color="FFFFFF"/>
              <w:right w:val="single" w:sz="8" w:space="0" w:color="FFFFFF"/>
            </w:tcBorders>
            <w:shd w:val="clear" w:color="auto" w:fill="F8EBEE"/>
            <w:tcMar>
              <w:top w:w="5" w:type="dxa"/>
              <w:left w:w="5" w:type="dxa"/>
              <w:bottom w:w="0" w:type="dxa"/>
              <w:right w:w="5" w:type="dxa"/>
            </w:tcMar>
            <w:vAlign w:val="center"/>
            <w:hideMark/>
          </w:tcPr>
          <w:p w14:paraId="78F7B00B" w14:textId="77777777" w:rsidR="00B00886" w:rsidRDefault="00B00886" w:rsidP="00B00886">
            <w:pPr>
              <w:widowControl/>
              <w:adjustRightInd w:val="0"/>
              <w:snapToGrid w:val="0"/>
              <w:spacing w:beforeLines="100" w:before="240" w:line="360" w:lineRule="auto"/>
              <w:jc w:val="center"/>
              <w:rPr>
                <w:rFonts w:eastAsia="FangSong_GB2312"/>
                <w:b/>
                <w:bCs/>
                <w:sz w:val="24"/>
                <w:lang w:val="fr-FR"/>
              </w:rPr>
            </w:pPr>
            <w:r w:rsidRPr="00B00886">
              <w:rPr>
                <w:rFonts w:eastAsia="FangSong_GB2312"/>
                <w:b/>
                <w:bCs/>
                <w:sz w:val="24"/>
                <w:lang w:val="fr-FR"/>
              </w:rPr>
              <w:t xml:space="preserve">2- Restauration des écosystèmes naturels terrestres, aquatiques et marins </w:t>
            </w:r>
          </w:p>
          <w:p w14:paraId="0FF51BA4" w14:textId="652E4C06" w:rsidR="00883723" w:rsidRPr="00B00886" w:rsidRDefault="00883723" w:rsidP="00B00886">
            <w:pPr>
              <w:widowControl/>
              <w:adjustRightInd w:val="0"/>
              <w:snapToGrid w:val="0"/>
              <w:spacing w:beforeLines="100" w:before="240" w:line="360" w:lineRule="auto"/>
              <w:jc w:val="center"/>
              <w:rPr>
                <w:rFonts w:eastAsia="FangSong_GB2312"/>
                <w:b/>
                <w:bCs/>
                <w:sz w:val="24"/>
                <w:lang w:val="fr-FR"/>
              </w:rPr>
            </w:pPr>
            <w:r w:rsidRPr="00883723">
              <w:rPr>
                <w:rFonts w:eastAsia="FangSong_GB2312" w:hint="eastAsia"/>
                <w:b/>
                <w:bCs/>
                <w:sz w:val="24"/>
                <w:lang w:val="fr-FR"/>
              </w:rPr>
              <w:t xml:space="preserve">2- </w:t>
            </w:r>
            <w:r w:rsidRPr="00883723">
              <w:rPr>
                <w:rFonts w:eastAsia="FangSong_GB2312" w:hint="eastAsia"/>
                <w:b/>
                <w:bCs/>
                <w:sz w:val="24"/>
                <w:lang w:val="fr-FR"/>
              </w:rPr>
              <w:t>恢复陆地、水域和海洋的自然生态系统</w:t>
            </w:r>
          </w:p>
        </w:tc>
        <w:tc>
          <w:tcPr>
            <w:tcW w:w="1588" w:type="dxa"/>
            <w:tcBorders>
              <w:top w:val="single" w:sz="8" w:space="0" w:color="FFFFFF"/>
              <w:left w:val="single" w:sz="8" w:space="0" w:color="FFFFFF"/>
              <w:bottom w:val="single" w:sz="8" w:space="0" w:color="FFFFFF"/>
              <w:right w:val="single" w:sz="8" w:space="0" w:color="FFFFFF"/>
            </w:tcBorders>
            <w:shd w:val="clear" w:color="auto" w:fill="F8EBEE"/>
            <w:tcMar>
              <w:top w:w="5" w:type="dxa"/>
              <w:left w:w="5" w:type="dxa"/>
              <w:bottom w:w="0" w:type="dxa"/>
              <w:right w:w="5" w:type="dxa"/>
            </w:tcMar>
            <w:vAlign w:val="center"/>
            <w:hideMark/>
          </w:tcPr>
          <w:p w14:paraId="493214EE" w14:textId="77777777" w:rsidR="00B00886" w:rsidRPr="00B00886" w:rsidRDefault="00B00886" w:rsidP="00B00886">
            <w:pPr>
              <w:widowControl/>
              <w:adjustRightInd w:val="0"/>
              <w:snapToGrid w:val="0"/>
              <w:spacing w:beforeLines="100" w:before="240" w:line="360" w:lineRule="auto"/>
              <w:jc w:val="center"/>
              <w:rPr>
                <w:rFonts w:eastAsia="FangSong_GB2312"/>
                <w:b/>
                <w:bCs/>
                <w:sz w:val="24"/>
                <w:lang w:val="fr-FR"/>
              </w:rPr>
            </w:pPr>
            <w:r w:rsidRPr="00B00886">
              <w:rPr>
                <w:rFonts w:eastAsia="FangSong_GB2312"/>
                <w:b/>
                <w:bCs/>
                <w:sz w:val="24"/>
                <w:lang w:val="fr-FR"/>
              </w:rPr>
              <w:t>80%</w:t>
            </w:r>
          </w:p>
        </w:tc>
        <w:tc>
          <w:tcPr>
            <w:tcW w:w="7645" w:type="dxa"/>
            <w:tcBorders>
              <w:top w:val="single" w:sz="8" w:space="0" w:color="FFFFFF"/>
              <w:left w:val="single" w:sz="8" w:space="0" w:color="FFFFFF"/>
              <w:bottom w:val="single" w:sz="8" w:space="0" w:color="FFFFFF"/>
              <w:right w:val="single" w:sz="8" w:space="0" w:color="FFFFFF"/>
            </w:tcBorders>
            <w:shd w:val="clear" w:color="auto" w:fill="F8EBEE"/>
            <w:tcMar>
              <w:top w:w="54" w:type="dxa"/>
              <w:left w:w="108" w:type="dxa"/>
              <w:bottom w:w="54" w:type="dxa"/>
              <w:right w:w="108" w:type="dxa"/>
            </w:tcMar>
            <w:vAlign w:val="center"/>
            <w:hideMark/>
          </w:tcPr>
          <w:p w14:paraId="7FC70FFD" w14:textId="77777777" w:rsidR="00B00886" w:rsidRDefault="00B00886" w:rsidP="00B00886">
            <w:pPr>
              <w:widowControl/>
              <w:adjustRightInd w:val="0"/>
              <w:snapToGrid w:val="0"/>
              <w:spacing w:beforeLines="100" w:before="240" w:line="360" w:lineRule="auto"/>
              <w:jc w:val="center"/>
              <w:rPr>
                <w:rFonts w:eastAsia="FangSong_GB2312"/>
                <w:b/>
                <w:bCs/>
                <w:sz w:val="24"/>
                <w:lang w:val="fr-FR"/>
              </w:rPr>
            </w:pPr>
            <w:r w:rsidRPr="00B00886">
              <w:rPr>
                <w:rFonts w:eastAsia="FangSong_GB2312"/>
                <w:b/>
                <w:bCs/>
                <w:sz w:val="24"/>
                <w:lang w:val="fr-FR"/>
              </w:rPr>
              <w:t>Echelle d'intervention : écosystème, paysage, bassin versant ou trame écologique (cours d’eau, villes côtières)</w:t>
            </w:r>
          </w:p>
          <w:p w14:paraId="2159CAB3" w14:textId="6D6D0900" w:rsidR="00C47F97" w:rsidRPr="00B00886" w:rsidRDefault="00C47F97" w:rsidP="00B00886">
            <w:pPr>
              <w:widowControl/>
              <w:adjustRightInd w:val="0"/>
              <w:snapToGrid w:val="0"/>
              <w:spacing w:beforeLines="100" w:before="240" w:line="360" w:lineRule="auto"/>
              <w:jc w:val="center"/>
              <w:rPr>
                <w:rFonts w:eastAsia="FangSong_GB2312"/>
                <w:b/>
                <w:bCs/>
                <w:sz w:val="24"/>
                <w:lang w:val="fr-FR"/>
              </w:rPr>
            </w:pPr>
            <w:r w:rsidRPr="00C47F97">
              <w:rPr>
                <w:rFonts w:eastAsia="FangSong_GB2312" w:hint="eastAsia"/>
                <w:b/>
                <w:bCs/>
                <w:sz w:val="24"/>
                <w:lang w:val="fr-FR"/>
              </w:rPr>
              <w:t>干预尺度：生态系统、景观、流域或生态廊道（水系、沿海城市）</w:t>
            </w:r>
          </w:p>
        </w:tc>
      </w:tr>
      <w:tr w:rsidR="00B00886" w:rsidRPr="007D40A7" w14:paraId="6AB14D4B" w14:textId="77777777" w:rsidTr="00161BF9">
        <w:trPr>
          <w:trHeight w:val="1022"/>
        </w:trPr>
        <w:tc>
          <w:tcPr>
            <w:tcW w:w="4952" w:type="dxa"/>
            <w:tcBorders>
              <w:top w:val="single" w:sz="8" w:space="0" w:color="FFFFFF"/>
              <w:left w:val="single" w:sz="8" w:space="0" w:color="FFFFFF"/>
              <w:bottom w:val="single" w:sz="8" w:space="0" w:color="FFFFFF"/>
              <w:right w:val="single" w:sz="8" w:space="0" w:color="FFFFFF"/>
            </w:tcBorders>
            <w:shd w:val="clear" w:color="auto" w:fill="F8EBEE"/>
            <w:tcMar>
              <w:top w:w="5" w:type="dxa"/>
              <w:left w:w="5" w:type="dxa"/>
              <w:bottom w:w="0" w:type="dxa"/>
              <w:right w:w="5" w:type="dxa"/>
            </w:tcMar>
            <w:vAlign w:val="center"/>
            <w:hideMark/>
          </w:tcPr>
          <w:p w14:paraId="1E9E36AA" w14:textId="77777777" w:rsidR="00B00886" w:rsidRDefault="00B00886" w:rsidP="00B00886">
            <w:pPr>
              <w:widowControl/>
              <w:adjustRightInd w:val="0"/>
              <w:snapToGrid w:val="0"/>
              <w:spacing w:beforeLines="100" w:before="240" w:line="360" w:lineRule="auto"/>
              <w:jc w:val="center"/>
              <w:rPr>
                <w:rFonts w:eastAsia="FangSong_GB2312"/>
                <w:b/>
                <w:bCs/>
                <w:sz w:val="24"/>
                <w:lang w:val="fr-FR"/>
              </w:rPr>
            </w:pPr>
            <w:r w:rsidRPr="00B00886">
              <w:rPr>
                <w:rFonts w:eastAsia="FangSong_GB2312"/>
                <w:b/>
                <w:bCs/>
                <w:sz w:val="24"/>
                <w:lang w:val="fr-FR"/>
              </w:rPr>
              <w:t>3- Aménagement spatial intégré des territoires ruraux et urbains</w:t>
            </w:r>
          </w:p>
          <w:p w14:paraId="0973E6D6" w14:textId="3B6635ED" w:rsidR="00883723" w:rsidRPr="00B00886" w:rsidRDefault="00883723" w:rsidP="00B00886">
            <w:pPr>
              <w:widowControl/>
              <w:adjustRightInd w:val="0"/>
              <w:snapToGrid w:val="0"/>
              <w:spacing w:beforeLines="100" w:before="240" w:line="360" w:lineRule="auto"/>
              <w:jc w:val="center"/>
              <w:rPr>
                <w:rFonts w:eastAsia="FangSong_GB2312"/>
                <w:b/>
                <w:bCs/>
                <w:sz w:val="24"/>
                <w:lang w:val="fr-FR"/>
              </w:rPr>
            </w:pPr>
            <w:r w:rsidRPr="00883723">
              <w:rPr>
                <w:rFonts w:eastAsia="FangSong_GB2312" w:hint="eastAsia"/>
                <w:b/>
                <w:bCs/>
                <w:sz w:val="24"/>
                <w:lang w:val="fr-FR"/>
              </w:rPr>
              <w:t xml:space="preserve">3- </w:t>
            </w:r>
            <w:r w:rsidRPr="00883723">
              <w:rPr>
                <w:rFonts w:eastAsia="FangSong_GB2312" w:hint="eastAsia"/>
                <w:b/>
                <w:bCs/>
                <w:sz w:val="24"/>
                <w:lang w:val="fr-FR"/>
              </w:rPr>
              <w:t>农村和城市地区的综合空间规划</w:t>
            </w:r>
          </w:p>
        </w:tc>
        <w:tc>
          <w:tcPr>
            <w:tcW w:w="1588" w:type="dxa"/>
            <w:tcBorders>
              <w:top w:val="single" w:sz="8" w:space="0" w:color="FFFFFF"/>
              <w:left w:val="single" w:sz="8" w:space="0" w:color="FFFFFF"/>
              <w:bottom w:val="single" w:sz="8" w:space="0" w:color="FFFFFF"/>
              <w:right w:val="single" w:sz="8" w:space="0" w:color="FFFFFF"/>
            </w:tcBorders>
            <w:shd w:val="clear" w:color="auto" w:fill="F8EBEE"/>
            <w:tcMar>
              <w:top w:w="5" w:type="dxa"/>
              <w:left w:w="5" w:type="dxa"/>
              <w:bottom w:w="0" w:type="dxa"/>
              <w:right w:w="5" w:type="dxa"/>
            </w:tcMar>
            <w:vAlign w:val="center"/>
            <w:hideMark/>
          </w:tcPr>
          <w:p w14:paraId="3E6B5398" w14:textId="77777777" w:rsidR="00B00886" w:rsidRPr="00B00886" w:rsidRDefault="00B00886" w:rsidP="00B00886">
            <w:pPr>
              <w:widowControl/>
              <w:adjustRightInd w:val="0"/>
              <w:snapToGrid w:val="0"/>
              <w:spacing w:beforeLines="100" w:before="240" w:line="360" w:lineRule="auto"/>
              <w:jc w:val="center"/>
              <w:rPr>
                <w:rFonts w:eastAsia="FangSong_GB2312"/>
                <w:b/>
                <w:bCs/>
                <w:sz w:val="24"/>
                <w:lang w:val="fr-FR"/>
              </w:rPr>
            </w:pPr>
            <w:r w:rsidRPr="00B00886">
              <w:rPr>
                <w:rFonts w:eastAsia="FangSong_GB2312"/>
                <w:b/>
                <w:bCs/>
                <w:sz w:val="24"/>
                <w:lang w:val="fr-FR"/>
              </w:rPr>
              <w:t>60%</w:t>
            </w:r>
          </w:p>
        </w:tc>
        <w:tc>
          <w:tcPr>
            <w:tcW w:w="7645" w:type="dxa"/>
            <w:tcBorders>
              <w:top w:val="single" w:sz="8" w:space="0" w:color="FFFFFF"/>
              <w:left w:val="single" w:sz="8" w:space="0" w:color="FFFFFF"/>
              <w:bottom w:val="single" w:sz="8" w:space="0" w:color="FFFFFF"/>
              <w:right w:val="single" w:sz="8" w:space="0" w:color="FFFFFF"/>
            </w:tcBorders>
            <w:shd w:val="clear" w:color="auto" w:fill="F8EBEE"/>
            <w:tcMar>
              <w:top w:w="54" w:type="dxa"/>
              <w:left w:w="108" w:type="dxa"/>
              <w:bottom w:w="54" w:type="dxa"/>
              <w:right w:w="108" w:type="dxa"/>
            </w:tcMar>
            <w:vAlign w:val="center"/>
            <w:hideMark/>
          </w:tcPr>
          <w:p w14:paraId="60C5CF5F" w14:textId="77777777" w:rsidR="00B00886" w:rsidRDefault="00B00886" w:rsidP="00B00886">
            <w:pPr>
              <w:widowControl/>
              <w:adjustRightInd w:val="0"/>
              <w:snapToGrid w:val="0"/>
              <w:spacing w:beforeLines="100" w:before="240" w:line="360" w:lineRule="auto"/>
              <w:jc w:val="center"/>
              <w:rPr>
                <w:rFonts w:eastAsia="FangSong_GB2312"/>
                <w:b/>
                <w:bCs/>
                <w:sz w:val="24"/>
                <w:lang w:val="fr-FR"/>
              </w:rPr>
            </w:pPr>
            <w:r w:rsidRPr="00B00886">
              <w:rPr>
                <w:rFonts w:eastAsia="FangSong_GB2312"/>
                <w:b/>
                <w:bCs/>
                <w:sz w:val="24"/>
                <w:lang w:val="fr-FR"/>
              </w:rPr>
              <w:t>Documents de planification urbaine ou territoriale, suivant une conception fondée sur la nature</w:t>
            </w:r>
          </w:p>
          <w:p w14:paraId="3672BC5F" w14:textId="45507AB3" w:rsidR="00C47F97" w:rsidRPr="00B00886" w:rsidRDefault="00C47F97" w:rsidP="00B00886">
            <w:pPr>
              <w:widowControl/>
              <w:adjustRightInd w:val="0"/>
              <w:snapToGrid w:val="0"/>
              <w:spacing w:beforeLines="100" w:before="240" w:line="360" w:lineRule="auto"/>
              <w:jc w:val="center"/>
              <w:rPr>
                <w:rFonts w:eastAsia="FangSong_GB2312"/>
                <w:b/>
                <w:bCs/>
                <w:sz w:val="24"/>
                <w:lang w:val="fr-FR"/>
              </w:rPr>
            </w:pPr>
            <w:r w:rsidRPr="00C47F97">
              <w:rPr>
                <w:rFonts w:eastAsia="FangSong_GB2312" w:hint="eastAsia"/>
                <w:b/>
                <w:bCs/>
                <w:sz w:val="24"/>
                <w:lang w:val="fr-FR"/>
              </w:rPr>
              <w:t>城市或区域规划文件，遵循基于自然的理念</w:t>
            </w:r>
          </w:p>
        </w:tc>
      </w:tr>
      <w:tr w:rsidR="00B00886" w:rsidRPr="007D40A7" w14:paraId="3B6B697D" w14:textId="77777777" w:rsidTr="00161BF9">
        <w:trPr>
          <w:trHeight w:val="1235"/>
        </w:trPr>
        <w:tc>
          <w:tcPr>
            <w:tcW w:w="4952" w:type="dxa"/>
            <w:tcBorders>
              <w:top w:val="single" w:sz="8" w:space="0" w:color="FFFFFF"/>
              <w:left w:val="single" w:sz="8" w:space="0" w:color="FFFFFF"/>
              <w:bottom w:val="single" w:sz="8" w:space="0" w:color="FFFFFF"/>
              <w:right w:val="single" w:sz="8" w:space="0" w:color="FFFFFF"/>
            </w:tcBorders>
            <w:shd w:val="clear" w:color="auto" w:fill="F8EBEE"/>
            <w:tcMar>
              <w:top w:w="5" w:type="dxa"/>
              <w:left w:w="5" w:type="dxa"/>
              <w:bottom w:w="0" w:type="dxa"/>
              <w:right w:w="5" w:type="dxa"/>
            </w:tcMar>
            <w:vAlign w:val="center"/>
            <w:hideMark/>
          </w:tcPr>
          <w:p w14:paraId="3C7219D2" w14:textId="77777777" w:rsidR="00B00886" w:rsidRDefault="00B00886" w:rsidP="00B00886">
            <w:pPr>
              <w:widowControl/>
              <w:adjustRightInd w:val="0"/>
              <w:snapToGrid w:val="0"/>
              <w:spacing w:beforeLines="100" w:before="240" w:line="360" w:lineRule="auto"/>
              <w:jc w:val="center"/>
              <w:rPr>
                <w:rFonts w:eastAsia="FangSong_GB2312"/>
                <w:b/>
                <w:bCs/>
                <w:sz w:val="24"/>
                <w:lang w:val="fr-FR"/>
              </w:rPr>
            </w:pPr>
            <w:r w:rsidRPr="00B00886">
              <w:rPr>
                <w:rFonts w:eastAsia="FangSong_GB2312"/>
                <w:b/>
                <w:bCs/>
                <w:sz w:val="24"/>
                <w:lang w:val="fr-FR"/>
              </w:rPr>
              <w:lastRenderedPageBreak/>
              <w:t>4- Politiques publiques intégrées et mobilisation de ressources financières en faveur de la biodiversité</w:t>
            </w:r>
          </w:p>
          <w:p w14:paraId="2EEF2CB6" w14:textId="5A791640" w:rsidR="00883723" w:rsidRPr="00B00886" w:rsidRDefault="00883723" w:rsidP="00B00886">
            <w:pPr>
              <w:widowControl/>
              <w:adjustRightInd w:val="0"/>
              <w:snapToGrid w:val="0"/>
              <w:spacing w:beforeLines="100" w:before="240" w:line="360" w:lineRule="auto"/>
              <w:jc w:val="center"/>
              <w:rPr>
                <w:rFonts w:eastAsia="FangSong_GB2312"/>
                <w:b/>
                <w:bCs/>
                <w:sz w:val="24"/>
                <w:lang w:val="fr-FR"/>
              </w:rPr>
            </w:pPr>
            <w:r w:rsidRPr="00883723">
              <w:rPr>
                <w:rFonts w:eastAsia="FangSong_GB2312" w:hint="eastAsia"/>
                <w:b/>
                <w:bCs/>
                <w:sz w:val="24"/>
                <w:lang w:val="fr-FR"/>
              </w:rPr>
              <w:t xml:space="preserve">4- </w:t>
            </w:r>
            <w:r w:rsidRPr="00883723">
              <w:rPr>
                <w:rFonts w:eastAsia="FangSong_GB2312" w:hint="eastAsia"/>
                <w:b/>
                <w:bCs/>
                <w:sz w:val="24"/>
                <w:lang w:val="fr-FR"/>
              </w:rPr>
              <w:t>促进生物多样性的综合公共政策和资金调动</w:t>
            </w:r>
          </w:p>
        </w:tc>
        <w:tc>
          <w:tcPr>
            <w:tcW w:w="1588" w:type="dxa"/>
            <w:tcBorders>
              <w:top w:val="single" w:sz="8" w:space="0" w:color="FFFFFF"/>
              <w:left w:val="single" w:sz="8" w:space="0" w:color="FFFFFF"/>
              <w:bottom w:val="single" w:sz="8" w:space="0" w:color="FFFFFF"/>
              <w:right w:val="single" w:sz="8" w:space="0" w:color="FFFFFF"/>
            </w:tcBorders>
            <w:shd w:val="clear" w:color="auto" w:fill="F8EBEE"/>
            <w:tcMar>
              <w:top w:w="5" w:type="dxa"/>
              <w:left w:w="5" w:type="dxa"/>
              <w:bottom w:w="0" w:type="dxa"/>
              <w:right w:w="5" w:type="dxa"/>
            </w:tcMar>
            <w:vAlign w:val="center"/>
            <w:hideMark/>
          </w:tcPr>
          <w:p w14:paraId="2892FC43" w14:textId="77777777" w:rsidR="00B00886" w:rsidRPr="00B00886" w:rsidRDefault="00B00886" w:rsidP="00B00886">
            <w:pPr>
              <w:widowControl/>
              <w:adjustRightInd w:val="0"/>
              <w:snapToGrid w:val="0"/>
              <w:spacing w:beforeLines="100" w:before="240" w:line="360" w:lineRule="auto"/>
              <w:jc w:val="center"/>
              <w:rPr>
                <w:rFonts w:eastAsia="FangSong_GB2312"/>
                <w:b/>
                <w:bCs/>
                <w:sz w:val="24"/>
                <w:lang w:val="fr-FR"/>
              </w:rPr>
            </w:pPr>
            <w:r w:rsidRPr="00B00886">
              <w:rPr>
                <w:rFonts w:eastAsia="FangSong_GB2312"/>
                <w:b/>
                <w:bCs/>
                <w:sz w:val="24"/>
                <w:lang w:val="fr-FR"/>
              </w:rPr>
              <w:t>50%</w:t>
            </w:r>
          </w:p>
        </w:tc>
        <w:tc>
          <w:tcPr>
            <w:tcW w:w="7645" w:type="dxa"/>
            <w:tcBorders>
              <w:top w:val="single" w:sz="8" w:space="0" w:color="FFFFFF"/>
              <w:left w:val="single" w:sz="8" w:space="0" w:color="FFFFFF"/>
              <w:bottom w:val="single" w:sz="8" w:space="0" w:color="FFFFFF"/>
              <w:right w:val="single" w:sz="8" w:space="0" w:color="FFFFFF"/>
            </w:tcBorders>
            <w:shd w:val="clear" w:color="auto" w:fill="F8EBEE"/>
            <w:tcMar>
              <w:top w:w="54" w:type="dxa"/>
              <w:left w:w="108" w:type="dxa"/>
              <w:bottom w:w="54" w:type="dxa"/>
              <w:right w:w="108" w:type="dxa"/>
            </w:tcMar>
            <w:vAlign w:val="center"/>
            <w:hideMark/>
          </w:tcPr>
          <w:p w14:paraId="31DA3EAF" w14:textId="77777777" w:rsidR="00B00886" w:rsidRDefault="00B00886" w:rsidP="00B00886">
            <w:pPr>
              <w:widowControl/>
              <w:adjustRightInd w:val="0"/>
              <w:snapToGrid w:val="0"/>
              <w:spacing w:beforeLines="100" w:before="240" w:line="360" w:lineRule="auto"/>
              <w:jc w:val="center"/>
              <w:rPr>
                <w:rFonts w:eastAsia="FangSong_GB2312"/>
                <w:b/>
                <w:bCs/>
                <w:sz w:val="24"/>
                <w:lang w:val="fr-FR"/>
              </w:rPr>
            </w:pPr>
            <w:r w:rsidRPr="00B00886">
              <w:rPr>
                <w:rFonts w:eastAsia="FangSong_GB2312"/>
                <w:b/>
                <w:bCs/>
                <w:sz w:val="24"/>
                <w:lang w:val="fr-FR"/>
              </w:rPr>
              <w:t>Intégration de la biodiversité dans les stratégies des collectivités : cadre budgétaire et de financement optimisé pour la préservation de la biodiversité</w:t>
            </w:r>
          </w:p>
          <w:p w14:paraId="29E46E62" w14:textId="02B87767" w:rsidR="00C47F97" w:rsidRPr="00B00886" w:rsidRDefault="00C47F97" w:rsidP="00B00886">
            <w:pPr>
              <w:widowControl/>
              <w:adjustRightInd w:val="0"/>
              <w:snapToGrid w:val="0"/>
              <w:spacing w:beforeLines="100" w:before="240" w:line="360" w:lineRule="auto"/>
              <w:jc w:val="center"/>
              <w:rPr>
                <w:rFonts w:eastAsia="FangSong_GB2312"/>
                <w:b/>
                <w:bCs/>
                <w:sz w:val="24"/>
                <w:lang w:val="fr-FR"/>
              </w:rPr>
            </w:pPr>
            <w:r w:rsidRPr="00C47F97">
              <w:rPr>
                <w:rFonts w:eastAsia="FangSong_GB2312" w:hint="eastAsia"/>
                <w:b/>
                <w:bCs/>
                <w:sz w:val="24"/>
                <w:lang w:val="fr-FR"/>
              </w:rPr>
              <w:t>将生物多样性纳入地方当局战略：优化生物多样性保护的预算与融资框架</w:t>
            </w:r>
          </w:p>
        </w:tc>
      </w:tr>
      <w:tr w:rsidR="00B00886" w:rsidRPr="007E5808" w14:paraId="0BE751EA" w14:textId="77777777" w:rsidTr="00161BF9">
        <w:trPr>
          <w:trHeight w:val="1235"/>
        </w:trPr>
        <w:tc>
          <w:tcPr>
            <w:tcW w:w="4952" w:type="dxa"/>
            <w:tcBorders>
              <w:top w:val="single" w:sz="8" w:space="0" w:color="FFFFFF"/>
              <w:left w:val="single" w:sz="8" w:space="0" w:color="FFFFFF"/>
              <w:bottom w:val="single" w:sz="8" w:space="0" w:color="FFFFFF"/>
              <w:right w:val="single" w:sz="8" w:space="0" w:color="FFFFFF"/>
            </w:tcBorders>
            <w:shd w:val="clear" w:color="auto" w:fill="F8EBEE"/>
            <w:tcMar>
              <w:top w:w="5" w:type="dxa"/>
              <w:left w:w="5" w:type="dxa"/>
              <w:bottom w:w="0" w:type="dxa"/>
              <w:right w:w="5" w:type="dxa"/>
            </w:tcMar>
            <w:vAlign w:val="center"/>
            <w:hideMark/>
          </w:tcPr>
          <w:p w14:paraId="17530E0C" w14:textId="77777777" w:rsidR="00883723" w:rsidRDefault="00B00886" w:rsidP="00B00886">
            <w:pPr>
              <w:widowControl/>
              <w:adjustRightInd w:val="0"/>
              <w:snapToGrid w:val="0"/>
              <w:spacing w:beforeLines="100" w:before="240" w:line="360" w:lineRule="auto"/>
              <w:jc w:val="center"/>
              <w:rPr>
                <w:rFonts w:eastAsia="FangSong_GB2312"/>
                <w:b/>
                <w:bCs/>
                <w:sz w:val="24"/>
                <w:lang w:val="fr-FR"/>
              </w:rPr>
            </w:pPr>
            <w:r w:rsidRPr="00B00886">
              <w:rPr>
                <w:rFonts w:eastAsia="FangSong_GB2312"/>
                <w:b/>
                <w:bCs/>
                <w:sz w:val="24"/>
                <w:lang w:val="fr-FR"/>
              </w:rPr>
              <w:t>5- Gestion durable des ressources naturelles (quantité et qualité) et chaînes de valorisation</w:t>
            </w:r>
          </w:p>
          <w:p w14:paraId="22BAA99E" w14:textId="37C4D7B1" w:rsidR="00B00886" w:rsidRPr="00B00886" w:rsidRDefault="00883723" w:rsidP="00B00886">
            <w:pPr>
              <w:widowControl/>
              <w:adjustRightInd w:val="0"/>
              <w:snapToGrid w:val="0"/>
              <w:spacing w:beforeLines="100" w:before="240" w:line="360" w:lineRule="auto"/>
              <w:jc w:val="center"/>
              <w:rPr>
                <w:rFonts w:eastAsia="FangSong_GB2312"/>
                <w:b/>
                <w:bCs/>
                <w:sz w:val="24"/>
                <w:lang w:val="fr-FR"/>
              </w:rPr>
            </w:pPr>
            <w:r w:rsidRPr="00883723">
              <w:rPr>
                <w:rFonts w:eastAsia="FangSong_GB2312" w:hint="eastAsia"/>
                <w:b/>
                <w:bCs/>
                <w:sz w:val="24"/>
                <w:lang w:val="fr-FR"/>
              </w:rPr>
              <w:t xml:space="preserve">5- </w:t>
            </w:r>
            <w:r w:rsidRPr="00883723">
              <w:rPr>
                <w:rFonts w:eastAsia="FangSong_GB2312" w:hint="eastAsia"/>
                <w:b/>
                <w:bCs/>
                <w:sz w:val="24"/>
                <w:lang w:val="fr-FR"/>
              </w:rPr>
              <w:t>自然资源（数量和质量）及价值链的可持续管理</w:t>
            </w:r>
          </w:p>
        </w:tc>
        <w:tc>
          <w:tcPr>
            <w:tcW w:w="1588" w:type="dxa"/>
            <w:tcBorders>
              <w:top w:val="single" w:sz="8" w:space="0" w:color="FFFFFF"/>
              <w:left w:val="single" w:sz="8" w:space="0" w:color="FFFFFF"/>
              <w:bottom w:val="single" w:sz="8" w:space="0" w:color="FFFFFF"/>
              <w:right w:val="single" w:sz="8" w:space="0" w:color="FFFFFF"/>
            </w:tcBorders>
            <w:shd w:val="clear" w:color="auto" w:fill="F8EBEE"/>
            <w:tcMar>
              <w:top w:w="5" w:type="dxa"/>
              <w:left w:w="5" w:type="dxa"/>
              <w:bottom w:w="0" w:type="dxa"/>
              <w:right w:w="5" w:type="dxa"/>
            </w:tcMar>
            <w:vAlign w:val="center"/>
            <w:hideMark/>
          </w:tcPr>
          <w:p w14:paraId="6E09D7A1" w14:textId="77777777" w:rsidR="00B00886" w:rsidRPr="00B00886" w:rsidRDefault="00B00886" w:rsidP="00B00886">
            <w:pPr>
              <w:widowControl/>
              <w:adjustRightInd w:val="0"/>
              <w:snapToGrid w:val="0"/>
              <w:spacing w:beforeLines="100" w:before="240" w:line="360" w:lineRule="auto"/>
              <w:jc w:val="center"/>
              <w:rPr>
                <w:rFonts w:eastAsia="FangSong_GB2312"/>
                <w:b/>
                <w:bCs/>
                <w:sz w:val="24"/>
                <w:lang w:val="fr-FR"/>
              </w:rPr>
            </w:pPr>
            <w:r w:rsidRPr="00B00886">
              <w:rPr>
                <w:rFonts w:eastAsia="FangSong_GB2312"/>
                <w:b/>
                <w:bCs/>
                <w:sz w:val="24"/>
                <w:lang w:val="fr-FR"/>
              </w:rPr>
              <w:t>40%</w:t>
            </w:r>
          </w:p>
        </w:tc>
        <w:tc>
          <w:tcPr>
            <w:tcW w:w="7645" w:type="dxa"/>
            <w:tcBorders>
              <w:top w:val="single" w:sz="8" w:space="0" w:color="FFFFFF"/>
              <w:left w:val="single" w:sz="8" w:space="0" w:color="FFFFFF"/>
              <w:bottom w:val="single" w:sz="8" w:space="0" w:color="FFFFFF"/>
              <w:right w:val="single" w:sz="8" w:space="0" w:color="FFFFFF"/>
            </w:tcBorders>
            <w:shd w:val="clear" w:color="auto" w:fill="F8EBEE"/>
            <w:tcMar>
              <w:top w:w="54" w:type="dxa"/>
              <w:left w:w="108" w:type="dxa"/>
              <w:bottom w:w="54" w:type="dxa"/>
              <w:right w:w="108" w:type="dxa"/>
            </w:tcMar>
            <w:vAlign w:val="center"/>
            <w:hideMark/>
          </w:tcPr>
          <w:p w14:paraId="3C13052B" w14:textId="77777777" w:rsidR="00B00886" w:rsidRDefault="00B00886" w:rsidP="00B00886">
            <w:pPr>
              <w:widowControl/>
              <w:adjustRightInd w:val="0"/>
              <w:snapToGrid w:val="0"/>
              <w:spacing w:beforeLines="100" w:before="240" w:line="360" w:lineRule="auto"/>
              <w:jc w:val="center"/>
              <w:rPr>
                <w:rFonts w:eastAsia="FangSong_GB2312"/>
                <w:b/>
                <w:bCs/>
                <w:sz w:val="24"/>
                <w:lang w:val="fr-FR"/>
              </w:rPr>
            </w:pPr>
            <w:r w:rsidRPr="00B00886">
              <w:rPr>
                <w:rFonts w:eastAsia="FangSong_GB2312"/>
                <w:b/>
                <w:bCs/>
                <w:sz w:val="24"/>
                <w:lang w:val="fr-FR"/>
              </w:rPr>
              <w:t>Accompagnement des filières de production agricoles urbaines, gestion des espaces verts avec des pratiques efficientes sur le plan écologique, assainissement et traitement des déchets</w:t>
            </w:r>
          </w:p>
          <w:p w14:paraId="0AA23566" w14:textId="6D037018" w:rsidR="00C47F97" w:rsidRPr="00B00886" w:rsidRDefault="00C47F97" w:rsidP="00B00886">
            <w:pPr>
              <w:widowControl/>
              <w:adjustRightInd w:val="0"/>
              <w:snapToGrid w:val="0"/>
              <w:spacing w:beforeLines="100" w:before="240" w:line="360" w:lineRule="auto"/>
              <w:jc w:val="center"/>
              <w:rPr>
                <w:rFonts w:eastAsia="FangSong_GB2312"/>
                <w:b/>
                <w:bCs/>
                <w:sz w:val="24"/>
                <w:lang w:val="fr-FR"/>
              </w:rPr>
            </w:pPr>
            <w:r w:rsidRPr="00C47F97">
              <w:rPr>
                <w:rFonts w:eastAsia="FangSong_GB2312" w:hint="eastAsia"/>
                <w:b/>
                <w:bCs/>
                <w:sz w:val="24"/>
                <w:lang w:val="fr-FR"/>
              </w:rPr>
              <w:t>城市农业生产体系支持、采用生态高效实践的绿地管理、废物处理与净化</w:t>
            </w:r>
          </w:p>
        </w:tc>
      </w:tr>
      <w:tr w:rsidR="00B00886" w:rsidRPr="007E5808" w14:paraId="21C41719" w14:textId="77777777" w:rsidTr="00161BF9">
        <w:trPr>
          <w:trHeight w:val="1022"/>
        </w:trPr>
        <w:tc>
          <w:tcPr>
            <w:tcW w:w="4952" w:type="dxa"/>
            <w:tcBorders>
              <w:top w:val="single" w:sz="8" w:space="0" w:color="FFFFFF"/>
              <w:left w:val="single" w:sz="8" w:space="0" w:color="FFFFFF"/>
              <w:bottom w:val="single" w:sz="8" w:space="0" w:color="FFFFFF"/>
              <w:right w:val="single" w:sz="8" w:space="0" w:color="FFFFFF"/>
            </w:tcBorders>
            <w:shd w:val="clear" w:color="auto" w:fill="F8EBEE"/>
            <w:tcMar>
              <w:top w:w="5" w:type="dxa"/>
              <w:left w:w="5" w:type="dxa"/>
              <w:bottom w:w="0" w:type="dxa"/>
              <w:right w:w="5" w:type="dxa"/>
            </w:tcMar>
            <w:vAlign w:val="center"/>
            <w:hideMark/>
          </w:tcPr>
          <w:p w14:paraId="2EE2EFF4" w14:textId="77777777" w:rsidR="00B00886" w:rsidRDefault="00B00886" w:rsidP="00B00886">
            <w:pPr>
              <w:widowControl/>
              <w:adjustRightInd w:val="0"/>
              <w:snapToGrid w:val="0"/>
              <w:spacing w:beforeLines="100" w:before="240" w:line="360" w:lineRule="auto"/>
              <w:jc w:val="center"/>
              <w:rPr>
                <w:rFonts w:eastAsia="FangSong_GB2312"/>
                <w:b/>
                <w:bCs/>
                <w:sz w:val="24"/>
                <w:lang w:val="fr-FR"/>
              </w:rPr>
            </w:pPr>
            <w:r w:rsidRPr="00B00886">
              <w:rPr>
                <w:rFonts w:eastAsia="FangSong_GB2312"/>
                <w:b/>
                <w:bCs/>
                <w:sz w:val="24"/>
                <w:lang w:val="fr-FR"/>
              </w:rPr>
              <w:t xml:space="preserve">6- Elimination des pollutions ponctuelles et chroniques d’origine anthropique </w:t>
            </w:r>
          </w:p>
          <w:p w14:paraId="443E38E7" w14:textId="3DA785B0" w:rsidR="00C47F97" w:rsidRPr="00B00886" w:rsidRDefault="00C47F97" w:rsidP="00B00886">
            <w:pPr>
              <w:widowControl/>
              <w:adjustRightInd w:val="0"/>
              <w:snapToGrid w:val="0"/>
              <w:spacing w:beforeLines="100" w:before="240" w:line="360" w:lineRule="auto"/>
              <w:jc w:val="center"/>
              <w:rPr>
                <w:rFonts w:eastAsia="FangSong_GB2312"/>
                <w:b/>
                <w:bCs/>
                <w:sz w:val="24"/>
                <w:lang w:val="fr-FR"/>
              </w:rPr>
            </w:pPr>
            <w:r w:rsidRPr="00C47F97">
              <w:rPr>
                <w:rFonts w:eastAsia="FangSong_GB2312" w:hint="eastAsia"/>
                <w:b/>
                <w:bCs/>
                <w:sz w:val="24"/>
                <w:lang w:val="fr-FR"/>
              </w:rPr>
              <w:t xml:space="preserve">6- </w:t>
            </w:r>
            <w:r w:rsidRPr="00C47F97">
              <w:rPr>
                <w:rFonts w:eastAsia="FangSong_GB2312" w:hint="eastAsia"/>
                <w:b/>
                <w:bCs/>
                <w:sz w:val="24"/>
                <w:lang w:val="fr-FR"/>
              </w:rPr>
              <w:t>消除人为造成的点源污染和慢性污染</w:t>
            </w:r>
          </w:p>
        </w:tc>
        <w:tc>
          <w:tcPr>
            <w:tcW w:w="1588" w:type="dxa"/>
            <w:tcBorders>
              <w:top w:val="single" w:sz="8" w:space="0" w:color="FFFFFF"/>
              <w:left w:val="single" w:sz="8" w:space="0" w:color="FFFFFF"/>
              <w:bottom w:val="single" w:sz="8" w:space="0" w:color="FFFFFF"/>
              <w:right w:val="single" w:sz="8" w:space="0" w:color="FFFFFF"/>
            </w:tcBorders>
            <w:shd w:val="clear" w:color="auto" w:fill="F8EBEE"/>
            <w:tcMar>
              <w:top w:w="5" w:type="dxa"/>
              <w:left w:w="5" w:type="dxa"/>
              <w:bottom w:w="0" w:type="dxa"/>
              <w:right w:w="5" w:type="dxa"/>
            </w:tcMar>
            <w:vAlign w:val="center"/>
            <w:hideMark/>
          </w:tcPr>
          <w:p w14:paraId="2219C6EB" w14:textId="77777777" w:rsidR="00B00886" w:rsidRPr="00B00886" w:rsidRDefault="00B00886" w:rsidP="00B00886">
            <w:pPr>
              <w:widowControl/>
              <w:adjustRightInd w:val="0"/>
              <w:snapToGrid w:val="0"/>
              <w:spacing w:beforeLines="100" w:before="240" w:line="360" w:lineRule="auto"/>
              <w:jc w:val="center"/>
              <w:rPr>
                <w:rFonts w:eastAsia="FangSong_GB2312"/>
                <w:b/>
                <w:bCs/>
                <w:sz w:val="24"/>
                <w:lang w:val="fr-FR"/>
              </w:rPr>
            </w:pPr>
            <w:r w:rsidRPr="00B00886">
              <w:rPr>
                <w:rFonts w:eastAsia="FangSong_GB2312"/>
                <w:b/>
                <w:bCs/>
                <w:sz w:val="24"/>
                <w:lang w:val="fr-FR"/>
              </w:rPr>
              <w:t>20%</w:t>
            </w:r>
          </w:p>
        </w:tc>
        <w:tc>
          <w:tcPr>
            <w:tcW w:w="7645" w:type="dxa"/>
            <w:tcBorders>
              <w:top w:val="single" w:sz="8" w:space="0" w:color="FFFFFF"/>
              <w:left w:val="single" w:sz="8" w:space="0" w:color="FFFFFF"/>
              <w:bottom w:val="single" w:sz="8" w:space="0" w:color="FFFFFF"/>
              <w:right w:val="single" w:sz="8" w:space="0" w:color="FFFFFF"/>
            </w:tcBorders>
            <w:shd w:val="clear" w:color="auto" w:fill="F8EBEE"/>
            <w:tcMar>
              <w:top w:w="54" w:type="dxa"/>
              <w:left w:w="108" w:type="dxa"/>
              <w:bottom w:w="54" w:type="dxa"/>
              <w:right w:w="108" w:type="dxa"/>
            </w:tcMar>
            <w:vAlign w:val="center"/>
            <w:hideMark/>
          </w:tcPr>
          <w:p w14:paraId="0DE625A8" w14:textId="77777777" w:rsidR="00B00886" w:rsidRDefault="00B00886" w:rsidP="00B00886">
            <w:pPr>
              <w:widowControl/>
              <w:adjustRightInd w:val="0"/>
              <w:snapToGrid w:val="0"/>
              <w:spacing w:beforeLines="100" w:before="240" w:line="360" w:lineRule="auto"/>
              <w:jc w:val="center"/>
              <w:rPr>
                <w:rFonts w:eastAsia="FangSong_GB2312"/>
                <w:b/>
                <w:bCs/>
                <w:sz w:val="24"/>
                <w:lang w:val="fr-FR"/>
              </w:rPr>
            </w:pPr>
            <w:r w:rsidRPr="00B00886">
              <w:rPr>
                <w:rFonts w:eastAsia="FangSong_GB2312"/>
                <w:b/>
                <w:bCs/>
                <w:sz w:val="24"/>
                <w:lang w:val="fr-FR"/>
              </w:rPr>
              <w:t xml:space="preserve"> Effort local et non systémique de verdissement des infrastructures urbaines (bâtiments, infrastructure de transport), réduction locale des pollutions</w:t>
            </w:r>
          </w:p>
          <w:p w14:paraId="51F0E668" w14:textId="51F1B87B" w:rsidR="00C47F97" w:rsidRPr="00B00886" w:rsidRDefault="00C47F97" w:rsidP="00B00886">
            <w:pPr>
              <w:widowControl/>
              <w:adjustRightInd w:val="0"/>
              <w:snapToGrid w:val="0"/>
              <w:spacing w:beforeLines="100" w:before="240" w:line="360" w:lineRule="auto"/>
              <w:jc w:val="center"/>
              <w:rPr>
                <w:rFonts w:eastAsia="FangSong_GB2312"/>
                <w:b/>
                <w:bCs/>
                <w:sz w:val="24"/>
                <w:lang w:val="fr-FR"/>
              </w:rPr>
            </w:pPr>
            <w:r w:rsidRPr="00C47F97">
              <w:rPr>
                <w:rFonts w:eastAsia="FangSong_GB2312" w:hint="eastAsia"/>
                <w:b/>
                <w:bCs/>
                <w:sz w:val="24"/>
                <w:lang w:val="fr-FR"/>
              </w:rPr>
              <w:lastRenderedPageBreak/>
              <w:t>地方性而非系统性的城市基础设施绿化努力（建筑物、交通基础设施），地方性污染减排</w:t>
            </w:r>
          </w:p>
        </w:tc>
      </w:tr>
    </w:tbl>
    <w:p w14:paraId="2322090C" w14:textId="2A14F239" w:rsidR="00B00886" w:rsidRDefault="00B00886" w:rsidP="006D1733">
      <w:pPr>
        <w:widowControl/>
        <w:adjustRightInd w:val="0"/>
        <w:snapToGrid w:val="0"/>
        <w:spacing w:beforeLines="100" w:before="240" w:line="360" w:lineRule="auto"/>
        <w:rPr>
          <w:rFonts w:eastAsia="FangSong_GB2312"/>
          <w:b/>
          <w:bCs/>
          <w:sz w:val="24"/>
          <w:lang w:val="fr-FR"/>
        </w:rPr>
        <w:sectPr w:rsidR="00B00886" w:rsidSect="00012BB3">
          <w:pgSz w:w="16838" w:h="11906" w:orient="landscape"/>
          <w:pgMar w:top="1531" w:right="2211" w:bottom="1531" w:left="1871" w:header="851" w:footer="992" w:gutter="0"/>
          <w:cols w:space="720"/>
          <w:docGrid w:linePitch="314"/>
        </w:sectPr>
      </w:pPr>
    </w:p>
    <w:p w14:paraId="13CECB89" w14:textId="7E262DF4" w:rsidR="00B62A0F" w:rsidRPr="00F73F7D" w:rsidRDefault="00F73F7D" w:rsidP="004F4A12">
      <w:pPr>
        <w:widowControl/>
        <w:adjustRightInd w:val="0"/>
        <w:snapToGrid w:val="0"/>
        <w:spacing w:beforeLines="100" w:before="240" w:line="360" w:lineRule="auto"/>
        <w:rPr>
          <w:rFonts w:eastAsia="FangSong_GB2312"/>
          <w:b/>
          <w:bCs/>
          <w:sz w:val="24"/>
        </w:rPr>
      </w:pPr>
      <w:r>
        <w:rPr>
          <w:rFonts w:eastAsia="FangSong_GB2312"/>
          <w:b/>
          <w:bCs/>
          <w:sz w:val="24"/>
        </w:rPr>
        <w:lastRenderedPageBreak/>
        <w:t>Annex n°</w:t>
      </w:r>
      <w:r w:rsidR="00012BB3">
        <w:rPr>
          <w:rFonts w:eastAsia="FangSong_GB2312"/>
          <w:b/>
          <w:bCs/>
          <w:sz w:val="24"/>
        </w:rPr>
        <w:t>3</w:t>
      </w:r>
      <w:r>
        <w:rPr>
          <w:rFonts w:eastAsia="FangSong_GB2312"/>
          <w:b/>
          <w:bCs/>
          <w:sz w:val="24"/>
        </w:rPr>
        <w:t xml:space="preserve">: </w:t>
      </w:r>
      <w:proofErr w:type="spellStart"/>
      <w:r w:rsidRPr="00F73F7D">
        <w:rPr>
          <w:rFonts w:eastAsia="FangSong_GB2312"/>
          <w:b/>
          <w:bCs/>
          <w:sz w:val="24"/>
        </w:rPr>
        <w:t>ToR</w:t>
      </w:r>
      <w:proofErr w:type="spellEnd"/>
      <w:r w:rsidRPr="00F73F7D">
        <w:rPr>
          <w:rFonts w:eastAsia="FangSong_GB2312"/>
          <w:b/>
          <w:bCs/>
          <w:sz w:val="24"/>
        </w:rPr>
        <w:t xml:space="preserve"> for t</w:t>
      </w:r>
      <w:r>
        <w:rPr>
          <w:rFonts w:eastAsia="FangSong_GB2312"/>
          <w:b/>
          <w:bCs/>
          <w:sz w:val="24"/>
        </w:rPr>
        <w:t>he preliminary ESIA</w:t>
      </w:r>
    </w:p>
    <w:p w14:paraId="7F62F2C0" w14:textId="77777777" w:rsidR="00F73F7D" w:rsidRPr="00F73F7D" w:rsidRDefault="00F73F7D" w:rsidP="004F4A12">
      <w:pPr>
        <w:widowControl/>
        <w:adjustRightInd w:val="0"/>
        <w:snapToGrid w:val="0"/>
        <w:spacing w:beforeLines="100" w:before="240" w:line="360" w:lineRule="auto"/>
        <w:rPr>
          <w:rFonts w:eastAsia="FangSong_GB2312"/>
          <w:b/>
          <w:bCs/>
          <w:sz w:val="24"/>
        </w:rPr>
      </w:pPr>
    </w:p>
    <w:p w14:paraId="1207A17F" w14:textId="77777777" w:rsidR="00F73F7D" w:rsidRPr="007C1DAD" w:rsidRDefault="00F73F7D" w:rsidP="004F4A12">
      <w:pPr>
        <w:spacing w:line="360" w:lineRule="auto"/>
        <w:jc w:val="center"/>
        <w:rPr>
          <w:rFonts w:ascii="Times New Roman Gras" w:hAnsi="Times New Roman Gras" w:hint="eastAsia"/>
          <w:b/>
          <w:caps/>
          <w:color w:val="000080"/>
          <w:lang w:val="en-GB"/>
        </w:rPr>
      </w:pPr>
    </w:p>
    <w:p w14:paraId="49CB2E6C" w14:textId="77777777" w:rsidR="00F73F7D" w:rsidRPr="007C1DAD" w:rsidRDefault="00F73F7D" w:rsidP="004F4A12">
      <w:pPr>
        <w:spacing w:line="360" w:lineRule="auto"/>
        <w:jc w:val="center"/>
        <w:rPr>
          <w:rFonts w:ascii="Times New Roman Gras" w:hAnsi="Times New Roman Gras" w:hint="eastAsia"/>
          <w:b/>
          <w:caps/>
          <w:color w:val="000080"/>
          <w:lang w:val="en-GB"/>
        </w:rPr>
      </w:pPr>
      <w:r w:rsidRPr="007C1DAD">
        <w:rPr>
          <w:rFonts w:ascii="Times New Roman Gras" w:hAnsi="Times New Roman Gras"/>
          <w:b/>
          <w:caps/>
          <w:color w:val="000080"/>
          <w:lang w:val="en-GB"/>
        </w:rPr>
        <w:t>TERMS OF REFERENCE</w:t>
      </w:r>
    </w:p>
    <w:p w14:paraId="12C0C24C" w14:textId="77777777" w:rsidR="00F73F7D" w:rsidRDefault="00F73F7D" w:rsidP="004F4A12">
      <w:pPr>
        <w:spacing w:line="360" w:lineRule="auto"/>
        <w:jc w:val="center"/>
        <w:rPr>
          <w:rFonts w:ascii="Times New Roman Gras" w:hAnsi="Times New Roman Gras" w:hint="eastAsia"/>
          <w:b/>
          <w:caps/>
          <w:color w:val="000080"/>
          <w:lang w:val="en-GB"/>
        </w:rPr>
      </w:pPr>
      <w:r w:rsidRPr="007C1DAD">
        <w:rPr>
          <w:rFonts w:ascii="Times New Roman Gras" w:hAnsi="Times New Roman Gras"/>
          <w:b/>
          <w:caps/>
          <w:color w:val="000080"/>
          <w:lang w:val="en-GB"/>
        </w:rPr>
        <w:t xml:space="preserve">FOR THE ENVIRONMENTAL AND SOCIAL </w:t>
      </w:r>
    </w:p>
    <w:p w14:paraId="07EAA804" w14:textId="3E887E6E" w:rsidR="00F73F7D" w:rsidRPr="007C1DAD" w:rsidRDefault="00F73F7D" w:rsidP="004F4A12">
      <w:pPr>
        <w:spacing w:line="360" w:lineRule="auto"/>
        <w:jc w:val="center"/>
        <w:rPr>
          <w:rFonts w:ascii="Times New Roman Gras" w:hAnsi="Times New Roman Gras" w:hint="eastAsia"/>
          <w:b/>
          <w:caps/>
          <w:color w:val="000080"/>
          <w:lang w:val="en-GB"/>
        </w:rPr>
      </w:pPr>
      <w:r w:rsidRPr="007C1DAD">
        <w:rPr>
          <w:rFonts w:ascii="Times New Roman Gras" w:hAnsi="Times New Roman Gras"/>
          <w:b/>
          <w:caps/>
          <w:color w:val="000080"/>
          <w:lang w:val="en-GB"/>
        </w:rPr>
        <w:t xml:space="preserve">IMPACT </w:t>
      </w:r>
      <w:r>
        <w:rPr>
          <w:rFonts w:ascii="Times New Roman Gras" w:hAnsi="Times New Roman Gras"/>
          <w:b/>
          <w:caps/>
          <w:color w:val="000080"/>
          <w:lang w:val="en-GB"/>
        </w:rPr>
        <w:t>ASSESSMENT</w:t>
      </w:r>
      <w:r w:rsidRPr="007C1DAD">
        <w:rPr>
          <w:rFonts w:ascii="Times New Roman Gras" w:hAnsi="Times New Roman Gras"/>
          <w:b/>
          <w:caps/>
          <w:color w:val="000080"/>
          <w:lang w:val="en-GB"/>
        </w:rPr>
        <w:t xml:space="preserve"> OF </w:t>
      </w:r>
      <w:r w:rsidR="009108ED">
        <w:rPr>
          <w:rFonts w:ascii="Times New Roman Gras" w:hAnsi="Times New Roman Gras"/>
          <w:b/>
          <w:i/>
          <w:color w:val="000080"/>
          <w:lang w:val="en-GB"/>
        </w:rPr>
        <w:t>GHANZHOU</w:t>
      </w:r>
      <w:r w:rsidR="00AD11AE">
        <w:rPr>
          <w:rFonts w:ascii="Times New Roman Gras" w:hAnsi="Times New Roman Gras"/>
          <w:b/>
          <w:i/>
          <w:color w:val="000080"/>
          <w:lang w:val="en-GB"/>
        </w:rPr>
        <w:t xml:space="preserve"> PROJET </w:t>
      </w:r>
      <w:r w:rsidR="009108ED">
        <w:rPr>
          <w:rFonts w:ascii="Times New Roman Gras" w:hAnsi="Times New Roman Gras"/>
          <w:b/>
          <w:i/>
          <w:color w:val="000080"/>
          <w:lang w:val="en-GB"/>
        </w:rPr>
        <w:t xml:space="preserve"> </w:t>
      </w:r>
    </w:p>
    <w:p w14:paraId="503C6317" w14:textId="77777777" w:rsidR="00F73F7D" w:rsidRPr="007C1DAD" w:rsidRDefault="00F73F7D" w:rsidP="004F4A12">
      <w:pPr>
        <w:spacing w:line="360" w:lineRule="auto"/>
        <w:rPr>
          <w:rFonts w:ascii="Times New Roman Gras" w:hAnsi="Times New Roman Gras" w:hint="eastAsia"/>
          <w:b/>
          <w:caps/>
          <w:color w:val="000080"/>
          <w:lang w:val="en-GB"/>
        </w:rPr>
      </w:pPr>
    </w:p>
    <w:p w14:paraId="37B247B1" w14:textId="77777777" w:rsidR="00F73F7D" w:rsidRDefault="00F73F7D" w:rsidP="004F4A12">
      <w:pPr>
        <w:spacing w:line="360" w:lineRule="auto"/>
        <w:rPr>
          <w:b/>
          <w:color w:val="000080"/>
          <w:lang w:val="en-GB"/>
        </w:rPr>
      </w:pPr>
    </w:p>
    <w:p w14:paraId="314067BE" w14:textId="77777777" w:rsidR="00F73F7D" w:rsidRPr="007C1DAD" w:rsidRDefault="00F73F7D" w:rsidP="004F4A12">
      <w:pPr>
        <w:spacing w:line="360" w:lineRule="auto"/>
        <w:rPr>
          <w:lang w:val="en-GB"/>
        </w:rPr>
      </w:pPr>
    </w:p>
    <w:p w14:paraId="0ED8C2A9" w14:textId="77777777" w:rsidR="00F73F7D" w:rsidRPr="007C1DAD" w:rsidRDefault="00F73F7D" w:rsidP="004F4A12">
      <w:pPr>
        <w:spacing w:line="360" w:lineRule="auto"/>
        <w:rPr>
          <w:lang w:val="en-GB"/>
        </w:rPr>
      </w:pPr>
    </w:p>
    <w:p w14:paraId="2CB090AF" w14:textId="77777777" w:rsidR="00F73F7D" w:rsidRPr="007C1DAD" w:rsidRDefault="00F73F7D" w:rsidP="004F4A12">
      <w:pPr>
        <w:spacing w:line="360" w:lineRule="auto"/>
        <w:rPr>
          <w:b/>
          <w:color w:val="000080"/>
          <w:lang w:val="en-GB"/>
        </w:rPr>
      </w:pPr>
      <w:r w:rsidRPr="007C1DAD">
        <w:rPr>
          <w:b/>
          <w:color w:val="000080"/>
          <w:lang w:val="en-GB"/>
        </w:rPr>
        <w:t>CONTENTS</w:t>
      </w:r>
    </w:p>
    <w:p w14:paraId="0CAB4166" w14:textId="77777777" w:rsidR="00F73F7D" w:rsidRPr="007C1DAD" w:rsidRDefault="00F73F7D" w:rsidP="004F4A12">
      <w:pPr>
        <w:spacing w:line="360" w:lineRule="auto"/>
        <w:rPr>
          <w:lang w:val="en-GB"/>
        </w:rPr>
      </w:pPr>
    </w:p>
    <w:p w14:paraId="20F8A5E5" w14:textId="77777777" w:rsidR="00F73F7D" w:rsidRPr="00F73F7D" w:rsidRDefault="00F73F7D" w:rsidP="004F4A12">
      <w:pPr>
        <w:pStyle w:val="TM1"/>
        <w:tabs>
          <w:tab w:val="left" w:pos="480"/>
          <w:tab w:val="right" w:pos="9062"/>
        </w:tabs>
        <w:spacing w:line="360" w:lineRule="auto"/>
        <w:rPr>
          <w:rFonts w:ascii="Aptos" w:hAnsi="Aptos"/>
          <w:b w:val="0"/>
          <w:bCs w:val="0"/>
          <w:caps w:val="0"/>
          <w:noProof/>
          <w:sz w:val="22"/>
          <w:szCs w:val="22"/>
        </w:rPr>
      </w:pPr>
      <w:r w:rsidRPr="007C1DAD">
        <w:rPr>
          <w:lang w:val="en-GB"/>
        </w:rPr>
        <w:fldChar w:fldCharType="begin"/>
      </w:r>
      <w:r w:rsidRPr="007C1DAD">
        <w:rPr>
          <w:lang w:val="en-GB"/>
        </w:rPr>
        <w:instrText xml:space="preserve"> TOC \o "1-2" \h \z \u </w:instrText>
      </w:r>
      <w:r w:rsidRPr="007C1DAD">
        <w:rPr>
          <w:lang w:val="en-GB"/>
        </w:rPr>
        <w:fldChar w:fldCharType="separate"/>
      </w:r>
      <w:hyperlink w:anchor="_Toc154740167" w:history="1">
        <w:r w:rsidRPr="00E9445E">
          <w:rPr>
            <w:rStyle w:val="Lienhypertexte"/>
            <w:noProof/>
            <w:lang w:val="en-GB"/>
          </w:rPr>
          <w:t>1.</w:t>
        </w:r>
        <w:r w:rsidRPr="00F73F7D">
          <w:rPr>
            <w:rFonts w:ascii="Aptos" w:hAnsi="Aptos"/>
            <w:b w:val="0"/>
            <w:bCs w:val="0"/>
            <w:caps w:val="0"/>
            <w:noProof/>
            <w:sz w:val="22"/>
            <w:szCs w:val="22"/>
          </w:rPr>
          <w:tab/>
        </w:r>
        <w:r w:rsidRPr="00E9445E">
          <w:rPr>
            <w:rStyle w:val="Lienhypertexte"/>
            <w:noProof/>
            <w:lang w:val="en-GB"/>
          </w:rPr>
          <w:t>Contexte and Objectives</w:t>
        </w:r>
        <w:r>
          <w:rPr>
            <w:noProof/>
            <w:webHidden/>
          </w:rPr>
          <w:tab/>
        </w:r>
        <w:r>
          <w:rPr>
            <w:noProof/>
            <w:webHidden/>
          </w:rPr>
          <w:fldChar w:fldCharType="begin"/>
        </w:r>
        <w:r>
          <w:rPr>
            <w:noProof/>
            <w:webHidden/>
          </w:rPr>
          <w:instrText xml:space="preserve"> PAGEREF _Toc154740167 \h </w:instrText>
        </w:r>
        <w:r>
          <w:rPr>
            <w:noProof/>
            <w:webHidden/>
          </w:rPr>
        </w:r>
        <w:r>
          <w:rPr>
            <w:noProof/>
            <w:webHidden/>
          </w:rPr>
          <w:fldChar w:fldCharType="separate"/>
        </w:r>
        <w:r>
          <w:rPr>
            <w:noProof/>
            <w:webHidden/>
          </w:rPr>
          <w:t>2</w:t>
        </w:r>
        <w:r>
          <w:rPr>
            <w:noProof/>
            <w:webHidden/>
          </w:rPr>
          <w:fldChar w:fldCharType="end"/>
        </w:r>
      </w:hyperlink>
    </w:p>
    <w:p w14:paraId="7E0112BC" w14:textId="77777777" w:rsidR="00F73F7D" w:rsidRPr="00F73F7D" w:rsidRDefault="007E5808" w:rsidP="004F4A12">
      <w:pPr>
        <w:pStyle w:val="TM1"/>
        <w:tabs>
          <w:tab w:val="left" w:pos="480"/>
          <w:tab w:val="right" w:pos="9062"/>
        </w:tabs>
        <w:spacing w:line="360" w:lineRule="auto"/>
        <w:rPr>
          <w:rFonts w:ascii="Aptos" w:hAnsi="Aptos"/>
          <w:b w:val="0"/>
          <w:bCs w:val="0"/>
          <w:caps w:val="0"/>
          <w:noProof/>
          <w:sz w:val="22"/>
          <w:szCs w:val="22"/>
        </w:rPr>
      </w:pPr>
      <w:hyperlink w:anchor="_Toc154740168" w:history="1">
        <w:r w:rsidR="00F73F7D" w:rsidRPr="00E9445E">
          <w:rPr>
            <w:rStyle w:val="Lienhypertexte"/>
            <w:noProof/>
            <w:lang w:val="en-GB"/>
          </w:rPr>
          <w:t>2.</w:t>
        </w:r>
        <w:r w:rsidR="00F73F7D" w:rsidRPr="00F73F7D">
          <w:rPr>
            <w:rFonts w:ascii="Aptos" w:hAnsi="Aptos"/>
            <w:b w:val="0"/>
            <w:bCs w:val="0"/>
            <w:caps w:val="0"/>
            <w:noProof/>
            <w:sz w:val="22"/>
            <w:szCs w:val="22"/>
          </w:rPr>
          <w:tab/>
        </w:r>
        <w:r w:rsidR="00F73F7D" w:rsidRPr="00E9445E">
          <w:rPr>
            <w:rStyle w:val="Lienhypertexte"/>
            <w:noProof/>
            <w:lang w:val="en-GB"/>
          </w:rPr>
          <w:t>project Description</w:t>
        </w:r>
        <w:r w:rsidR="00F73F7D">
          <w:rPr>
            <w:noProof/>
            <w:webHidden/>
          </w:rPr>
          <w:tab/>
        </w:r>
        <w:r w:rsidR="00F73F7D">
          <w:rPr>
            <w:noProof/>
            <w:webHidden/>
          </w:rPr>
          <w:fldChar w:fldCharType="begin"/>
        </w:r>
        <w:r w:rsidR="00F73F7D">
          <w:rPr>
            <w:noProof/>
            <w:webHidden/>
          </w:rPr>
          <w:instrText xml:space="preserve"> PAGEREF _Toc154740168 \h </w:instrText>
        </w:r>
        <w:r w:rsidR="00F73F7D">
          <w:rPr>
            <w:noProof/>
            <w:webHidden/>
          </w:rPr>
        </w:r>
        <w:r w:rsidR="00F73F7D">
          <w:rPr>
            <w:noProof/>
            <w:webHidden/>
          </w:rPr>
          <w:fldChar w:fldCharType="separate"/>
        </w:r>
        <w:r w:rsidR="00F73F7D">
          <w:rPr>
            <w:noProof/>
            <w:webHidden/>
          </w:rPr>
          <w:t>2</w:t>
        </w:r>
        <w:r w:rsidR="00F73F7D">
          <w:rPr>
            <w:noProof/>
            <w:webHidden/>
          </w:rPr>
          <w:fldChar w:fldCharType="end"/>
        </w:r>
      </w:hyperlink>
    </w:p>
    <w:p w14:paraId="0A38C09E" w14:textId="77777777" w:rsidR="00F73F7D" w:rsidRPr="00F73F7D" w:rsidRDefault="007E5808" w:rsidP="004F4A12">
      <w:pPr>
        <w:pStyle w:val="TM1"/>
        <w:tabs>
          <w:tab w:val="left" w:pos="480"/>
          <w:tab w:val="right" w:pos="9062"/>
        </w:tabs>
        <w:spacing w:line="360" w:lineRule="auto"/>
        <w:rPr>
          <w:rFonts w:ascii="Aptos" w:hAnsi="Aptos"/>
          <w:b w:val="0"/>
          <w:bCs w:val="0"/>
          <w:caps w:val="0"/>
          <w:noProof/>
          <w:sz w:val="22"/>
          <w:szCs w:val="22"/>
        </w:rPr>
      </w:pPr>
      <w:hyperlink w:anchor="_Toc154740169" w:history="1">
        <w:r w:rsidR="00F73F7D" w:rsidRPr="00E9445E">
          <w:rPr>
            <w:rStyle w:val="Lienhypertexte"/>
            <w:noProof/>
            <w:lang w:val="en-GB"/>
          </w:rPr>
          <w:t>3.</w:t>
        </w:r>
        <w:r w:rsidR="00F73F7D" w:rsidRPr="00F73F7D">
          <w:rPr>
            <w:rFonts w:ascii="Aptos" w:hAnsi="Aptos"/>
            <w:b w:val="0"/>
            <w:bCs w:val="0"/>
            <w:caps w:val="0"/>
            <w:noProof/>
            <w:sz w:val="22"/>
            <w:szCs w:val="22"/>
          </w:rPr>
          <w:tab/>
        </w:r>
        <w:r w:rsidR="00F73F7D" w:rsidRPr="00E9445E">
          <w:rPr>
            <w:rStyle w:val="Lienhypertexte"/>
            <w:noProof/>
            <w:lang w:val="en-GB"/>
          </w:rPr>
          <w:t>Definition OF the PROJECT area</w:t>
        </w:r>
        <w:r w:rsidR="00F73F7D">
          <w:rPr>
            <w:noProof/>
            <w:webHidden/>
          </w:rPr>
          <w:tab/>
        </w:r>
        <w:r w:rsidR="00F73F7D">
          <w:rPr>
            <w:noProof/>
            <w:webHidden/>
          </w:rPr>
          <w:fldChar w:fldCharType="begin"/>
        </w:r>
        <w:r w:rsidR="00F73F7D">
          <w:rPr>
            <w:noProof/>
            <w:webHidden/>
          </w:rPr>
          <w:instrText xml:space="preserve"> PAGEREF _Toc154740169 \h </w:instrText>
        </w:r>
        <w:r w:rsidR="00F73F7D">
          <w:rPr>
            <w:noProof/>
            <w:webHidden/>
          </w:rPr>
        </w:r>
        <w:r w:rsidR="00F73F7D">
          <w:rPr>
            <w:noProof/>
            <w:webHidden/>
          </w:rPr>
          <w:fldChar w:fldCharType="separate"/>
        </w:r>
        <w:r w:rsidR="00F73F7D">
          <w:rPr>
            <w:noProof/>
            <w:webHidden/>
          </w:rPr>
          <w:t>2</w:t>
        </w:r>
        <w:r w:rsidR="00F73F7D">
          <w:rPr>
            <w:noProof/>
            <w:webHidden/>
          </w:rPr>
          <w:fldChar w:fldCharType="end"/>
        </w:r>
      </w:hyperlink>
    </w:p>
    <w:p w14:paraId="3E422CDD" w14:textId="77777777" w:rsidR="00F73F7D" w:rsidRPr="00F73F7D" w:rsidRDefault="007E5808" w:rsidP="004F4A12">
      <w:pPr>
        <w:pStyle w:val="TM1"/>
        <w:tabs>
          <w:tab w:val="left" w:pos="480"/>
          <w:tab w:val="right" w:pos="9062"/>
        </w:tabs>
        <w:spacing w:line="360" w:lineRule="auto"/>
        <w:rPr>
          <w:rFonts w:ascii="Aptos" w:hAnsi="Aptos"/>
          <w:b w:val="0"/>
          <w:bCs w:val="0"/>
          <w:caps w:val="0"/>
          <w:noProof/>
          <w:sz w:val="22"/>
          <w:szCs w:val="22"/>
        </w:rPr>
      </w:pPr>
      <w:hyperlink w:anchor="_Toc154740170" w:history="1">
        <w:r w:rsidR="00F73F7D" w:rsidRPr="00E9445E">
          <w:rPr>
            <w:rStyle w:val="Lienhypertexte"/>
            <w:noProof/>
            <w:lang w:val="en-GB"/>
          </w:rPr>
          <w:t>4.</w:t>
        </w:r>
        <w:r w:rsidR="00F73F7D" w:rsidRPr="00F73F7D">
          <w:rPr>
            <w:rFonts w:ascii="Aptos" w:hAnsi="Aptos"/>
            <w:b w:val="0"/>
            <w:bCs w:val="0"/>
            <w:caps w:val="0"/>
            <w:noProof/>
            <w:sz w:val="22"/>
            <w:szCs w:val="22"/>
          </w:rPr>
          <w:tab/>
        </w:r>
        <w:r w:rsidR="00F73F7D" w:rsidRPr="00E9445E">
          <w:rPr>
            <w:rStyle w:val="Lienhypertexte"/>
            <w:noProof/>
            <w:lang w:val="en-GB"/>
          </w:rPr>
          <w:t>SCOPE OF WORK</w:t>
        </w:r>
        <w:r w:rsidR="00F73F7D">
          <w:rPr>
            <w:noProof/>
            <w:webHidden/>
          </w:rPr>
          <w:tab/>
        </w:r>
        <w:r w:rsidR="00F73F7D">
          <w:rPr>
            <w:noProof/>
            <w:webHidden/>
          </w:rPr>
          <w:fldChar w:fldCharType="begin"/>
        </w:r>
        <w:r w:rsidR="00F73F7D">
          <w:rPr>
            <w:noProof/>
            <w:webHidden/>
          </w:rPr>
          <w:instrText xml:space="preserve"> PAGEREF _Toc154740170 \h </w:instrText>
        </w:r>
        <w:r w:rsidR="00F73F7D">
          <w:rPr>
            <w:noProof/>
            <w:webHidden/>
          </w:rPr>
        </w:r>
        <w:r w:rsidR="00F73F7D">
          <w:rPr>
            <w:noProof/>
            <w:webHidden/>
          </w:rPr>
          <w:fldChar w:fldCharType="separate"/>
        </w:r>
        <w:r w:rsidR="00F73F7D">
          <w:rPr>
            <w:noProof/>
            <w:webHidden/>
          </w:rPr>
          <w:t>3</w:t>
        </w:r>
        <w:r w:rsidR="00F73F7D">
          <w:rPr>
            <w:noProof/>
            <w:webHidden/>
          </w:rPr>
          <w:fldChar w:fldCharType="end"/>
        </w:r>
      </w:hyperlink>
    </w:p>
    <w:p w14:paraId="0BBFEE5C" w14:textId="77777777" w:rsidR="00F73F7D" w:rsidRPr="00F73F7D" w:rsidRDefault="007E5808" w:rsidP="004F4A12">
      <w:pPr>
        <w:pStyle w:val="TM1"/>
        <w:tabs>
          <w:tab w:val="left" w:pos="720"/>
          <w:tab w:val="right" w:pos="9062"/>
        </w:tabs>
        <w:spacing w:line="360" w:lineRule="auto"/>
        <w:rPr>
          <w:rFonts w:ascii="Aptos" w:hAnsi="Aptos"/>
          <w:b w:val="0"/>
          <w:bCs w:val="0"/>
          <w:caps w:val="0"/>
          <w:noProof/>
          <w:sz w:val="22"/>
          <w:szCs w:val="22"/>
        </w:rPr>
      </w:pPr>
      <w:hyperlink w:anchor="_Toc154740171" w:history="1">
        <w:r w:rsidR="00F73F7D" w:rsidRPr="00E9445E">
          <w:rPr>
            <w:rStyle w:val="Lienhypertexte"/>
            <w:noProof/>
            <w:lang w:val="en-GB"/>
          </w:rPr>
          <w:t>4.1.</w:t>
        </w:r>
        <w:r w:rsidR="00F73F7D" w:rsidRPr="00F73F7D">
          <w:rPr>
            <w:rFonts w:ascii="Aptos" w:hAnsi="Aptos"/>
            <w:b w:val="0"/>
            <w:bCs w:val="0"/>
            <w:caps w:val="0"/>
            <w:noProof/>
            <w:sz w:val="22"/>
            <w:szCs w:val="22"/>
          </w:rPr>
          <w:tab/>
        </w:r>
        <w:r w:rsidR="00F73F7D" w:rsidRPr="00E9445E">
          <w:rPr>
            <w:rStyle w:val="Lienhypertexte"/>
            <w:noProof/>
            <w:lang w:val="en-GB"/>
          </w:rPr>
          <w:t>Determination of the study area</w:t>
        </w:r>
        <w:r w:rsidR="00F73F7D">
          <w:rPr>
            <w:noProof/>
            <w:webHidden/>
          </w:rPr>
          <w:tab/>
        </w:r>
        <w:r w:rsidR="00F73F7D">
          <w:rPr>
            <w:noProof/>
            <w:webHidden/>
          </w:rPr>
          <w:fldChar w:fldCharType="begin"/>
        </w:r>
        <w:r w:rsidR="00F73F7D">
          <w:rPr>
            <w:noProof/>
            <w:webHidden/>
          </w:rPr>
          <w:instrText xml:space="preserve"> PAGEREF _Toc154740171 \h </w:instrText>
        </w:r>
        <w:r w:rsidR="00F73F7D">
          <w:rPr>
            <w:noProof/>
            <w:webHidden/>
          </w:rPr>
        </w:r>
        <w:r w:rsidR="00F73F7D">
          <w:rPr>
            <w:noProof/>
            <w:webHidden/>
          </w:rPr>
          <w:fldChar w:fldCharType="separate"/>
        </w:r>
        <w:r w:rsidR="00F73F7D">
          <w:rPr>
            <w:noProof/>
            <w:webHidden/>
          </w:rPr>
          <w:t>3</w:t>
        </w:r>
        <w:r w:rsidR="00F73F7D">
          <w:rPr>
            <w:noProof/>
            <w:webHidden/>
          </w:rPr>
          <w:fldChar w:fldCharType="end"/>
        </w:r>
      </w:hyperlink>
    </w:p>
    <w:p w14:paraId="5D27EB41" w14:textId="77777777" w:rsidR="00F73F7D" w:rsidRPr="00F73F7D" w:rsidRDefault="007E5808" w:rsidP="004F4A12">
      <w:pPr>
        <w:pStyle w:val="TM1"/>
        <w:tabs>
          <w:tab w:val="left" w:pos="720"/>
          <w:tab w:val="right" w:pos="9062"/>
        </w:tabs>
        <w:spacing w:line="360" w:lineRule="auto"/>
        <w:rPr>
          <w:rFonts w:ascii="Aptos" w:hAnsi="Aptos"/>
          <w:b w:val="0"/>
          <w:bCs w:val="0"/>
          <w:caps w:val="0"/>
          <w:noProof/>
          <w:sz w:val="22"/>
          <w:szCs w:val="22"/>
        </w:rPr>
      </w:pPr>
      <w:hyperlink w:anchor="_Toc154740172" w:history="1">
        <w:r w:rsidR="00F73F7D" w:rsidRPr="00E9445E">
          <w:rPr>
            <w:rStyle w:val="Lienhypertexte"/>
            <w:noProof/>
            <w:lang w:val="en-GB"/>
          </w:rPr>
          <w:t>4.2.</w:t>
        </w:r>
        <w:r w:rsidR="00F73F7D" w:rsidRPr="00F73F7D">
          <w:rPr>
            <w:rFonts w:ascii="Aptos" w:hAnsi="Aptos"/>
            <w:b w:val="0"/>
            <w:bCs w:val="0"/>
            <w:caps w:val="0"/>
            <w:noProof/>
            <w:sz w:val="22"/>
            <w:szCs w:val="22"/>
          </w:rPr>
          <w:tab/>
        </w:r>
        <w:r w:rsidR="00F73F7D" w:rsidRPr="00E9445E">
          <w:rPr>
            <w:rStyle w:val="Lienhypertexte"/>
            <w:noProof/>
            <w:lang w:val="en-GB"/>
          </w:rPr>
          <w:t>Scoping</w:t>
        </w:r>
        <w:r w:rsidR="00F73F7D">
          <w:rPr>
            <w:noProof/>
            <w:webHidden/>
          </w:rPr>
          <w:tab/>
        </w:r>
        <w:r w:rsidR="00F73F7D">
          <w:rPr>
            <w:noProof/>
            <w:webHidden/>
          </w:rPr>
          <w:fldChar w:fldCharType="begin"/>
        </w:r>
        <w:r w:rsidR="00F73F7D">
          <w:rPr>
            <w:noProof/>
            <w:webHidden/>
          </w:rPr>
          <w:instrText xml:space="preserve"> PAGEREF _Toc154740172 \h </w:instrText>
        </w:r>
        <w:r w:rsidR="00F73F7D">
          <w:rPr>
            <w:noProof/>
            <w:webHidden/>
          </w:rPr>
        </w:r>
        <w:r w:rsidR="00F73F7D">
          <w:rPr>
            <w:noProof/>
            <w:webHidden/>
          </w:rPr>
          <w:fldChar w:fldCharType="separate"/>
        </w:r>
        <w:r w:rsidR="00F73F7D">
          <w:rPr>
            <w:noProof/>
            <w:webHidden/>
          </w:rPr>
          <w:t>3</w:t>
        </w:r>
        <w:r w:rsidR="00F73F7D">
          <w:rPr>
            <w:noProof/>
            <w:webHidden/>
          </w:rPr>
          <w:fldChar w:fldCharType="end"/>
        </w:r>
      </w:hyperlink>
    </w:p>
    <w:p w14:paraId="5F79006B" w14:textId="77777777" w:rsidR="00F73F7D" w:rsidRPr="00F73F7D" w:rsidRDefault="007E5808" w:rsidP="004F4A12">
      <w:pPr>
        <w:pStyle w:val="TM1"/>
        <w:tabs>
          <w:tab w:val="left" w:pos="720"/>
          <w:tab w:val="right" w:pos="9062"/>
        </w:tabs>
        <w:spacing w:line="360" w:lineRule="auto"/>
        <w:rPr>
          <w:rFonts w:ascii="Aptos" w:hAnsi="Aptos"/>
          <w:b w:val="0"/>
          <w:bCs w:val="0"/>
          <w:caps w:val="0"/>
          <w:noProof/>
          <w:sz w:val="22"/>
          <w:szCs w:val="22"/>
        </w:rPr>
      </w:pPr>
      <w:hyperlink w:anchor="_Toc154740173" w:history="1">
        <w:r w:rsidR="00F73F7D" w:rsidRPr="00E9445E">
          <w:rPr>
            <w:rStyle w:val="Lienhypertexte"/>
            <w:noProof/>
            <w:lang w:val="en-GB"/>
          </w:rPr>
          <w:t>4.3.</w:t>
        </w:r>
        <w:r w:rsidR="00F73F7D" w:rsidRPr="00F73F7D">
          <w:rPr>
            <w:rFonts w:ascii="Aptos" w:hAnsi="Aptos"/>
            <w:b w:val="0"/>
            <w:bCs w:val="0"/>
            <w:caps w:val="0"/>
            <w:noProof/>
            <w:sz w:val="22"/>
            <w:szCs w:val="22"/>
          </w:rPr>
          <w:tab/>
        </w:r>
        <w:r w:rsidR="00F73F7D" w:rsidRPr="00E9445E">
          <w:rPr>
            <w:rStyle w:val="Lienhypertexte"/>
            <w:noProof/>
            <w:lang w:val="en-GB"/>
          </w:rPr>
          <w:t>Stakeholder Engagement</w:t>
        </w:r>
        <w:r w:rsidR="00F73F7D">
          <w:rPr>
            <w:noProof/>
            <w:webHidden/>
          </w:rPr>
          <w:tab/>
        </w:r>
        <w:r w:rsidR="00F73F7D">
          <w:rPr>
            <w:noProof/>
            <w:webHidden/>
          </w:rPr>
          <w:fldChar w:fldCharType="begin"/>
        </w:r>
        <w:r w:rsidR="00F73F7D">
          <w:rPr>
            <w:noProof/>
            <w:webHidden/>
          </w:rPr>
          <w:instrText xml:space="preserve"> PAGEREF _Toc154740173 \h </w:instrText>
        </w:r>
        <w:r w:rsidR="00F73F7D">
          <w:rPr>
            <w:noProof/>
            <w:webHidden/>
          </w:rPr>
        </w:r>
        <w:r w:rsidR="00F73F7D">
          <w:rPr>
            <w:noProof/>
            <w:webHidden/>
          </w:rPr>
          <w:fldChar w:fldCharType="separate"/>
        </w:r>
        <w:r w:rsidR="00F73F7D">
          <w:rPr>
            <w:noProof/>
            <w:webHidden/>
          </w:rPr>
          <w:t>3</w:t>
        </w:r>
        <w:r w:rsidR="00F73F7D">
          <w:rPr>
            <w:noProof/>
            <w:webHidden/>
          </w:rPr>
          <w:fldChar w:fldCharType="end"/>
        </w:r>
      </w:hyperlink>
    </w:p>
    <w:p w14:paraId="4011E09D" w14:textId="77777777" w:rsidR="00F73F7D" w:rsidRPr="00F73F7D" w:rsidRDefault="007E5808" w:rsidP="004F4A12">
      <w:pPr>
        <w:pStyle w:val="TM1"/>
        <w:tabs>
          <w:tab w:val="left" w:pos="720"/>
          <w:tab w:val="right" w:pos="9062"/>
        </w:tabs>
        <w:spacing w:line="360" w:lineRule="auto"/>
        <w:rPr>
          <w:rFonts w:ascii="Aptos" w:hAnsi="Aptos"/>
          <w:b w:val="0"/>
          <w:bCs w:val="0"/>
          <w:caps w:val="0"/>
          <w:noProof/>
          <w:sz w:val="22"/>
          <w:szCs w:val="22"/>
        </w:rPr>
      </w:pPr>
      <w:hyperlink w:anchor="_Toc154740174" w:history="1">
        <w:r w:rsidR="00F73F7D" w:rsidRPr="00E9445E">
          <w:rPr>
            <w:rStyle w:val="Lienhypertexte"/>
            <w:noProof/>
            <w:lang w:val="en-GB"/>
          </w:rPr>
          <w:t>4.4.</w:t>
        </w:r>
        <w:r w:rsidR="00F73F7D" w:rsidRPr="00F73F7D">
          <w:rPr>
            <w:rFonts w:ascii="Aptos" w:hAnsi="Aptos"/>
            <w:b w:val="0"/>
            <w:bCs w:val="0"/>
            <w:caps w:val="0"/>
            <w:noProof/>
            <w:sz w:val="22"/>
            <w:szCs w:val="22"/>
          </w:rPr>
          <w:tab/>
        </w:r>
        <w:r w:rsidR="00F73F7D" w:rsidRPr="00E9445E">
          <w:rPr>
            <w:rStyle w:val="Lienhypertexte"/>
            <w:noProof/>
            <w:lang w:val="en-GB"/>
          </w:rPr>
          <w:t>Methodology</w:t>
        </w:r>
        <w:r w:rsidR="00F73F7D">
          <w:rPr>
            <w:noProof/>
            <w:webHidden/>
          </w:rPr>
          <w:tab/>
        </w:r>
        <w:r w:rsidR="00F73F7D">
          <w:rPr>
            <w:noProof/>
            <w:webHidden/>
          </w:rPr>
          <w:fldChar w:fldCharType="begin"/>
        </w:r>
        <w:r w:rsidR="00F73F7D">
          <w:rPr>
            <w:noProof/>
            <w:webHidden/>
          </w:rPr>
          <w:instrText xml:space="preserve"> PAGEREF _Toc154740174 \h </w:instrText>
        </w:r>
        <w:r w:rsidR="00F73F7D">
          <w:rPr>
            <w:noProof/>
            <w:webHidden/>
          </w:rPr>
        </w:r>
        <w:r w:rsidR="00F73F7D">
          <w:rPr>
            <w:noProof/>
            <w:webHidden/>
          </w:rPr>
          <w:fldChar w:fldCharType="separate"/>
        </w:r>
        <w:r w:rsidR="00F73F7D">
          <w:rPr>
            <w:noProof/>
            <w:webHidden/>
          </w:rPr>
          <w:t>4</w:t>
        </w:r>
        <w:r w:rsidR="00F73F7D">
          <w:rPr>
            <w:noProof/>
            <w:webHidden/>
          </w:rPr>
          <w:fldChar w:fldCharType="end"/>
        </w:r>
      </w:hyperlink>
    </w:p>
    <w:p w14:paraId="08E2B56A" w14:textId="77777777" w:rsidR="00F73F7D" w:rsidRPr="00F73F7D" w:rsidRDefault="007E5808" w:rsidP="004F4A12">
      <w:pPr>
        <w:pStyle w:val="TM1"/>
        <w:tabs>
          <w:tab w:val="left" w:pos="720"/>
          <w:tab w:val="right" w:pos="9062"/>
        </w:tabs>
        <w:spacing w:line="360" w:lineRule="auto"/>
        <w:rPr>
          <w:rFonts w:ascii="Aptos" w:hAnsi="Aptos"/>
          <w:b w:val="0"/>
          <w:bCs w:val="0"/>
          <w:caps w:val="0"/>
          <w:noProof/>
          <w:sz w:val="22"/>
          <w:szCs w:val="22"/>
        </w:rPr>
      </w:pPr>
      <w:hyperlink w:anchor="_Toc154740175" w:history="1">
        <w:r w:rsidR="00F73F7D" w:rsidRPr="00E9445E">
          <w:rPr>
            <w:rStyle w:val="Lienhypertexte"/>
            <w:noProof/>
            <w:lang w:val="en-GB"/>
          </w:rPr>
          <w:t>4.5.</w:t>
        </w:r>
        <w:r w:rsidR="00F73F7D" w:rsidRPr="00F73F7D">
          <w:rPr>
            <w:rFonts w:ascii="Aptos" w:hAnsi="Aptos"/>
            <w:b w:val="0"/>
            <w:bCs w:val="0"/>
            <w:caps w:val="0"/>
            <w:noProof/>
            <w:sz w:val="22"/>
            <w:szCs w:val="22"/>
          </w:rPr>
          <w:tab/>
        </w:r>
        <w:r w:rsidR="00F73F7D" w:rsidRPr="00E9445E">
          <w:rPr>
            <w:rStyle w:val="Lienhypertexte"/>
            <w:noProof/>
            <w:lang w:val="en-GB"/>
          </w:rPr>
          <w:t>ESIA Scope</w:t>
        </w:r>
        <w:r w:rsidR="00F73F7D">
          <w:rPr>
            <w:noProof/>
            <w:webHidden/>
          </w:rPr>
          <w:tab/>
        </w:r>
        <w:r w:rsidR="00F73F7D">
          <w:rPr>
            <w:noProof/>
            <w:webHidden/>
          </w:rPr>
          <w:fldChar w:fldCharType="begin"/>
        </w:r>
        <w:r w:rsidR="00F73F7D">
          <w:rPr>
            <w:noProof/>
            <w:webHidden/>
          </w:rPr>
          <w:instrText xml:space="preserve"> PAGEREF _Toc154740175 \h </w:instrText>
        </w:r>
        <w:r w:rsidR="00F73F7D">
          <w:rPr>
            <w:noProof/>
            <w:webHidden/>
          </w:rPr>
        </w:r>
        <w:r w:rsidR="00F73F7D">
          <w:rPr>
            <w:noProof/>
            <w:webHidden/>
          </w:rPr>
          <w:fldChar w:fldCharType="separate"/>
        </w:r>
        <w:r w:rsidR="00F73F7D">
          <w:rPr>
            <w:noProof/>
            <w:webHidden/>
          </w:rPr>
          <w:t>5</w:t>
        </w:r>
        <w:r w:rsidR="00F73F7D">
          <w:rPr>
            <w:noProof/>
            <w:webHidden/>
          </w:rPr>
          <w:fldChar w:fldCharType="end"/>
        </w:r>
      </w:hyperlink>
    </w:p>
    <w:p w14:paraId="7C5656D5" w14:textId="77777777" w:rsidR="00F73F7D" w:rsidRPr="00F73F7D" w:rsidRDefault="007E5808" w:rsidP="004F4A12">
      <w:pPr>
        <w:pStyle w:val="TM1"/>
        <w:tabs>
          <w:tab w:val="left" w:pos="720"/>
          <w:tab w:val="right" w:pos="9062"/>
        </w:tabs>
        <w:spacing w:line="360" w:lineRule="auto"/>
        <w:rPr>
          <w:rFonts w:ascii="Aptos" w:hAnsi="Aptos"/>
          <w:b w:val="0"/>
          <w:bCs w:val="0"/>
          <w:caps w:val="0"/>
          <w:noProof/>
          <w:sz w:val="22"/>
          <w:szCs w:val="22"/>
        </w:rPr>
      </w:pPr>
      <w:hyperlink w:anchor="_Toc154740176" w:history="1">
        <w:r w:rsidR="00F73F7D" w:rsidRPr="00E9445E">
          <w:rPr>
            <w:rStyle w:val="Lienhypertexte"/>
            <w:noProof/>
            <w:lang w:val="en-GB"/>
          </w:rPr>
          <w:t>4.5.1.</w:t>
        </w:r>
        <w:r w:rsidR="00F73F7D" w:rsidRPr="00F73F7D">
          <w:rPr>
            <w:rFonts w:ascii="Aptos" w:hAnsi="Aptos"/>
            <w:b w:val="0"/>
            <w:bCs w:val="0"/>
            <w:caps w:val="0"/>
            <w:noProof/>
            <w:sz w:val="22"/>
            <w:szCs w:val="22"/>
          </w:rPr>
          <w:tab/>
        </w:r>
        <w:r w:rsidR="00F73F7D" w:rsidRPr="00E9445E">
          <w:rPr>
            <w:rStyle w:val="Lienhypertexte"/>
            <w:noProof/>
            <w:lang w:val="en-GB"/>
          </w:rPr>
          <w:t>Description of the legislative and institutional context</w:t>
        </w:r>
        <w:r w:rsidR="00F73F7D">
          <w:rPr>
            <w:noProof/>
            <w:webHidden/>
          </w:rPr>
          <w:tab/>
        </w:r>
        <w:r w:rsidR="00F73F7D">
          <w:rPr>
            <w:noProof/>
            <w:webHidden/>
          </w:rPr>
          <w:fldChar w:fldCharType="begin"/>
        </w:r>
        <w:r w:rsidR="00F73F7D">
          <w:rPr>
            <w:noProof/>
            <w:webHidden/>
          </w:rPr>
          <w:instrText xml:space="preserve"> PAGEREF _Toc154740176 \h </w:instrText>
        </w:r>
        <w:r w:rsidR="00F73F7D">
          <w:rPr>
            <w:noProof/>
            <w:webHidden/>
          </w:rPr>
        </w:r>
        <w:r w:rsidR="00F73F7D">
          <w:rPr>
            <w:noProof/>
            <w:webHidden/>
          </w:rPr>
          <w:fldChar w:fldCharType="separate"/>
        </w:r>
        <w:r w:rsidR="00F73F7D">
          <w:rPr>
            <w:noProof/>
            <w:webHidden/>
          </w:rPr>
          <w:t>5</w:t>
        </w:r>
        <w:r w:rsidR="00F73F7D">
          <w:rPr>
            <w:noProof/>
            <w:webHidden/>
          </w:rPr>
          <w:fldChar w:fldCharType="end"/>
        </w:r>
      </w:hyperlink>
    </w:p>
    <w:p w14:paraId="174E137B" w14:textId="77777777" w:rsidR="00F73F7D" w:rsidRPr="00F73F7D" w:rsidRDefault="007E5808" w:rsidP="004F4A12">
      <w:pPr>
        <w:pStyle w:val="TM1"/>
        <w:tabs>
          <w:tab w:val="left" w:pos="720"/>
          <w:tab w:val="right" w:pos="9062"/>
        </w:tabs>
        <w:spacing w:line="360" w:lineRule="auto"/>
        <w:rPr>
          <w:rFonts w:ascii="Aptos" w:hAnsi="Aptos"/>
          <w:b w:val="0"/>
          <w:bCs w:val="0"/>
          <w:caps w:val="0"/>
          <w:noProof/>
          <w:sz w:val="22"/>
          <w:szCs w:val="22"/>
        </w:rPr>
      </w:pPr>
      <w:hyperlink w:anchor="_Toc154740177" w:history="1">
        <w:r w:rsidR="00F73F7D" w:rsidRPr="00E9445E">
          <w:rPr>
            <w:rStyle w:val="Lienhypertexte"/>
            <w:noProof/>
            <w:lang w:val="en-GB"/>
          </w:rPr>
          <w:t>4.5.2.</w:t>
        </w:r>
        <w:r w:rsidR="00F73F7D" w:rsidRPr="00F73F7D">
          <w:rPr>
            <w:rFonts w:ascii="Aptos" w:hAnsi="Aptos"/>
            <w:b w:val="0"/>
            <w:bCs w:val="0"/>
            <w:caps w:val="0"/>
            <w:noProof/>
            <w:sz w:val="22"/>
            <w:szCs w:val="22"/>
          </w:rPr>
          <w:tab/>
        </w:r>
        <w:r w:rsidR="00F73F7D" w:rsidRPr="00E9445E">
          <w:rPr>
            <w:rStyle w:val="Lienhypertexte"/>
            <w:noProof/>
            <w:lang w:val="en-GB"/>
          </w:rPr>
          <w:t>Analysis of alternatives to the project</w:t>
        </w:r>
        <w:r w:rsidR="00F73F7D">
          <w:rPr>
            <w:noProof/>
            <w:webHidden/>
          </w:rPr>
          <w:tab/>
        </w:r>
        <w:r w:rsidR="00F73F7D">
          <w:rPr>
            <w:noProof/>
            <w:webHidden/>
          </w:rPr>
          <w:fldChar w:fldCharType="begin"/>
        </w:r>
        <w:r w:rsidR="00F73F7D">
          <w:rPr>
            <w:noProof/>
            <w:webHidden/>
          </w:rPr>
          <w:instrText xml:space="preserve"> PAGEREF _Toc154740177 \h </w:instrText>
        </w:r>
        <w:r w:rsidR="00F73F7D">
          <w:rPr>
            <w:noProof/>
            <w:webHidden/>
          </w:rPr>
        </w:r>
        <w:r w:rsidR="00F73F7D">
          <w:rPr>
            <w:noProof/>
            <w:webHidden/>
          </w:rPr>
          <w:fldChar w:fldCharType="separate"/>
        </w:r>
        <w:r w:rsidR="00F73F7D">
          <w:rPr>
            <w:noProof/>
            <w:webHidden/>
          </w:rPr>
          <w:t>6</w:t>
        </w:r>
        <w:r w:rsidR="00F73F7D">
          <w:rPr>
            <w:noProof/>
            <w:webHidden/>
          </w:rPr>
          <w:fldChar w:fldCharType="end"/>
        </w:r>
      </w:hyperlink>
    </w:p>
    <w:p w14:paraId="294E10F4" w14:textId="77777777" w:rsidR="00F73F7D" w:rsidRPr="00F73F7D" w:rsidRDefault="007E5808" w:rsidP="004F4A12">
      <w:pPr>
        <w:pStyle w:val="TM1"/>
        <w:tabs>
          <w:tab w:val="left" w:pos="720"/>
          <w:tab w:val="right" w:pos="9062"/>
        </w:tabs>
        <w:spacing w:line="360" w:lineRule="auto"/>
        <w:rPr>
          <w:rFonts w:ascii="Aptos" w:hAnsi="Aptos"/>
          <w:b w:val="0"/>
          <w:bCs w:val="0"/>
          <w:caps w:val="0"/>
          <w:noProof/>
          <w:sz w:val="22"/>
          <w:szCs w:val="22"/>
        </w:rPr>
      </w:pPr>
      <w:hyperlink w:anchor="_Toc154740178" w:history="1">
        <w:r w:rsidR="00F73F7D" w:rsidRPr="00E9445E">
          <w:rPr>
            <w:rStyle w:val="Lienhypertexte"/>
            <w:noProof/>
            <w:lang w:val="en-GB"/>
          </w:rPr>
          <w:t>4.5.3.</w:t>
        </w:r>
        <w:r w:rsidR="00F73F7D" w:rsidRPr="00F73F7D">
          <w:rPr>
            <w:rFonts w:ascii="Aptos" w:hAnsi="Aptos"/>
            <w:b w:val="0"/>
            <w:bCs w:val="0"/>
            <w:caps w:val="0"/>
            <w:noProof/>
            <w:sz w:val="22"/>
            <w:szCs w:val="22"/>
          </w:rPr>
          <w:tab/>
        </w:r>
        <w:r w:rsidR="00F73F7D" w:rsidRPr="00E9445E">
          <w:rPr>
            <w:rStyle w:val="Lienhypertexte"/>
            <w:noProof/>
            <w:lang w:val="en-GB"/>
          </w:rPr>
          <w:t>Project Description</w:t>
        </w:r>
        <w:r w:rsidR="00F73F7D">
          <w:rPr>
            <w:noProof/>
            <w:webHidden/>
          </w:rPr>
          <w:tab/>
        </w:r>
        <w:r w:rsidR="00F73F7D">
          <w:rPr>
            <w:noProof/>
            <w:webHidden/>
          </w:rPr>
          <w:fldChar w:fldCharType="begin"/>
        </w:r>
        <w:r w:rsidR="00F73F7D">
          <w:rPr>
            <w:noProof/>
            <w:webHidden/>
          </w:rPr>
          <w:instrText xml:space="preserve"> PAGEREF _Toc154740178 \h </w:instrText>
        </w:r>
        <w:r w:rsidR="00F73F7D">
          <w:rPr>
            <w:noProof/>
            <w:webHidden/>
          </w:rPr>
        </w:r>
        <w:r w:rsidR="00F73F7D">
          <w:rPr>
            <w:noProof/>
            <w:webHidden/>
          </w:rPr>
          <w:fldChar w:fldCharType="separate"/>
        </w:r>
        <w:r w:rsidR="00F73F7D">
          <w:rPr>
            <w:noProof/>
            <w:webHidden/>
          </w:rPr>
          <w:t>6</w:t>
        </w:r>
        <w:r w:rsidR="00F73F7D">
          <w:rPr>
            <w:noProof/>
            <w:webHidden/>
          </w:rPr>
          <w:fldChar w:fldCharType="end"/>
        </w:r>
      </w:hyperlink>
    </w:p>
    <w:p w14:paraId="32ED2E1E" w14:textId="77777777" w:rsidR="00F73F7D" w:rsidRPr="00F73F7D" w:rsidRDefault="007E5808" w:rsidP="004F4A12">
      <w:pPr>
        <w:pStyle w:val="TM1"/>
        <w:tabs>
          <w:tab w:val="left" w:pos="720"/>
          <w:tab w:val="right" w:pos="9062"/>
        </w:tabs>
        <w:spacing w:line="360" w:lineRule="auto"/>
        <w:rPr>
          <w:rFonts w:ascii="Aptos" w:hAnsi="Aptos"/>
          <w:b w:val="0"/>
          <w:bCs w:val="0"/>
          <w:caps w:val="0"/>
          <w:noProof/>
          <w:sz w:val="22"/>
          <w:szCs w:val="22"/>
        </w:rPr>
      </w:pPr>
      <w:hyperlink w:anchor="_Toc154740179" w:history="1">
        <w:r w:rsidR="00F73F7D" w:rsidRPr="00E9445E">
          <w:rPr>
            <w:rStyle w:val="Lienhypertexte"/>
            <w:noProof/>
            <w:lang w:val="en-GB"/>
          </w:rPr>
          <w:t>4.5.4.</w:t>
        </w:r>
        <w:r w:rsidR="00F73F7D" w:rsidRPr="00F73F7D">
          <w:rPr>
            <w:rFonts w:ascii="Aptos" w:hAnsi="Aptos"/>
            <w:b w:val="0"/>
            <w:bCs w:val="0"/>
            <w:caps w:val="0"/>
            <w:noProof/>
            <w:sz w:val="22"/>
            <w:szCs w:val="22"/>
          </w:rPr>
          <w:tab/>
        </w:r>
        <w:r w:rsidR="00F73F7D" w:rsidRPr="00E9445E">
          <w:rPr>
            <w:rStyle w:val="Lienhypertexte"/>
            <w:noProof/>
            <w:lang w:val="en-GB"/>
          </w:rPr>
          <w:t>Description of the baseline data</w:t>
        </w:r>
        <w:r w:rsidR="00F73F7D">
          <w:rPr>
            <w:noProof/>
            <w:webHidden/>
          </w:rPr>
          <w:tab/>
        </w:r>
        <w:r w:rsidR="00F73F7D">
          <w:rPr>
            <w:noProof/>
            <w:webHidden/>
          </w:rPr>
          <w:fldChar w:fldCharType="begin"/>
        </w:r>
        <w:r w:rsidR="00F73F7D">
          <w:rPr>
            <w:noProof/>
            <w:webHidden/>
          </w:rPr>
          <w:instrText xml:space="preserve"> PAGEREF _Toc154740179 \h </w:instrText>
        </w:r>
        <w:r w:rsidR="00F73F7D">
          <w:rPr>
            <w:noProof/>
            <w:webHidden/>
          </w:rPr>
        </w:r>
        <w:r w:rsidR="00F73F7D">
          <w:rPr>
            <w:noProof/>
            <w:webHidden/>
          </w:rPr>
          <w:fldChar w:fldCharType="separate"/>
        </w:r>
        <w:r w:rsidR="00F73F7D">
          <w:rPr>
            <w:noProof/>
            <w:webHidden/>
          </w:rPr>
          <w:t>6</w:t>
        </w:r>
        <w:r w:rsidR="00F73F7D">
          <w:rPr>
            <w:noProof/>
            <w:webHidden/>
          </w:rPr>
          <w:fldChar w:fldCharType="end"/>
        </w:r>
      </w:hyperlink>
    </w:p>
    <w:p w14:paraId="500F07B2" w14:textId="77777777" w:rsidR="00F73F7D" w:rsidRPr="00F73F7D" w:rsidRDefault="007E5808" w:rsidP="004F4A12">
      <w:pPr>
        <w:pStyle w:val="TM1"/>
        <w:tabs>
          <w:tab w:val="left" w:pos="720"/>
          <w:tab w:val="right" w:pos="9062"/>
        </w:tabs>
        <w:spacing w:line="360" w:lineRule="auto"/>
        <w:rPr>
          <w:rFonts w:ascii="Aptos" w:hAnsi="Aptos"/>
          <w:b w:val="0"/>
          <w:bCs w:val="0"/>
          <w:caps w:val="0"/>
          <w:noProof/>
          <w:sz w:val="22"/>
          <w:szCs w:val="22"/>
        </w:rPr>
      </w:pPr>
      <w:hyperlink w:anchor="_Toc154740180" w:history="1">
        <w:r w:rsidR="00F73F7D" w:rsidRPr="00E9445E">
          <w:rPr>
            <w:rStyle w:val="Lienhypertexte"/>
            <w:noProof/>
            <w:lang w:val="en-GB"/>
          </w:rPr>
          <w:t>4.5.5.</w:t>
        </w:r>
        <w:r w:rsidR="00F73F7D" w:rsidRPr="00F73F7D">
          <w:rPr>
            <w:rFonts w:ascii="Aptos" w:hAnsi="Aptos"/>
            <w:b w:val="0"/>
            <w:bCs w:val="0"/>
            <w:caps w:val="0"/>
            <w:noProof/>
            <w:sz w:val="22"/>
            <w:szCs w:val="22"/>
          </w:rPr>
          <w:tab/>
        </w:r>
        <w:r w:rsidR="00F73F7D" w:rsidRPr="00E9445E">
          <w:rPr>
            <w:rStyle w:val="Lienhypertexte"/>
            <w:noProof/>
            <w:lang w:val="en-GB"/>
          </w:rPr>
          <w:t>Impact Assessment and Mitigation Measures</w:t>
        </w:r>
        <w:r w:rsidR="00F73F7D">
          <w:rPr>
            <w:noProof/>
            <w:webHidden/>
          </w:rPr>
          <w:tab/>
        </w:r>
        <w:r w:rsidR="00F73F7D">
          <w:rPr>
            <w:noProof/>
            <w:webHidden/>
          </w:rPr>
          <w:fldChar w:fldCharType="begin"/>
        </w:r>
        <w:r w:rsidR="00F73F7D">
          <w:rPr>
            <w:noProof/>
            <w:webHidden/>
          </w:rPr>
          <w:instrText xml:space="preserve"> PAGEREF _Toc154740180 \h </w:instrText>
        </w:r>
        <w:r w:rsidR="00F73F7D">
          <w:rPr>
            <w:noProof/>
            <w:webHidden/>
          </w:rPr>
        </w:r>
        <w:r w:rsidR="00F73F7D">
          <w:rPr>
            <w:noProof/>
            <w:webHidden/>
          </w:rPr>
          <w:fldChar w:fldCharType="separate"/>
        </w:r>
        <w:r w:rsidR="00F73F7D">
          <w:rPr>
            <w:noProof/>
            <w:webHidden/>
          </w:rPr>
          <w:t>7</w:t>
        </w:r>
        <w:r w:rsidR="00F73F7D">
          <w:rPr>
            <w:noProof/>
            <w:webHidden/>
          </w:rPr>
          <w:fldChar w:fldCharType="end"/>
        </w:r>
      </w:hyperlink>
    </w:p>
    <w:p w14:paraId="6BA7067C" w14:textId="77777777" w:rsidR="00F73F7D" w:rsidRPr="00F73F7D" w:rsidRDefault="007E5808" w:rsidP="004F4A12">
      <w:pPr>
        <w:pStyle w:val="TM1"/>
        <w:tabs>
          <w:tab w:val="left" w:pos="720"/>
          <w:tab w:val="right" w:pos="9062"/>
        </w:tabs>
        <w:spacing w:line="360" w:lineRule="auto"/>
        <w:rPr>
          <w:rFonts w:ascii="Aptos" w:hAnsi="Aptos"/>
          <w:b w:val="0"/>
          <w:bCs w:val="0"/>
          <w:caps w:val="0"/>
          <w:noProof/>
          <w:sz w:val="22"/>
          <w:szCs w:val="22"/>
        </w:rPr>
      </w:pPr>
      <w:hyperlink w:anchor="_Toc154740181" w:history="1">
        <w:r w:rsidR="00F73F7D" w:rsidRPr="00E9445E">
          <w:rPr>
            <w:rStyle w:val="Lienhypertexte"/>
            <w:noProof/>
            <w:lang w:val="en-GB"/>
          </w:rPr>
          <w:t>4.6.</w:t>
        </w:r>
        <w:r w:rsidR="00F73F7D" w:rsidRPr="00F73F7D">
          <w:rPr>
            <w:rFonts w:ascii="Aptos" w:hAnsi="Aptos"/>
            <w:b w:val="0"/>
            <w:bCs w:val="0"/>
            <w:caps w:val="0"/>
            <w:noProof/>
            <w:sz w:val="22"/>
            <w:szCs w:val="22"/>
          </w:rPr>
          <w:tab/>
        </w:r>
        <w:r w:rsidR="00F73F7D" w:rsidRPr="00E9445E">
          <w:rPr>
            <w:rStyle w:val="Lienhypertexte"/>
            <w:noProof/>
            <w:lang w:val="en-GB"/>
          </w:rPr>
          <w:t>Environmental and Social Management Plan (ESMP)</w:t>
        </w:r>
        <w:r w:rsidR="00F73F7D">
          <w:rPr>
            <w:noProof/>
            <w:webHidden/>
          </w:rPr>
          <w:tab/>
        </w:r>
        <w:r w:rsidR="00F73F7D">
          <w:rPr>
            <w:noProof/>
            <w:webHidden/>
          </w:rPr>
          <w:fldChar w:fldCharType="begin"/>
        </w:r>
        <w:r w:rsidR="00F73F7D">
          <w:rPr>
            <w:noProof/>
            <w:webHidden/>
          </w:rPr>
          <w:instrText xml:space="preserve"> PAGEREF _Toc154740181 \h </w:instrText>
        </w:r>
        <w:r w:rsidR="00F73F7D">
          <w:rPr>
            <w:noProof/>
            <w:webHidden/>
          </w:rPr>
        </w:r>
        <w:r w:rsidR="00F73F7D">
          <w:rPr>
            <w:noProof/>
            <w:webHidden/>
          </w:rPr>
          <w:fldChar w:fldCharType="separate"/>
        </w:r>
        <w:r w:rsidR="00F73F7D">
          <w:rPr>
            <w:noProof/>
            <w:webHidden/>
          </w:rPr>
          <w:t>10</w:t>
        </w:r>
        <w:r w:rsidR="00F73F7D">
          <w:rPr>
            <w:noProof/>
            <w:webHidden/>
          </w:rPr>
          <w:fldChar w:fldCharType="end"/>
        </w:r>
      </w:hyperlink>
    </w:p>
    <w:p w14:paraId="01B0C68D" w14:textId="77777777" w:rsidR="00F73F7D" w:rsidRPr="00F73F7D" w:rsidRDefault="007E5808" w:rsidP="004F4A12">
      <w:pPr>
        <w:pStyle w:val="TM1"/>
        <w:tabs>
          <w:tab w:val="left" w:pos="480"/>
          <w:tab w:val="right" w:pos="9062"/>
        </w:tabs>
        <w:spacing w:line="360" w:lineRule="auto"/>
        <w:rPr>
          <w:rFonts w:ascii="Aptos" w:hAnsi="Aptos"/>
          <w:b w:val="0"/>
          <w:bCs w:val="0"/>
          <w:caps w:val="0"/>
          <w:noProof/>
          <w:sz w:val="22"/>
          <w:szCs w:val="22"/>
        </w:rPr>
      </w:pPr>
      <w:hyperlink w:anchor="_Toc154740182" w:history="1">
        <w:r w:rsidR="00F73F7D" w:rsidRPr="00E9445E">
          <w:rPr>
            <w:rStyle w:val="Lienhypertexte"/>
            <w:noProof/>
            <w:lang w:val="en-GB"/>
          </w:rPr>
          <w:t>5.</w:t>
        </w:r>
        <w:r w:rsidR="00F73F7D" w:rsidRPr="00F73F7D">
          <w:rPr>
            <w:rFonts w:ascii="Aptos" w:hAnsi="Aptos"/>
            <w:b w:val="0"/>
            <w:bCs w:val="0"/>
            <w:caps w:val="0"/>
            <w:noProof/>
            <w:sz w:val="22"/>
            <w:szCs w:val="22"/>
          </w:rPr>
          <w:tab/>
        </w:r>
        <w:r w:rsidR="00F73F7D" w:rsidRPr="00E9445E">
          <w:rPr>
            <w:rStyle w:val="Lienhypertexte"/>
            <w:noProof/>
            <w:lang w:val="en-GB"/>
          </w:rPr>
          <w:t>Deliverables</w:t>
        </w:r>
        <w:r w:rsidR="00F73F7D">
          <w:rPr>
            <w:noProof/>
            <w:webHidden/>
          </w:rPr>
          <w:tab/>
        </w:r>
        <w:r w:rsidR="00F73F7D">
          <w:rPr>
            <w:noProof/>
            <w:webHidden/>
          </w:rPr>
          <w:fldChar w:fldCharType="begin"/>
        </w:r>
        <w:r w:rsidR="00F73F7D">
          <w:rPr>
            <w:noProof/>
            <w:webHidden/>
          </w:rPr>
          <w:instrText xml:space="preserve"> PAGEREF _Toc154740182 \h </w:instrText>
        </w:r>
        <w:r w:rsidR="00F73F7D">
          <w:rPr>
            <w:noProof/>
            <w:webHidden/>
          </w:rPr>
        </w:r>
        <w:r w:rsidR="00F73F7D">
          <w:rPr>
            <w:noProof/>
            <w:webHidden/>
          </w:rPr>
          <w:fldChar w:fldCharType="separate"/>
        </w:r>
        <w:r w:rsidR="00F73F7D">
          <w:rPr>
            <w:noProof/>
            <w:webHidden/>
          </w:rPr>
          <w:t>11</w:t>
        </w:r>
        <w:r w:rsidR="00F73F7D">
          <w:rPr>
            <w:noProof/>
            <w:webHidden/>
          </w:rPr>
          <w:fldChar w:fldCharType="end"/>
        </w:r>
      </w:hyperlink>
    </w:p>
    <w:p w14:paraId="75BDBA4E" w14:textId="77777777" w:rsidR="00F73F7D" w:rsidRPr="00F73F7D" w:rsidRDefault="007E5808" w:rsidP="004F4A12">
      <w:pPr>
        <w:pStyle w:val="TM1"/>
        <w:tabs>
          <w:tab w:val="left" w:pos="480"/>
          <w:tab w:val="right" w:pos="9062"/>
        </w:tabs>
        <w:spacing w:line="360" w:lineRule="auto"/>
        <w:rPr>
          <w:rFonts w:ascii="Aptos" w:hAnsi="Aptos"/>
          <w:b w:val="0"/>
          <w:bCs w:val="0"/>
          <w:caps w:val="0"/>
          <w:noProof/>
          <w:sz w:val="22"/>
          <w:szCs w:val="22"/>
        </w:rPr>
      </w:pPr>
      <w:hyperlink w:anchor="_Toc154740183" w:history="1">
        <w:r w:rsidR="00F73F7D" w:rsidRPr="00E9445E">
          <w:rPr>
            <w:rStyle w:val="Lienhypertexte"/>
            <w:noProof/>
            <w:lang w:val="en-GB"/>
          </w:rPr>
          <w:t>6.</w:t>
        </w:r>
        <w:r w:rsidR="00F73F7D" w:rsidRPr="00F73F7D">
          <w:rPr>
            <w:rFonts w:ascii="Aptos" w:hAnsi="Aptos"/>
            <w:b w:val="0"/>
            <w:bCs w:val="0"/>
            <w:caps w:val="0"/>
            <w:noProof/>
            <w:sz w:val="22"/>
            <w:szCs w:val="22"/>
          </w:rPr>
          <w:tab/>
        </w:r>
        <w:r w:rsidR="00F73F7D" w:rsidRPr="00E9445E">
          <w:rPr>
            <w:rStyle w:val="Lienhypertexte"/>
            <w:noProof/>
            <w:lang w:val="en-GB"/>
          </w:rPr>
          <w:t>Available references and documentation</w:t>
        </w:r>
        <w:r w:rsidR="00F73F7D">
          <w:rPr>
            <w:noProof/>
            <w:webHidden/>
          </w:rPr>
          <w:tab/>
        </w:r>
        <w:r w:rsidR="00F73F7D">
          <w:rPr>
            <w:noProof/>
            <w:webHidden/>
          </w:rPr>
          <w:fldChar w:fldCharType="begin"/>
        </w:r>
        <w:r w:rsidR="00F73F7D">
          <w:rPr>
            <w:noProof/>
            <w:webHidden/>
          </w:rPr>
          <w:instrText xml:space="preserve"> PAGEREF _Toc154740183 \h </w:instrText>
        </w:r>
        <w:r w:rsidR="00F73F7D">
          <w:rPr>
            <w:noProof/>
            <w:webHidden/>
          </w:rPr>
        </w:r>
        <w:r w:rsidR="00F73F7D">
          <w:rPr>
            <w:noProof/>
            <w:webHidden/>
          </w:rPr>
          <w:fldChar w:fldCharType="separate"/>
        </w:r>
        <w:r w:rsidR="00F73F7D">
          <w:rPr>
            <w:noProof/>
            <w:webHidden/>
          </w:rPr>
          <w:t>11</w:t>
        </w:r>
        <w:r w:rsidR="00F73F7D">
          <w:rPr>
            <w:noProof/>
            <w:webHidden/>
          </w:rPr>
          <w:fldChar w:fldCharType="end"/>
        </w:r>
      </w:hyperlink>
    </w:p>
    <w:p w14:paraId="0AA12D31" w14:textId="77777777" w:rsidR="00F73F7D" w:rsidRPr="00F73F7D" w:rsidRDefault="007E5808" w:rsidP="004F4A12">
      <w:pPr>
        <w:pStyle w:val="TM1"/>
        <w:tabs>
          <w:tab w:val="left" w:pos="480"/>
          <w:tab w:val="right" w:pos="9062"/>
        </w:tabs>
        <w:spacing w:line="360" w:lineRule="auto"/>
        <w:rPr>
          <w:rFonts w:ascii="Aptos" w:hAnsi="Aptos"/>
          <w:b w:val="0"/>
          <w:bCs w:val="0"/>
          <w:caps w:val="0"/>
          <w:noProof/>
          <w:sz w:val="22"/>
          <w:szCs w:val="22"/>
        </w:rPr>
      </w:pPr>
      <w:hyperlink w:anchor="_Toc154740184" w:history="1">
        <w:r w:rsidR="00F73F7D" w:rsidRPr="00E9445E">
          <w:rPr>
            <w:rStyle w:val="Lienhypertexte"/>
            <w:noProof/>
            <w:lang w:val="en-GB"/>
          </w:rPr>
          <w:t>7.</w:t>
        </w:r>
        <w:r w:rsidR="00F73F7D" w:rsidRPr="00F73F7D">
          <w:rPr>
            <w:rFonts w:ascii="Aptos" w:hAnsi="Aptos"/>
            <w:b w:val="0"/>
            <w:bCs w:val="0"/>
            <w:caps w:val="0"/>
            <w:noProof/>
            <w:sz w:val="22"/>
            <w:szCs w:val="22"/>
          </w:rPr>
          <w:tab/>
        </w:r>
        <w:r w:rsidR="00F73F7D" w:rsidRPr="00E9445E">
          <w:rPr>
            <w:rStyle w:val="Lienhypertexte"/>
            <w:noProof/>
            <w:lang w:val="en-GB"/>
          </w:rPr>
          <w:t>team composItion and assessment implementation schedule</w:t>
        </w:r>
        <w:r w:rsidR="00F73F7D">
          <w:rPr>
            <w:noProof/>
            <w:webHidden/>
          </w:rPr>
          <w:tab/>
        </w:r>
        <w:r w:rsidR="00F73F7D">
          <w:rPr>
            <w:noProof/>
            <w:webHidden/>
          </w:rPr>
          <w:fldChar w:fldCharType="begin"/>
        </w:r>
        <w:r w:rsidR="00F73F7D">
          <w:rPr>
            <w:noProof/>
            <w:webHidden/>
          </w:rPr>
          <w:instrText xml:space="preserve"> PAGEREF _Toc154740184 \h </w:instrText>
        </w:r>
        <w:r w:rsidR="00F73F7D">
          <w:rPr>
            <w:noProof/>
            <w:webHidden/>
          </w:rPr>
        </w:r>
        <w:r w:rsidR="00F73F7D">
          <w:rPr>
            <w:noProof/>
            <w:webHidden/>
          </w:rPr>
          <w:fldChar w:fldCharType="separate"/>
        </w:r>
        <w:r w:rsidR="00F73F7D">
          <w:rPr>
            <w:noProof/>
            <w:webHidden/>
          </w:rPr>
          <w:t>11</w:t>
        </w:r>
        <w:r w:rsidR="00F73F7D">
          <w:rPr>
            <w:noProof/>
            <w:webHidden/>
          </w:rPr>
          <w:fldChar w:fldCharType="end"/>
        </w:r>
      </w:hyperlink>
    </w:p>
    <w:bookmarkStart w:id="83" w:name="_Hlk211864600"/>
    <w:p w14:paraId="644F55BD" w14:textId="77777777" w:rsidR="00F73F7D" w:rsidRPr="00F73F7D" w:rsidRDefault="003E1623" w:rsidP="004F4A12">
      <w:pPr>
        <w:pStyle w:val="TM1"/>
        <w:tabs>
          <w:tab w:val="right" w:pos="9062"/>
        </w:tabs>
        <w:spacing w:line="360" w:lineRule="auto"/>
        <w:rPr>
          <w:rFonts w:ascii="Aptos" w:hAnsi="Aptos"/>
          <w:b w:val="0"/>
          <w:bCs w:val="0"/>
          <w:caps w:val="0"/>
          <w:noProof/>
          <w:sz w:val="22"/>
          <w:szCs w:val="22"/>
        </w:rPr>
      </w:pPr>
      <w:r>
        <w:fldChar w:fldCharType="begin"/>
      </w:r>
      <w:r>
        <w:instrText>HYPERLINK \l "_Toc154740185"</w:instrText>
      </w:r>
      <w:r>
        <w:fldChar w:fldCharType="separate"/>
      </w:r>
      <w:r w:rsidR="00F73F7D" w:rsidRPr="00E9445E">
        <w:rPr>
          <w:rStyle w:val="Lienhypertexte"/>
          <w:noProof/>
          <w:lang w:val="en-GB"/>
        </w:rPr>
        <w:t>Appendix 1: detailed project Description</w:t>
      </w:r>
      <w:r w:rsidR="00F73F7D">
        <w:rPr>
          <w:noProof/>
          <w:webHidden/>
        </w:rPr>
        <w:tab/>
      </w:r>
      <w:r w:rsidR="00F73F7D">
        <w:rPr>
          <w:noProof/>
          <w:webHidden/>
        </w:rPr>
        <w:fldChar w:fldCharType="begin"/>
      </w:r>
      <w:r w:rsidR="00F73F7D">
        <w:rPr>
          <w:noProof/>
          <w:webHidden/>
        </w:rPr>
        <w:instrText xml:space="preserve"> PAGEREF _Toc154740185 \h </w:instrText>
      </w:r>
      <w:r w:rsidR="00F73F7D">
        <w:rPr>
          <w:noProof/>
          <w:webHidden/>
        </w:rPr>
      </w:r>
      <w:r w:rsidR="00F73F7D">
        <w:rPr>
          <w:noProof/>
          <w:webHidden/>
        </w:rPr>
        <w:fldChar w:fldCharType="separate"/>
      </w:r>
      <w:r w:rsidR="00F73F7D">
        <w:rPr>
          <w:noProof/>
          <w:webHidden/>
        </w:rPr>
        <w:t>13</w:t>
      </w:r>
      <w:r w:rsidR="00F73F7D">
        <w:rPr>
          <w:noProof/>
          <w:webHidden/>
        </w:rPr>
        <w:fldChar w:fldCharType="end"/>
      </w:r>
      <w:r>
        <w:rPr>
          <w:noProof/>
        </w:rPr>
        <w:fldChar w:fldCharType="end"/>
      </w:r>
    </w:p>
    <w:p w14:paraId="5299228E" w14:textId="77777777" w:rsidR="00F73F7D" w:rsidRPr="00F73F7D" w:rsidRDefault="007E5808" w:rsidP="004F4A12">
      <w:pPr>
        <w:pStyle w:val="TM1"/>
        <w:tabs>
          <w:tab w:val="right" w:pos="9062"/>
        </w:tabs>
        <w:spacing w:line="360" w:lineRule="auto"/>
        <w:rPr>
          <w:rFonts w:ascii="Aptos" w:hAnsi="Aptos"/>
          <w:b w:val="0"/>
          <w:bCs w:val="0"/>
          <w:caps w:val="0"/>
          <w:noProof/>
          <w:sz w:val="22"/>
          <w:szCs w:val="22"/>
        </w:rPr>
      </w:pPr>
      <w:hyperlink w:anchor="_Toc154740186" w:history="1">
        <w:r w:rsidR="00F73F7D" w:rsidRPr="00E9445E">
          <w:rPr>
            <w:rStyle w:val="Lienhypertexte"/>
            <w:noProof/>
            <w:lang w:val="en-GB"/>
          </w:rPr>
          <w:t>Appendix 2: Location map - assessment area</w:t>
        </w:r>
        <w:r w:rsidR="00F73F7D">
          <w:rPr>
            <w:noProof/>
            <w:webHidden/>
          </w:rPr>
          <w:tab/>
        </w:r>
        <w:r w:rsidR="00F73F7D">
          <w:rPr>
            <w:noProof/>
            <w:webHidden/>
          </w:rPr>
          <w:fldChar w:fldCharType="begin"/>
        </w:r>
        <w:r w:rsidR="00F73F7D">
          <w:rPr>
            <w:noProof/>
            <w:webHidden/>
          </w:rPr>
          <w:instrText xml:space="preserve"> PAGEREF _Toc154740186 \h </w:instrText>
        </w:r>
        <w:r w:rsidR="00F73F7D">
          <w:rPr>
            <w:noProof/>
            <w:webHidden/>
          </w:rPr>
        </w:r>
        <w:r w:rsidR="00F73F7D">
          <w:rPr>
            <w:noProof/>
            <w:webHidden/>
          </w:rPr>
          <w:fldChar w:fldCharType="separate"/>
        </w:r>
        <w:r w:rsidR="00F73F7D">
          <w:rPr>
            <w:noProof/>
            <w:webHidden/>
          </w:rPr>
          <w:t>13</w:t>
        </w:r>
        <w:r w:rsidR="00F73F7D">
          <w:rPr>
            <w:noProof/>
            <w:webHidden/>
          </w:rPr>
          <w:fldChar w:fldCharType="end"/>
        </w:r>
      </w:hyperlink>
    </w:p>
    <w:bookmarkEnd w:id="83"/>
    <w:p w14:paraId="57CF74D5" w14:textId="77777777" w:rsidR="00F73F7D" w:rsidRPr="007C1DAD" w:rsidRDefault="00F73F7D" w:rsidP="004F4A12">
      <w:pPr>
        <w:spacing w:line="360" w:lineRule="auto"/>
        <w:rPr>
          <w:lang w:val="en-GB"/>
        </w:rPr>
      </w:pPr>
      <w:r w:rsidRPr="007C1DAD">
        <w:rPr>
          <w:lang w:val="en-GB"/>
        </w:rPr>
        <w:fldChar w:fldCharType="end"/>
      </w:r>
    </w:p>
    <w:p w14:paraId="4CC1E1A6" w14:textId="77777777" w:rsidR="00F73F7D" w:rsidRPr="007C1DAD" w:rsidRDefault="00F73F7D" w:rsidP="004F4A12">
      <w:pPr>
        <w:spacing w:line="360" w:lineRule="auto"/>
        <w:rPr>
          <w:lang w:val="en-GB"/>
        </w:rPr>
      </w:pPr>
    </w:p>
    <w:p w14:paraId="44FA8814" w14:textId="77777777" w:rsidR="00F73F7D" w:rsidRPr="007C1DAD" w:rsidRDefault="00F73F7D" w:rsidP="004F4A12">
      <w:pPr>
        <w:pStyle w:val="StyleTitre1Justifi"/>
        <w:numPr>
          <w:ilvl w:val="0"/>
          <w:numId w:val="21"/>
        </w:numPr>
        <w:tabs>
          <w:tab w:val="clear" w:pos="360"/>
        </w:tabs>
        <w:spacing w:line="360" w:lineRule="auto"/>
        <w:ind w:left="0" w:firstLine="0"/>
        <w:rPr>
          <w:caps/>
          <w:smallCaps w:val="0"/>
          <w:lang w:val="en-GB"/>
        </w:rPr>
      </w:pPr>
      <w:r>
        <w:rPr>
          <w:caps/>
          <w:smallCaps w:val="0"/>
          <w:lang w:val="en-GB"/>
        </w:rPr>
        <w:br w:type="page"/>
      </w:r>
      <w:bookmarkStart w:id="84" w:name="_Toc154740167"/>
      <w:r>
        <w:rPr>
          <w:caps/>
          <w:smallCaps w:val="0"/>
          <w:lang w:val="en-GB"/>
        </w:rPr>
        <w:lastRenderedPageBreak/>
        <w:t>Contexte and Objectives</w:t>
      </w:r>
      <w:bookmarkEnd w:id="84"/>
    </w:p>
    <w:p w14:paraId="6036E536" w14:textId="6EF7C8A2" w:rsidR="00F73F7D" w:rsidRDefault="009108ED" w:rsidP="004F4A12">
      <w:pPr>
        <w:spacing w:line="360" w:lineRule="auto"/>
        <w:rPr>
          <w:lang w:val="en-GB"/>
        </w:rPr>
      </w:pPr>
      <w:r w:rsidRPr="009108ED">
        <w:rPr>
          <w:lang w:val="en-GB"/>
        </w:rPr>
        <w:t>The French Development Agency (</w:t>
      </w:r>
      <w:proofErr w:type="spellStart"/>
      <w:r w:rsidRPr="009108ED">
        <w:rPr>
          <w:lang w:val="en-GB"/>
        </w:rPr>
        <w:t>Agence</w:t>
      </w:r>
      <w:proofErr w:type="spellEnd"/>
      <w:r w:rsidRPr="009108ED">
        <w:rPr>
          <w:lang w:val="en-GB"/>
        </w:rPr>
        <w:t xml:space="preserve"> Française de </w:t>
      </w:r>
      <w:proofErr w:type="spellStart"/>
      <w:r w:rsidRPr="009108ED">
        <w:rPr>
          <w:lang w:val="en-GB"/>
        </w:rPr>
        <w:t>Développement</w:t>
      </w:r>
      <w:proofErr w:type="spellEnd"/>
      <w:r w:rsidRPr="009108ED">
        <w:rPr>
          <w:lang w:val="en-GB"/>
        </w:rPr>
        <w:t xml:space="preserve">, AFD) is considering providing financial and technical support to the </w:t>
      </w:r>
      <w:proofErr w:type="spellStart"/>
      <w:r w:rsidRPr="009108ED">
        <w:rPr>
          <w:lang w:val="en-GB"/>
        </w:rPr>
        <w:t>Guazhou</w:t>
      </w:r>
      <w:proofErr w:type="spellEnd"/>
      <w:r w:rsidRPr="009108ED">
        <w:rPr>
          <w:lang w:val="en-GB"/>
        </w:rPr>
        <w:t xml:space="preserve"> County Government (the Project Owner) for the development of the “Ecological Renovation of </w:t>
      </w:r>
      <w:proofErr w:type="spellStart"/>
      <w:r w:rsidRPr="009108ED">
        <w:rPr>
          <w:lang w:val="en-GB"/>
        </w:rPr>
        <w:t>Guazhou</w:t>
      </w:r>
      <w:proofErr w:type="spellEnd"/>
      <w:r w:rsidRPr="009108ED">
        <w:rPr>
          <w:lang w:val="en-GB"/>
        </w:rPr>
        <w:t xml:space="preserve"> County Project” (the Project), located in Gansu Province, People’s Republic of China.</w:t>
      </w:r>
    </w:p>
    <w:p w14:paraId="35044526" w14:textId="77777777" w:rsidR="00F73F7D" w:rsidRPr="007C1DAD" w:rsidRDefault="00F73F7D" w:rsidP="004F4A12">
      <w:pPr>
        <w:spacing w:line="360" w:lineRule="auto"/>
        <w:rPr>
          <w:lang w:val="en-GB"/>
        </w:rPr>
      </w:pPr>
      <w:r>
        <w:rPr>
          <w:lang w:val="en-GB"/>
        </w:rPr>
        <w:t xml:space="preserve">In line with its Environmental and Social (E&amp;S) </w:t>
      </w:r>
      <w:hyperlink r:id="rId12" w:history="1">
        <w:r w:rsidRPr="00A82260">
          <w:rPr>
            <w:rStyle w:val="Lienhypertexte"/>
            <w:lang w:val="en-GB"/>
          </w:rPr>
          <w:t>risk management policy</w:t>
        </w:r>
      </w:hyperlink>
      <w:r>
        <w:rPr>
          <w:lang w:val="en-GB"/>
        </w:rPr>
        <w:t xml:space="preserve">, AFD requires that an E&amp;S </w:t>
      </w:r>
      <w:r w:rsidRPr="007C1DAD">
        <w:rPr>
          <w:lang w:val="en-GB"/>
        </w:rPr>
        <w:t xml:space="preserve">impact </w:t>
      </w:r>
      <w:r>
        <w:rPr>
          <w:lang w:val="en-GB"/>
        </w:rPr>
        <w:t>assessment (ESIA) of the Project is undertaken</w:t>
      </w:r>
      <w:r w:rsidRPr="007C1DAD">
        <w:rPr>
          <w:lang w:val="en-GB"/>
        </w:rPr>
        <w:t>.</w:t>
      </w:r>
    </w:p>
    <w:p w14:paraId="7FDD984B" w14:textId="77777777" w:rsidR="00F73F7D" w:rsidRPr="007C1DAD" w:rsidRDefault="00F73F7D" w:rsidP="004F4A12">
      <w:pPr>
        <w:spacing w:line="360" w:lineRule="auto"/>
        <w:rPr>
          <w:lang w:val="en-GB"/>
        </w:rPr>
      </w:pPr>
    </w:p>
    <w:p w14:paraId="73287F1D" w14:textId="77777777" w:rsidR="00F73F7D" w:rsidRPr="007C1DAD" w:rsidRDefault="00F73F7D" w:rsidP="004F4A12">
      <w:pPr>
        <w:spacing w:line="360" w:lineRule="auto"/>
        <w:rPr>
          <w:lang w:val="en-GB"/>
        </w:rPr>
      </w:pPr>
      <w:r w:rsidRPr="007C1DAD">
        <w:rPr>
          <w:lang w:val="en-GB"/>
        </w:rPr>
        <w:t xml:space="preserve">This </w:t>
      </w:r>
      <w:r>
        <w:rPr>
          <w:lang w:val="en-GB"/>
        </w:rPr>
        <w:t>assessment</w:t>
      </w:r>
      <w:r w:rsidRPr="007C1DAD">
        <w:rPr>
          <w:lang w:val="en-GB"/>
        </w:rPr>
        <w:t xml:space="preserve"> has three objectives:</w:t>
      </w:r>
    </w:p>
    <w:p w14:paraId="73A15DC3" w14:textId="77777777" w:rsidR="00F73F7D" w:rsidRPr="007C1DAD" w:rsidRDefault="00F73F7D" w:rsidP="004F4A12">
      <w:pPr>
        <w:widowControl/>
        <w:numPr>
          <w:ilvl w:val="1"/>
          <w:numId w:val="24"/>
        </w:numPr>
        <w:tabs>
          <w:tab w:val="clear" w:pos="1440"/>
          <w:tab w:val="num" w:pos="360"/>
        </w:tabs>
        <w:spacing w:line="360" w:lineRule="auto"/>
        <w:ind w:left="360"/>
        <w:rPr>
          <w:lang w:val="en-GB"/>
        </w:rPr>
      </w:pPr>
      <w:r w:rsidRPr="007C1DAD">
        <w:rPr>
          <w:lang w:val="en-GB"/>
        </w:rPr>
        <w:t>to help the project Owner design a project which respects the environment and populations by jointly defining activities and measures which need to be implemented in order to improve the environmental and social quality of the project,</w:t>
      </w:r>
    </w:p>
    <w:p w14:paraId="10970724" w14:textId="77777777" w:rsidR="00F73F7D" w:rsidRPr="007C1DAD" w:rsidRDefault="00F73F7D" w:rsidP="004F4A12">
      <w:pPr>
        <w:widowControl/>
        <w:numPr>
          <w:ilvl w:val="1"/>
          <w:numId w:val="24"/>
        </w:numPr>
        <w:tabs>
          <w:tab w:val="clear" w:pos="1440"/>
          <w:tab w:val="num" w:pos="360"/>
        </w:tabs>
        <w:spacing w:line="360" w:lineRule="auto"/>
        <w:ind w:left="360"/>
        <w:rPr>
          <w:lang w:val="en-GB"/>
        </w:rPr>
      </w:pPr>
      <w:r w:rsidRPr="007C1DAD">
        <w:rPr>
          <w:lang w:val="en-GB"/>
        </w:rPr>
        <w:t>to inform AFD Group’s decision-making process by verifying the social and environmental viability of projects put forward for its financing and thus limit legal, financial and reputation risks,</w:t>
      </w:r>
    </w:p>
    <w:p w14:paraId="18A37881" w14:textId="66D9D713" w:rsidR="009108ED" w:rsidRDefault="00F73F7D" w:rsidP="009108ED">
      <w:pPr>
        <w:widowControl/>
        <w:numPr>
          <w:ilvl w:val="1"/>
          <w:numId w:val="24"/>
        </w:numPr>
        <w:tabs>
          <w:tab w:val="clear" w:pos="1440"/>
          <w:tab w:val="num" w:pos="360"/>
        </w:tabs>
        <w:spacing w:line="360" w:lineRule="auto"/>
        <w:ind w:left="360"/>
        <w:rPr>
          <w:lang w:val="en-GB"/>
        </w:rPr>
      </w:pPr>
      <w:r w:rsidRPr="007C1DAD">
        <w:rPr>
          <w:lang w:val="en-GB"/>
        </w:rPr>
        <w:t>to allow stakeholders to be informed and participate in project design.</w:t>
      </w:r>
    </w:p>
    <w:p w14:paraId="5E1A3BFE" w14:textId="77777777" w:rsidR="009108ED" w:rsidRDefault="009108ED" w:rsidP="009108ED">
      <w:pPr>
        <w:widowControl/>
        <w:spacing w:line="360" w:lineRule="auto"/>
        <w:rPr>
          <w:lang w:val="en-GB"/>
        </w:rPr>
      </w:pPr>
    </w:p>
    <w:p w14:paraId="64763972" w14:textId="02179776" w:rsidR="009108ED" w:rsidRPr="009108ED" w:rsidRDefault="009108ED" w:rsidP="0060598F">
      <w:pPr>
        <w:widowControl/>
        <w:spacing w:line="360" w:lineRule="auto"/>
        <w:rPr>
          <w:lang w:val="en-GB"/>
        </w:rPr>
      </w:pPr>
      <w:r w:rsidRPr="009108ED">
        <w:rPr>
          <w:lang w:val="en-GB"/>
        </w:rPr>
        <w:t xml:space="preserve">The Project takes place in </w:t>
      </w:r>
      <w:proofErr w:type="spellStart"/>
      <w:r w:rsidRPr="009108ED">
        <w:rPr>
          <w:lang w:val="en-GB"/>
        </w:rPr>
        <w:t>Guazhou</w:t>
      </w:r>
      <w:proofErr w:type="spellEnd"/>
      <w:r w:rsidRPr="009108ED">
        <w:rPr>
          <w:lang w:val="en-GB"/>
        </w:rPr>
        <w:t xml:space="preserve"> County, Gansu Province, a semi-arid area located in the Hexi Corridor along the former Silk Road. The region faces severe water stress, soil erosion, and ecosystem degradation due to desertification and urban expansion. The ESIA shall therefore consider the project’s implementation in a fragile environmental context, marked by scarce water resources, vulnerable biodiversity, and high exposure to climate variability.</w:t>
      </w:r>
      <w:r>
        <w:rPr>
          <w:lang w:val="en-GB"/>
        </w:rPr>
        <w:t xml:space="preserve"> </w:t>
      </w:r>
      <w:r w:rsidRPr="009108ED">
        <w:rPr>
          <w:lang w:val="en-GB"/>
        </w:rPr>
        <w:t xml:space="preserve">The Project aims to support </w:t>
      </w:r>
      <w:proofErr w:type="spellStart"/>
      <w:r w:rsidRPr="009108ED">
        <w:rPr>
          <w:lang w:val="en-GB"/>
        </w:rPr>
        <w:t>Guazhou’s</w:t>
      </w:r>
      <w:proofErr w:type="spellEnd"/>
      <w:r w:rsidRPr="009108ED">
        <w:rPr>
          <w:lang w:val="en-GB"/>
        </w:rPr>
        <w:t xml:space="preserve"> ecological transition by combining energy efficiency, renewable energy, and ecological restoration, in line with China’s “Ecological Civilization” policy and AFD’s Climate–Biodiversity Convergence strategy. The ESIA shall assess not only the potential risks but also the positive co-benefits for climate mitigation, adaptation, biodiversity, and social inclusion.</w:t>
      </w:r>
    </w:p>
    <w:p w14:paraId="60D346F2" w14:textId="77777777" w:rsidR="00F73F7D" w:rsidRPr="007C1DAD" w:rsidRDefault="00F73F7D" w:rsidP="004F4A12">
      <w:pPr>
        <w:tabs>
          <w:tab w:val="left" w:pos="1380"/>
        </w:tabs>
        <w:spacing w:line="360" w:lineRule="auto"/>
        <w:rPr>
          <w:szCs w:val="22"/>
          <w:lang w:val="en-GB"/>
        </w:rPr>
      </w:pPr>
    </w:p>
    <w:p w14:paraId="2455957F" w14:textId="77777777" w:rsidR="00F73F7D" w:rsidRPr="007C1DAD" w:rsidRDefault="00F73F7D" w:rsidP="004F4A12">
      <w:pPr>
        <w:pStyle w:val="StyleTitre1Justifi"/>
        <w:numPr>
          <w:ilvl w:val="0"/>
          <w:numId w:val="21"/>
        </w:numPr>
        <w:tabs>
          <w:tab w:val="clear" w:pos="360"/>
        </w:tabs>
        <w:spacing w:line="360" w:lineRule="auto"/>
        <w:ind w:left="0" w:firstLine="0"/>
        <w:rPr>
          <w:caps/>
          <w:smallCaps w:val="0"/>
          <w:lang w:val="en-GB"/>
        </w:rPr>
      </w:pPr>
      <w:bookmarkStart w:id="85" w:name="_Toc154740168"/>
      <w:r w:rsidRPr="007C1DAD">
        <w:rPr>
          <w:caps/>
          <w:smallCaps w:val="0"/>
          <w:lang w:val="en-GB"/>
        </w:rPr>
        <w:lastRenderedPageBreak/>
        <w:t>project Description</w:t>
      </w:r>
      <w:bookmarkEnd w:id="85"/>
    </w:p>
    <w:p w14:paraId="7D0467C9" w14:textId="69154545" w:rsidR="00301D64" w:rsidRPr="0060598F" w:rsidRDefault="00301D64" w:rsidP="00301D64">
      <w:pPr>
        <w:widowControl/>
        <w:spacing w:line="360" w:lineRule="auto"/>
        <w:ind w:left="360"/>
        <w:rPr>
          <w:bCs/>
          <w:lang w:val="en-GB"/>
        </w:rPr>
      </w:pPr>
      <w:r w:rsidRPr="0060598F">
        <w:rPr>
          <w:bCs/>
          <w:lang w:val="en-GB"/>
        </w:rPr>
        <w:t xml:space="preserve">The Ecological Renovation of </w:t>
      </w:r>
      <w:proofErr w:type="spellStart"/>
      <w:r w:rsidRPr="0060598F">
        <w:rPr>
          <w:bCs/>
          <w:lang w:val="en-GB"/>
        </w:rPr>
        <w:t>Guazhou</w:t>
      </w:r>
      <w:proofErr w:type="spellEnd"/>
      <w:r w:rsidRPr="0060598F">
        <w:rPr>
          <w:bCs/>
          <w:lang w:val="en-GB"/>
        </w:rPr>
        <w:t xml:space="preserve"> County Project aims to support </w:t>
      </w:r>
      <w:proofErr w:type="spellStart"/>
      <w:r w:rsidRPr="0060598F">
        <w:rPr>
          <w:bCs/>
          <w:lang w:val="en-GB"/>
        </w:rPr>
        <w:t>Guazhou</w:t>
      </w:r>
      <w:proofErr w:type="spellEnd"/>
      <w:r w:rsidRPr="0060598F">
        <w:rPr>
          <w:bCs/>
          <w:lang w:val="en-GB"/>
        </w:rPr>
        <w:t xml:space="preserve"> County (Gansu Province, China) in implementing an integrated urban ecological transition in line with national strategies for “Ecological Civilization” and AFD’s Climate–Biodiversity–Social inclusion agenda.</w:t>
      </w:r>
    </w:p>
    <w:p w14:paraId="2D0E7E76" w14:textId="77777777" w:rsidR="00301D64" w:rsidRPr="0060598F" w:rsidRDefault="00301D64" w:rsidP="00301D64">
      <w:pPr>
        <w:widowControl/>
        <w:spacing w:line="360" w:lineRule="auto"/>
        <w:ind w:left="360"/>
        <w:rPr>
          <w:bCs/>
          <w:lang w:val="en-GB"/>
        </w:rPr>
      </w:pPr>
    </w:p>
    <w:p w14:paraId="201632D6" w14:textId="77777777" w:rsidR="00301D64" w:rsidRPr="0060598F" w:rsidRDefault="00301D64" w:rsidP="00301D64">
      <w:pPr>
        <w:widowControl/>
        <w:spacing w:line="360" w:lineRule="auto"/>
        <w:ind w:left="360"/>
        <w:rPr>
          <w:bCs/>
          <w:lang w:val="en-GB"/>
        </w:rPr>
      </w:pPr>
      <w:r w:rsidRPr="0060598F">
        <w:rPr>
          <w:bCs/>
          <w:lang w:val="en-GB"/>
        </w:rPr>
        <w:t xml:space="preserve">The Project will be implemented by the </w:t>
      </w:r>
      <w:proofErr w:type="spellStart"/>
      <w:r w:rsidRPr="0060598F">
        <w:rPr>
          <w:bCs/>
          <w:lang w:val="en-GB"/>
        </w:rPr>
        <w:t>Guazhou</w:t>
      </w:r>
      <w:proofErr w:type="spellEnd"/>
      <w:r w:rsidRPr="0060598F">
        <w:rPr>
          <w:bCs/>
          <w:lang w:val="en-GB"/>
        </w:rPr>
        <w:t xml:space="preserve"> County Government (Project Owner) with AFD’s financial and technical support. It combines low-carbon urban investments, ecological restoration, and institutional capacity building to enhance environmental quality, resilience, and social inclusion in a context of acute water stress and vulnerable ecosystems.</w:t>
      </w:r>
    </w:p>
    <w:p w14:paraId="0EA8F78A" w14:textId="77777777" w:rsidR="00301D64" w:rsidRPr="0060598F" w:rsidRDefault="00301D64" w:rsidP="00301D64">
      <w:pPr>
        <w:widowControl/>
        <w:spacing w:line="360" w:lineRule="auto"/>
        <w:ind w:left="360"/>
        <w:rPr>
          <w:bCs/>
          <w:lang w:val="en-GB"/>
        </w:rPr>
      </w:pPr>
    </w:p>
    <w:p w14:paraId="032D1AAA" w14:textId="77777777" w:rsidR="00301D64" w:rsidRPr="0060598F" w:rsidRDefault="00301D64" w:rsidP="00301D64">
      <w:pPr>
        <w:widowControl/>
        <w:spacing w:line="360" w:lineRule="auto"/>
        <w:ind w:left="360"/>
        <w:rPr>
          <w:bCs/>
          <w:lang w:val="en-GB"/>
        </w:rPr>
      </w:pPr>
      <w:r w:rsidRPr="0060598F">
        <w:rPr>
          <w:bCs/>
          <w:lang w:val="en-GB"/>
        </w:rPr>
        <w:t>The main components are:</w:t>
      </w:r>
    </w:p>
    <w:p w14:paraId="7464A1B4" w14:textId="77777777" w:rsidR="00301D64" w:rsidRPr="0060598F" w:rsidRDefault="00301D64" w:rsidP="00301D64">
      <w:pPr>
        <w:widowControl/>
        <w:spacing w:line="360" w:lineRule="auto"/>
        <w:ind w:left="360"/>
        <w:rPr>
          <w:bCs/>
          <w:lang w:val="en-GB"/>
        </w:rPr>
      </w:pPr>
    </w:p>
    <w:p w14:paraId="539C6E34" w14:textId="77777777" w:rsidR="00301D64" w:rsidRPr="0060598F" w:rsidRDefault="00301D64" w:rsidP="00301D64">
      <w:pPr>
        <w:widowControl/>
        <w:spacing w:line="360" w:lineRule="auto"/>
        <w:ind w:left="360"/>
        <w:rPr>
          <w:bCs/>
          <w:lang w:val="en-GB"/>
        </w:rPr>
      </w:pPr>
      <w:r w:rsidRPr="0060598F">
        <w:rPr>
          <w:bCs/>
          <w:lang w:val="en-GB"/>
        </w:rPr>
        <w:t>Low-carbon urban renovation – Energy efficiency upgrades of public buildings and lighting, installation of photovoltaic systems and charging infrastructure for e-mobility, and urban space improvements including selected markets and cultural facilities.</w:t>
      </w:r>
    </w:p>
    <w:p w14:paraId="333C9C61" w14:textId="77777777" w:rsidR="00301D64" w:rsidRPr="0060598F" w:rsidRDefault="00301D64" w:rsidP="00301D64">
      <w:pPr>
        <w:widowControl/>
        <w:spacing w:line="360" w:lineRule="auto"/>
        <w:ind w:left="360"/>
        <w:rPr>
          <w:bCs/>
          <w:lang w:val="en-GB"/>
        </w:rPr>
      </w:pPr>
    </w:p>
    <w:p w14:paraId="374806C3" w14:textId="77777777" w:rsidR="00301D64" w:rsidRPr="0060598F" w:rsidRDefault="00301D64" w:rsidP="00301D64">
      <w:pPr>
        <w:widowControl/>
        <w:spacing w:line="360" w:lineRule="auto"/>
        <w:ind w:left="360"/>
        <w:rPr>
          <w:bCs/>
          <w:lang w:val="en-GB"/>
        </w:rPr>
      </w:pPr>
      <w:r w:rsidRPr="0060598F">
        <w:rPr>
          <w:bCs/>
          <w:lang w:val="en-GB"/>
        </w:rPr>
        <w:t xml:space="preserve">Ecological restoration and green spaces – Restoration of the </w:t>
      </w:r>
      <w:proofErr w:type="spellStart"/>
      <w:r w:rsidRPr="0060598F">
        <w:rPr>
          <w:bCs/>
          <w:lang w:val="en-GB"/>
        </w:rPr>
        <w:t>Fulu</w:t>
      </w:r>
      <w:proofErr w:type="spellEnd"/>
      <w:r w:rsidRPr="0060598F">
        <w:rPr>
          <w:bCs/>
          <w:lang w:val="en-GB"/>
        </w:rPr>
        <w:t xml:space="preserve"> River and irrigation canals through nature-based solutions (</w:t>
      </w:r>
      <w:proofErr w:type="spellStart"/>
      <w:r w:rsidRPr="0060598F">
        <w:rPr>
          <w:bCs/>
          <w:lang w:val="en-GB"/>
        </w:rPr>
        <w:t>NbS</w:t>
      </w:r>
      <w:proofErr w:type="spellEnd"/>
      <w:r w:rsidRPr="0060598F">
        <w:rPr>
          <w:bCs/>
          <w:lang w:val="en-GB"/>
        </w:rPr>
        <w:t>), reforestation and greening with native species, and water-efficient landscaping.</w:t>
      </w:r>
    </w:p>
    <w:p w14:paraId="6138324A" w14:textId="77777777" w:rsidR="00301D64" w:rsidRPr="00301D64" w:rsidRDefault="00301D64" w:rsidP="00301D64">
      <w:pPr>
        <w:widowControl/>
        <w:spacing w:line="360" w:lineRule="auto"/>
        <w:ind w:left="360"/>
        <w:rPr>
          <w:b/>
          <w:lang w:val="en-GB"/>
        </w:rPr>
      </w:pPr>
    </w:p>
    <w:p w14:paraId="43EE3DB7" w14:textId="77777777" w:rsidR="00301D64" w:rsidRPr="0060598F" w:rsidRDefault="00301D64" w:rsidP="00301D64">
      <w:pPr>
        <w:widowControl/>
        <w:spacing w:line="360" w:lineRule="auto"/>
        <w:ind w:left="360"/>
        <w:rPr>
          <w:bCs/>
          <w:lang w:val="en-GB"/>
        </w:rPr>
      </w:pPr>
      <w:r w:rsidRPr="0060598F">
        <w:rPr>
          <w:bCs/>
          <w:lang w:val="en-GB"/>
        </w:rPr>
        <w:t>Institutional strengthening – Support to the Project Management Office (PMO) for environmental and social risk management, including training, stakeholder engagement, and monitoring systems aligned with AFD and World Bank standards.</w:t>
      </w:r>
    </w:p>
    <w:p w14:paraId="25C2607C" w14:textId="77777777" w:rsidR="00301D64" w:rsidRPr="0060598F" w:rsidRDefault="00301D64" w:rsidP="00301D64">
      <w:pPr>
        <w:widowControl/>
        <w:spacing w:line="360" w:lineRule="auto"/>
        <w:ind w:left="360"/>
        <w:rPr>
          <w:bCs/>
          <w:lang w:val="en-GB"/>
        </w:rPr>
      </w:pPr>
    </w:p>
    <w:p w14:paraId="2CFC4812" w14:textId="77777777" w:rsidR="00301D64" w:rsidRPr="0060598F" w:rsidRDefault="00301D64" w:rsidP="00301D64">
      <w:pPr>
        <w:widowControl/>
        <w:spacing w:line="360" w:lineRule="auto"/>
        <w:ind w:left="360"/>
        <w:rPr>
          <w:bCs/>
          <w:lang w:val="en-GB"/>
        </w:rPr>
      </w:pPr>
      <w:r w:rsidRPr="0060598F">
        <w:rPr>
          <w:bCs/>
          <w:lang w:val="en-GB"/>
        </w:rPr>
        <w:t>The Project seeks to:</w:t>
      </w:r>
    </w:p>
    <w:p w14:paraId="656597E7" w14:textId="77777777" w:rsidR="00301D64" w:rsidRPr="0060598F" w:rsidRDefault="00301D64" w:rsidP="00301D64">
      <w:pPr>
        <w:widowControl/>
        <w:spacing w:line="360" w:lineRule="auto"/>
        <w:ind w:left="360"/>
        <w:rPr>
          <w:bCs/>
          <w:lang w:val="en-GB"/>
        </w:rPr>
      </w:pPr>
    </w:p>
    <w:p w14:paraId="51B49B95" w14:textId="5B076D3F" w:rsidR="00301D64" w:rsidRPr="0060598F" w:rsidRDefault="00301D64" w:rsidP="0060598F">
      <w:pPr>
        <w:pStyle w:val="Paragraphedeliste"/>
        <w:widowControl/>
        <w:numPr>
          <w:ilvl w:val="1"/>
          <w:numId w:val="24"/>
        </w:numPr>
        <w:spacing w:line="360" w:lineRule="auto"/>
        <w:rPr>
          <w:bCs/>
          <w:lang w:val="en-GB"/>
        </w:rPr>
      </w:pPr>
      <w:r w:rsidRPr="0060598F">
        <w:rPr>
          <w:bCs/>
          <w:lang w:val="en-GB"/>
        </w:rPr>
        <w:t>Reduce energy use and greenhouse-gas emissions;</w:t>
      </w:r>
    </w:p>
    <w:p w14:paraId="51CFE8AC" w14:textId="2B43897E" w:rsidR="00301D64" w:rsidRPr="0060598F" w:rsidRDefault="00301D64" w:rsidP="0060598F">
      <w:pPr>
        <w:pStyle w:val="Paragraphedeliste"/>
        <w:widowControl/>
        <w:numPr>
          <w:ilvl w:val="1"/>
          <w:numId w:val="24"/>
        </w:numPr>
        <w:spacing w:line="360" w:lineRule="auto"/>
        <w:rPr>
          <w:bCs/>
          <w:lang w:val="en-GB"/>
        </w:rPr>
      </w:pPr>
      <w:r w:rsidRPr="0060598F">
        <w:rPr>
          <w:bCs/>
          <w:lang w:val="en-GB"/>
        </w:rPr>
        <w:t>Restore biodiversity and ecological connectivity;</w:t>
      </w:r>
    </w:p>
    <w:p w14:paraId="685BDCB5" w14:textId="77777777" w:rsidR="00301D64" w:rsidRDefault="00301D64" w:rsidP="00301D64">
      <w:pPr>
        <w:pStyle w:val="Paragraphedeliste"/>
        <w:widowControl/>
        <w:numPr>
          <w:ilvl w:val="1"/>
          <w:numId w:val="24"/>
        </w:numPr>
        <w:spacing w:line="360" w:lineRule="auto"/>
        <w:rPr>
          <w:bCs/>
          <w:lang w:val="en-GB"/>
        </w:rPr>
      </w:pPr>
      <w:r w:rsidRPr="0060598F">
        <w:rPr>
          <w:bCs/>
          <w:lang w:val="en-GB"/>
        </w:rPr>
        <w:lastRenderedPageBreak/>
        <w:t>Strengthen water resource management and climate resilience;</w:t>
      </w:r>
    </w:p>
    <w:p w14:paraId="5C2D3995" w14:textId="25A28F30" w:rsidR="00301D64" w:rsidRPr="0060598F" w:rsidRDefault="00301D64" w:rsidP="00CD7260">
      <w:pPr>
        <w:pStyle w:val="Paragraphedeliste"/>
        <w:widowControl/>
        <w:numPr>
          <w:ilvl w:val="1"/>
          <w:numId w:val="24"/>
        </w:numPr>
        <w:spacing w:line="360" w:lineRule="auto"/>
        <w:rPr>
          <w:bCs/>
          <w:lang w:val="en-GB"/>
        </w:rPr>
      </w:pPr>
      <w:r w:rsidRPr="0060598F">
        <w:rPr>
          <w:bCs/>
          <w:lang w:val="en-GB"/>
        </w:rPr>
        <w:t>Improve living conditions and inclusion of vulnerable groups affected by urban works.</w:t>
      </w:r>
    </w:p>
    <w:p w14:paraId="702D2D45" w14:textId="77777777" w:rsidR="00301D64" w:rsidRDefault="00301D64" w:rsidP="00301D64">
      <w:pPr>
        <w:widowControl/>
        <w:spacing w:line="360" w:lineRule="auto"/>
        <w:ind w:left="360"/>
        <w:rPr>
          <w:bCs/>
          <w:lang w:val="en-GB"/>
        </w:rPr>
      </w:pPr>
    </w:p>
    <w:p w14:paraId="507EA2DC" w14:textId="6424BB2A" w:rsidR="00301D64" w:rsidRPr="0060598F" w:rsidRDefault="00301D64" w:rsidP="00301D64">
      <w:pPr>
        <w:widowControl/>
        <w:spacing w:line="360" w:lineRule="auto"/>
        <w:ind w:left="360"/>
        <w:rPr>
          <w:bCs/>
          <w:highlight w:val="yellow"/>
          <w:lang w:val="en-GB"/>
        </w:rPr>
      </w:pPr>
      <w:r w:rsidRPr="0060598F">
        <w:rPr>
          <w:bCs/>
          <w:lang w:val="en-GB"/>
        </w:rPr>
        <w:t>The ESIA shall describe each subproject and its main infrastructure, identify associated facilities and dependencies (e.g. grid connections, access roads, irrigation canals), and coordinate closely with parallel feasibility, hydrology and biodiversity studies to ensure a coherent and integrated environmental and social assessment.</w:t>
      </w:r>
    </w:p>
    <w:p w14:paraId="0EED8A33" w14:textId="77777777" w:rsidR="00F73F7D" w:rsidRPr="00C51B67" w:rsidRDefault="00F73F7D" w:rsidP="004F4A12">
      <w:pPr>
        <w:tabs>
          <w:tab w:val="num" w:pos="360"/>
        </w:tabs>
        <w:spacing w:line="360" w:lineRule="auto"/>
        <w:ind w:left="360" w:hanging="360"/>
        <w:rPr>
          <w:highlight w:val="yellow"/>
          <w:lang w:val="en-GB"/>
        </w:rPr>
      </w:pPr>
    </w:p>
    <w:p w14:paraId="381CD34D" w14:textId="77777777" w:rsidR="00F73F7D" w:rsidRPr="007C1DAD" w:rsidRDefault="00F73F7D" w:rsidP="004F4A12">
      <w:pPr>
        <w:spacing w:line="360" w:lineRule="auto"/>
        <w:ind w:left="360"/>
        <w:rPr>
          <w:lang w:val="en-GB"/>
        </w:rPr>
      </w:pPr>
    </w:p>
    <w:p w14:paraId="44E300FF" w14:textId="77777777" w:rsidR="00F73F7D" w:rsidRPr="007C1DAD" w:rsidRDefault="00F73F7D" w:rsidP="004F4A12">
      <w:pPr>
        <w:spacing w:line="360" w:lineRule="auto"/>
        <w:rPr>
          <w:lang w:val="en-GB"/>
        </w:rPr>
      </w:pPr>
    </w:p>
    <w:p w14:paraId="53AA102D" w14:textId="77777777" w:rsidR="00F73F7D" w:rsidRPr="007C1DAD" w:rsidRDefault="00F73F7D" w:rsidP="004F4A12">
      <w:pPr>
        <w:pStyle w:val="StyleTitre1Justifi"/>
        <w:numPr>
          <w:ilvl w:val="0"/>
          <w:numId w:val="21"/>
        </w:numPr>
        <w:tabs>
          <w:tab w:val="clear" w:pos="360"/>
        </w:tabs>
        <w:spacing w:line="360" w:lineRule="auto"/>
        <w:ind w:left="0" w:firstLine="0"/>
        <w:rPr>
          <w:caps/>
          <w:smallCaps w:val="0"/>
          <w:lang w:val="en-GB"/>
        </w:rPr>
      </w:pPr>
      <w:bookmarkStart w:id="86" w:name="_Toc154740169"/>
      <w:r w:rsidRPr="007C1DAD">
        <w:rPr>
          <w:caps/>
          <w:smallCaps w:val="0"/>
          <w:lang w:val="en-GB"/>
        </w:rPr>
        <w:t xml:space="preserve">Definition OF the </w:t>
      </w:r>
      <w:r>
        <w:rPr>
          <w:caps/>
          <w:smallCaps w:val="0"/>
          <w:lang w:val="en-GB"/>
        </w:rPr>
        <w:t>PROJECT</w:t>
      </w:r>
      <w:r w:rsidRPr="007C1DAD">
        <w:rPr>
          <w:caps/>
          <w:smallCaps w:val="0"/>
          <w:lang w:val="en-GB"/>
        </w:rPr>
        <w:t xml:space="preserve"> area</w:t>
      </w:r>
      <w:bookmarkEnd w:id="86"/>
    </w:p>
    <w:p w14:paraId="77B050B5" w14:textId="77777777" w:rsidR="007D414F" w:rsidRPr="007D414F" w:rsidRDefault="007D414F" w:rsidP="007D414F">
      <w:pPr>
        <w:spacing w:line="360" w:lineRule="auto"/>
        <w:rPr>
          <w:lang w:val="en-GB"/>
        </w:rPr>
      </w:pPr>
      <w:r w:rsidRPr="007D414F">
        <w:rPr>
          <w:lang w:val="en-GB"/>
        </w:rPr>
        <w:t xml:space="preserve">The Project Area includes the urban and peri-urban zones of </w:t>
      </w:r>
      <w:proofErr w:type="spellStart"/>
      <w:r w:rsidRPr="007D414F">
        <w:rPr>
          <w:lang w:val="en-GB"/>
        </w:rPr>
        <w:t>Guazhou</w:t>
      </w:r>
      <w:proofErr w:type="spellEnd"/>
      <w:r w:rsidRPr="007D414F">
        <w:rPr>
          <w:lang w:val="en-GB"/>
        </w:rPr>
        <w:t xml:space="preserve"> County, in the Gansu Province (north-west China), where the project components will be implemented.</w:t>
      </w:r>
    </w:p>
    <w:p w14:paraId="1F7178CB" w14:textId="77777777" w:rsidR="007D414F" w:rsidRDefault="007D414F" w:rsidP="007D414F">
      <w:pPr>
        <w:spacing w:line="360" w:lineRule="auto"/>
        <w:rPr>
          <w:lang w:val="en-GB"/>
        </w:rPr>
      </w:pPr>
    </w:p>
    <w:p w14:paraId="4215349A" w14:textId="1D71525D" w:rsidR="007D414F" w:rsidRPr="007D414F" w:rsidRDefault="007D414F" w:rsidP="007D414F">
      <w:pPr>
        <w:spacing w:line="360" w:lineRule="auto"/>
        <w:rPr>
          <w:lang w:val="en-GB"/>
        </w:rPr>
      </w:pPr>
      <w:r w:rsidRPr="007D414F">
        <w:rPr>
          <w:lang w:val="en-GB"/>
        </w:rPr>
        <w:t>It covers the following sub-areas:</w:t>
      </w:r>
    </w:p>
    <w:p w14:paraId="428FD3BC" w14:textId="77777777" w:rsidR="007D414F" w:rsidRPr="007D414F" w:rsidRDefault="007D414F" w:rsidP="007D414F">
      <w:pPr>
        <w:spacing w:line="360" w:lineRule="auto"/>
        <w:rPr>
          <w:lang w:val="en-GB"/>
        </w:rPr>
      </w:pPr>
    </w:p>
    <w:p w14:paraId="5BC041D9" w14:textId="77777777" w:rsidR="007D414F" w:rsidRDefault="007D414F" w:rsidP="007D414F">
      <w:pPr>
        <w:pStyle w:val="Paragraphedeliste"/>
        <w:numPr>
          <w:ilvl w:val="1"/>
          <w:numId w:val="24"/>
        </w:numPr>
        <w:spacing w:line="360" w:lineRule="auto"/>
        <w:rPr>
          <w:lang w:val="en-GB"/>
        </w:rPr>
      </w:pPr>
      <w:r w:rsidRPr="007D414F">
        <w:rPr>
          <w:lang w:val="en-GB"/>
        </w:rPr>
        <w:t>Urban districts concerned by the renovation of public buildings, lighting, and cultural or market facilities;</w:t>
      </w:r>
    </w:p>
    <w:p w14:paraId="6C1ACB98" w14:textId="77777777" w:rsidR="007D414F" w:rsidRDefault="007D414F" w:rsidP="007D414F">
      <w:pPr>
        <w:pStyle w:val="Paragraphedeliste"/>
        <w:numPr>
          <w:ilvl w:val="1"/>
          <w:numId w:val="24"/>
        </w:numPr>
        <w:spacing w:line="360" w:lineRule="auto"/>
        <w:rPr>
          <w:lang w:val="en-GB"/>
        </w:rPr>
      </w:pPr>
      <w:r w:rsidRPr="007D414F">
        <w:rPr>
          <w:lang w:val="en-GB"/>
        </w:rPr>
        <w:t xml:space="preserve">The </w:t>
      </w:r>
      <w:proofErr w:type="spellStart"/>
      <w:r w:rsidRPr="007D414F">
        <w:rPr>
          <w:lang w:val="en-GB"/>
        </w:rPr>
        <w:t>Fulu</w:t>
      </w:r>
      <w:proofErr w:type="spellEnd"/>
      <w:r w:rsidRPr="007D414F">
        <w:rPr>
          <w:lang w:val="en-GB"/>
        </w:rPr>
        <w:t xml:space="preserve"> River and associated irrigation canals, forming the ecological restoration corridor and key hydrological system of the city;</w:t>
      </w:r>
    </w:p>
    <w:p w14:paraId="5EC637F3" w14:textId="77777777" w:rsidR="007D414F" w:rsidRDefault="007D414F" w:rsidP="007D414F">
      <w:pPr>
        <w:pStyle w:val="Paragraphedeliste"/>
        <w:numPr>
          <w:ilvl w:val="1"/>
          <w:numId w:val="24"/>
        </w:numPr>
        <w:spacing w:line="360" w:lineRule="auto"/>
        <w:rPr>
          <w:lang w:val="en-GB"/>
        </w:rPr>
      </w:pPr>
      <w:r w:rsidRPr="007D414F">
        <w:rPr>
          <w:lang w:val="en-GB"/>
        </w:rPr>
        <w:t xml:space="preserve">Planned green and reforested areas located within and around the urban </w:t>
      </w:r>
      <w:proofErr w:type="spellStart"/>
      <w:r w:rsidRPr="007D414F">
        <w:rPr>
          <w:lang w:val="en-GB"/>
        </w:rPr>
        <w:t>center</w:t>
      </w:r>
      <w:proofErr w:type="spellEnd"/>
      <w:r w:rsidRPr="007D414F">
        <w:rPr>
          <w:lang w:val="en-GB"/>
        </w:rPr>
        <w:t>;</w:t>
      </w:r>
    </w:p>
    <w:p w14:paraId="6D2F5A0A" w14:textId="6070B46A" w:rsidR="007D414F" w:rsidRPr="007D414F" w:rsidRDefault="007D414F" w:rsidP="0060598F">
      <w:pPr>
        <w:pStyle w:val="Paragraphedeliste"/>
        <w:numPr>
          <w:ilvl w:val="1"/>
          <w:numId w:val="24"/>
        </w:numPr>
        <w:spacing w:line="360" w:lineRule="auto"/>
        <w:rPr>
          <w:lang w:val="en-GB"/>
        </w:rPr>
      </w:pPr>
      <w:r w:rsidRPr="007D414F">
        <w:rPr>
          <w:lang w:val="en-GB"/>
        </w:rPr>
        <w:t>Supporting infrastructure, such as access roads, electrical connections, drainage systems, and associated facilities required for operation.</w:t>
      </w:r>
    </w:p>
    <w:p w14:paraId="4C9E2519" w14:textId="77777777" w:rsidR="007D414F" w:rsidRPr="007D414F" w:rsidRDefault="007D414F" w:rsidP="007D414F">
      <w:pPr>
        <w:spacing w:line="360" w:lineRule="auto"/>
        <w:rPr>
          <w:lang w:val="en-GB"/>
        </w:rPr>
      </w:pPr>
    </w:p>
    <w:p w14:paraId="6A020679" w14:textId="77777777" w:rsidR="007D414F" w:rsidRPr="007D414F" w:rsidRDefault="007D414F" w:rsidP="007D414F">
      <w:pPr>
        <w:spacing w:line="360" w:lineRule="auto"/>
        <w:rPr>
          <w:lang w:val="en-GB"/>
        </w:rPr>
      </w:pPr>
      <w:r w:rsidRPr="007D414F">
        <w:rPr>
          <w:lang w:val="en-GB"/>
        </w:rPr>
        <w:t xml:space="preserve">Given the hydrological sensitivity and ecological value of the </w:t>
      </w:r>
      <w:proofErr w:type="spellStart"/>
      <w:r w:rsidRPr="007D414F">
        <w:rPr>
          <w:lang w:val="en-GB"/>
        </w:rPr>
        <w:t>Fulu</w:t>
      </w:r>
      <w:proofErr w:type="spellEnd"/>
      <w:r w:rsidRPr="007D414F">
        <w:rPr>
          <w:lang w:val="en-GB"/>
        </w:rPr>
        <w:t xml:space="preserve"> River basin, the area of influence of the project shall include upstream and downstream sections potentially affected by works, as well as communities relying on these resources.</w:t>
      </w:r>
    </w:p>
    <w:p w14:paraId="14BB9D2D" w14:textId="7296BA0B" w:rsidR="00F73F7D" w:rsidRPr="007C1DAD" w:rsidRDefault="007D414F" w:rsidP="004F4A12">
      <w:pPr>
        <w:spacing w:line="360" w:lineRule="auto"/>
        <w:rPr>
          <w:lang w:val="en-GB"/>
        </w:rPr>
      </w:pPr>
      <w:r w:rsidRPr="007D414F">
        <w:rPr>
          <w:lang w:val="en-GB"/>
        </w:rPr>
        <w:t xml:space="preserve">The ESIA will delineate thematic influence areas (for water, biodiversity, social and economic activities) and justify their boundaries in coordination with </w:t>
      </w:r>
      <w:r w:rsidRPr="007D414F">
        <w:rPr>
          <w:lang w:val="en-GB"/>
        </w:rPr>
        <w:lastRenderedPageBreak/>
        <w:t>the hydrology and biodiversity studies.</w:t>
      </w:r>
    </w:p>
    <w:p w14:paraId="7C897AD2" w14:textId="77777777" w:rsidR="00F73F7D" w:rsidRPr="007C1DAD" w:rsidRDefault="00F73F7D" w:rsidP="004F4A12">
      <w:pPr>
        <w:pStyle w:val="StyleTitre1Justifi"/>
        <w:numPr>
          <w:ilvl w:val="0"/>
          <w:numId w:val="21"/>
        </w:numPr>
        <w:tabs>
          <w:tab w:val="clear" w:pos="360"/>
        </w:tabs>
        <w:spacing w:line="360" w:lineRule="auto"/>
        <w:ind w:left="0" w:firstLine="0"/>
        <w:rPr>
          <w:caps/>
          <w:smallCaps w:val="0"/>
          <w:lang w:val="en-GB"/>
        </w:rPr>
      </w:pPr>
      <w:bookmarkStart w:id="87" w:name="_Toc154740170"/>
      <w:r>
        <w:rPr>
          <w:caps/>
          <w:smallCaps w:val="0"/>
          <w:lang w:val="en-GB"/>
        </w:rPr>
        <w:t>SCOPE OF WORK</w:t>
      </w:r>
      <w:bookmarkEnd w:id="87"/>
      <w:r>
        <w:rPr>
          <w:caps/>
          <w:smallCaps w:val="0"/>
          <w:lang w:val="en-GB"/>
        </w:rPr>
        <w:t xml:space="preserve"> </w:t>
      </w:r>
    </w:p>
    <w:p w14:paraId="5FE0C3B1" w14:textId="26DD38E0" w:rsidR="00F73F7D" w:rsidRDefault="0007308A" w:rsidP="004F4A12">
      <w:pPr>
        <w:spacing w:line="360" w:lineRule="auto"/>
        <w:rPr>
          <w:lang w:val="en-GB"/>
        </w:rPr>
      </w:pPr>
      <w:r w:rsidRPr="0007308A">
        <w:rPr>
          <w:lang w:val="en-GB"/>
        </w:rPr>
        <w:t>The Consultant will carry out an Environmental and Social Impact Assessment (ESIA) in accordance with AFD’s Environmental and Social Policy, the World Bank Environmental and Social Framework (ESS1–ESS10), and the national regulatory framework of the People’s Republic of China.</w:t>
      </w:r>
      <w:r>
        <w:rPr>
          <w:lang w:val="en-GB"/>
        </w:rPr>
        <w:t xml:space="preserve"> </w:t>
      </w:r>
      <w:r w:rsidRPr="0007308A">
        <w:rPr>
          <w:lang w:val="en-GB"/>
        </w:rPr>
        <w:t>The study will identify, assess, and propose management measures for all environmental and social risks and opportunities associated with the Project.</w:t>
      </w:r>
    </w:p>
    <w:p w14:paraId="4CC03976" w14:textId="77777777" w:rsidR="00F73F7D" w:rsidRPr="00F9513D" w:rsidRDefault="00F73F7D" w:rsidP="004F4A12">
      <w:pPr>
        <w:pStyle w:val="StyleTitre1Justifi"/>
        <w:numPr>
          <w:ilvl w:val="1"/>
          <w:numId w:val="21"/>
        </w:numPr>
        <w:spacing w:line="360" w:lineRule="auto"/>
        <w:rPr>
          <w:caps/>
          <w:smallCaps w:val="0"/>
          <w:lang w:val="en-GB"/>
        </w:rPr>
      </w:pPr>
      <w:bookmarkStart w:id="88" w:name="_Toc154740171"/>
      <w:r w:rsidRPr="003E1601">
        <w:rPr>
          <w:caps/>
          <w:smallCaps w:val="0"/>
          <w:lang w:val="en-GB"/>
        </w:rPr>
        <w:t>Determination of the study area</w:t>
      </w:r>
      <w:bookmarkEnd w:id="88"/>
    </w:p>
    <w:p w14:paraId="6C0E8EAF" w14:textId="77777777" w:rsidR="0007308A" w:rsidRPr="0007308A" w:rsidRDefault="0007308A" w:rsidP="0007308A">
      <w:pPr>
        <w:spacing w:line="360" w:lineRule="auto"/>
        <w:rPr>
          <w:lang w:val="en-GB"/>
        </w:rPr>
      </w:pPr>
      <w:r w:rsidRPr="0007308A">
        <w:rPr>
          <w:lang w:val="en-GB"/>
        </w:rPr>
        <w:t>The Consultant shall define the study area for each thematic field (environmental, social, hydrological, ecological) and submit it for validation at project outset.</w:t>
      </w:r>
    </w:p>
    <w:p w14:paraId="0584CD4F" w14:textId="77777777" w:rsidR="0007308A" w:rsidRPr="0007308A" w:rsidRDefault="0007308A" w:rsidP="0007308A">
      <w:pPr>
        <w:spacing w:line="360" w:lineRule="auto"/>
        <w:rPr>
          <w:lang w:val="en-GB"/>
        </w:rPr>
      </w:pPr>
      <w:r w:rsidRPr="0007308A">
        <w:rPr>
          <w:lang w:val="en-GB"/>
        </w:rPr>
        <w:t>For hydrology, the study area shall reflect the basin-level water dynamics; for biodiversity, it shall include urban ecological corridors and riparian habitats.</w:t>
      </w:r>
    </w:p>
    <w:p w14:paraId="33D83EC0" w14:textId="0CF69B1D" w:rsidR="00F73F7D" w:rsidRDefault="0007308A" w:rsidP="004F4A12">
      <w:pPr>
        <w:spacing w:line="360" w:lineRule="auto"/>
        <w:rPr>
          <w:lang w:val="en-GB"/>
        </w:rPr>
      </w:pPr>
      <w:r w:rsidRPr="0007308A">
        <w:rPr>
          <w:lang w:val="en-GB"/>
        </w:rPr>
        <w:t>The Consultant will coordinate with ongoing hydrology and biodiversity studies to ensure data consistency and spatial alignment.</w:t>
      </w:r>
    </w:p>
    <w:p w14:paraId="09EC2598" w14:textId="77777777" w:rsidR="00F73F7D" w:rsidRPr="00F9513D" w:rsidRDefault="00F73F7D" w:rsidP="004F4A12">
      <w:pPr>
        <w:pStyle w:val="StyleTitre1Justifi"/>
        <w:numPr>
          <w:ilvl w:val="1"/>
          <w:numId w:val="21"/>
        </w:numPr>
        <w:spacing w:line="360" w:lineRule="auto"/>
        <w:rPr>
          <w:caps/>
          <w:smallCaps w:val="0"/>
          <w:lang w:val="en-GB"/>
        </w:rPr>
      </w:pPr>
      <w:bookmarkStart w:id="89" w:name="_Toc154740172"/>
      <w:r>
        <w:rPr>
          <w:caps/>
          <w:smallCaps w:val="0"/>
          <w:lang w:val="en-GB"/>
        </w:rPr>
        <w:t>S</w:t>
      </w:r>
      <w:r w:rsidRPr="003E1601">
        <w:rPr>
          <w:caps/>
          <w:smallCaps w:val="0"/>
          <w:lang w:val="en-GB"/>
        </w:rPr>
        <w:t>coping</w:t>
      </w:r>
      <w:bookmarkEnd w:id="89"/>
    </w:p>
    <w:p w14:paraId="5ED93986" w14:textId="77777777" w:rsidR="00ED6967" w:rsidRPr="00ED6967" w:rsidRDefault="00ED6967" w:rsidP="00ED6967">
      <w:pPr>
        <w:spacing w:line="360" w:lineRule="auto"/>
        <w:rPr>
          <w:lang w:val="en-GB"/>
        </w:rPr>
      </w:pPr>
      <w:r w:rsidRPr="00ED6967">
        <w:rPr>
          <w:lang w:val="en-GB"/>
        </w:rPr>
        <w:t>The scoping phase shall identify and prioritize key environmental and social risks relevant to the project, notably:</w:t>
      </w:r>
    </w:p>
    <w:p w14:paraId="4E80A34B" w14:textId="77777777" w:rsidR="00ED6967" w:rsidRPr="00ED6967" w:rsidRDefault="00ED6967" w:rsidP="00ED6967">
      <w:pPr>
        <w:spacing w:line="360" w:lineRule="auto"/>
        <w:rPr>
          <w:lang w:val="en-GB"/>
        </w:rPr>
      </w:pPr>
    </w:p>
    <w:p w14:paraId="059D3FEA" w14:textId="77777777" w:rsidR="00ED6967" w:rsidRDefault="00ED6967" w:rsidP="00ED6967">
      <w:pPr>
        <w:pStyle w:val="Paragraphedeliste"/>
        <w:numPr>
          <w:ilvl w:val="1"/>
          <w:numId w:val="24"/>
        </w:numPr>
        <w:spacing w:line="360" w:lineRule="auto"/>
        <w:rPr>
          <w:lang w:val="en-GB"/>
        </w:rPr>
      </w:pPr>
      <w:r w:rsidRPr="00ED6967">
        <w:rPr>
          <w:lang w:val="en-GB"/>
        </w:rPr>
        <w:t>water resource availability and quality;</w:t>
      </w:r>
    </w:p>
    <w:p w14:paraId="25FD9858" w14:textId="77777777" w:rsidR="00ED6967" w:rsidRDefault="00ED6967" w:rsidP="00ED6967">
      <w:pPr>
        <w:pStyle w:val="Paragraphedeliste"/>
        <w:numPr>
          <w:ilvl w:val="1"/>
          <w:numId w:val="24"/>
        </w:numPr>
        <w:spacing w:line="360" w:lineRule="auto"/>
        <w:rPr>
          <w:lang w:val="en-GB"/>
        </w:rPr>
      </w:pPr>
      <w:r w:rsidRPr="00ED6967">
        <w:rPr>
          <w:lang w:val="en-GB"/>
        </w:rPr>
        <w:t xml:space="preserve">ecological restoration potential and </w:t>
      </w:r>
      <w:proofErr w:type="spellStart"/>
      <w:r w:rsidRPr="00ED6967">
        <w:rPr>
          <w:lang w:val="en-GB"/>
        </w:rPr>
        <w:t>NbS</w:t>
      </w:r>
      <w:proofErr w:type="spellEnd"/>
      <w:r w:rsidRPr="00ED6967">
        <w:rPr>
          <w:lang w:val="en-GB"/>
        </w:rPr>
        <w:t xml:space="preserve"> design;</w:t>
      </w:r>
    </w:p>
    <w:p w14:paraId="27A64103" w14:textId="77777777" w:rsidR="00ED6967" w:rsidRDefault="00ED6967" w:rsidP="00ED6967">
      <w:pPr>
        <w:pStyle w:val="Paragraphedeliste"/>
        <w:numPr>
          <w:ilvl w:val="1"/>
          <w:numId w:val="24"/>
        </w:numPr>
        <w:spacing w:line="360" w:lineRule="auto"/>
        <w:rPr>
          <w:lang w:val="en-GB"/>
        </w:rPr>
      </w:pPr>
      <w:r w:rsidRPr="00ED6967">
        <w:rPr>
          <w:lang w:val="en-GB"/>
        </w:rPr>
        <w:t>land acquisition and resettlement risks (markets, canals);</w:t>
      </w:r>
    </w:p>
    <w:p w14:paraId="21B843EC" w14:textId="77777777" w:rsidR="00ED6967" w:rsidRDefault="00ED6967" w:rsidP="00ED6967">
      <w:pPr>
        <w:pStyle w:val="Paragraphedeliste"/>
        <w:numPr>
          <w:ilvl w:val="1"/>
          <w:numId w:val="24"/>
        </w:numPr>
        <w:spacing w:line="360" w:lineRule="auto"/>
        <w:rPr>
          <w:lang w:val="en-GB"/>
        </w:rPr>
      </w:pPr>
      <w:r w:rsidRPr="00ED6967">
        <w:rPr>
          <w:lang w:val="en-GB"/>
        </w:rPr>
        <w:t>construction-related nuisances and community safety;</w:t>
      </w:r>
    </w:p>
    <w:p w14:paraId="3F204E9F" w14:textId="77777777" w:rsidR="00D1129D" w:rsidRDefault="00ED6967" w:rsidP="00ED6967">
      <w:pPr>
        <w:pStyle w:val="Paragraphedeliste"/>
        <w:numPr>
          <w:ilvl w:val="1"/>
          <w:numId w:val="24"/>
        </w:numPr>
        <w:spacing w:line="360" w:lineRule="auto"/>
        <w:rPr>
          <w:lang w:val="en-GB"/>
        </w:rPr>
      </w:pPr>
      <w:r w:rsidRPr="00ED6967">
        <w:rPr>
          <w:lang w:val="en-GB"/>
        </w:rPr>
        <w:t>gender equality, vulnerable groups, and social inclusion;</w:t>
      </w:r>
    </w:p>
    <w:p w14:paraId="73DE679F" w14:textId="79C96B24" w:rsidR="00ED6967" w:rsidRPr="00D1129D" w:rsidRDefault="00ED6967" w:rsidP="0060598F">
      <w:pPr>
        <w:pStyle w:val="Paragraphedeliste"/>
        <w:numPr>
          <w:ilvl w:val="1"/>
          <w:numId w:val="24"/>
        </w:numPr>
        <w:spacing w:line="360" w:lineRule="auto"/>
        <w:rPr>
          <w:lang w:val="en-GB"/>
        </w:rPr>
      </w:pPr>
      <w:r w:rsidRPr="00D1129D">
        <w:rPr>
          <w:lang w:val="en-GB"/>
        </w:rPr>
        <w:t>carbon footprint and climate resilience.</w:t>
      </w:r>
    </w:p>
    <w:p w14:paraId="363A3A2B" w14:textId="77777777" w:rsidR="00ED6967" w:rsidRPr="00ED6967" w:rsidRDefault="00ED6967" w:rsidP="00ED6967">
      <w:pPr>
        <w:spacing w:line="360" w:lineRule="auto"/>
        <w:rPr>
          <w:lang w:val="en-GB"/>
        </w:rPr>
      </w:pPr>
    </w:p>
    <w:p w14:paraId="72D663C0" w14:textId="77777777" w:rsidR="00ED6967" w:rsidRPr="00ED6967" w:rsidRDefault="00ED6967" w:rsidP="00ED6967">
      <w:pPr>
        <w:spacing w:line="360" w:lineRule="auto"/>
        <w:rPr>
          <w:lang w:val="en-GB"/>
        </w:rPr>
      </w:pPr>
      <w:r w:rsidRPr="00ED6967">
        <w:rPr>
          <w:lang w:val="en-GB"/>
        </w:rPr>
        <w:t>The Consultant shall apply the Avoid–Reduce–Compensate (ERC) hierarchy throughout, prioritizing avoidance measures where displacement or irreversible impacts could occur.</w:t>
      </w:r>
    </w:p>
    <w:p w14:paraId="639EBFF9" w14:textId="7CD0097F" w:rsidR="00F73F7D" w:rsidRDefault="00ED6967" w:rsidP="004F4A12">
      <w:pPr>
        <w:spacing w:line="360" w:lineRule="auto"/>
        <w:rPr>
          <w:lang w:val="en-GB"/>
        </w:rPr>
      </w:pPr>
      <w:r w:rsidRPr="00ED6967">
        <w:rPr>
          <w:lang w:val="en-GB"/>
        </w:rPr>
        <w:lastRenderedPageBreak/>
        <w:t>A scoping report will be prepared and validated with the Project Owner and AFD.</w:t>
      </w:r>
    </w:p>
    <w:p w14:paraId="0D87DFE1" w14:textId="77777777" w:rsidR="00DE3D29" w:rsidRDefault="00DE3D29" w:rsidP="004F4A12">
      <w:pPr>
        <w:spacing w:line="360" w:lineRule="auto"/>
        <w:rPr>
          <w:lang w:val="en-GB"/>
        </w:rPr>
      </w:pPr>
    </w:p>
    <w:p w14:paraId="5C37A5CC" w14:textId="77777777" w:rsidR="00F73F7D" w:rsidRPr="003E1601" w:rsidRDefault="00F73F7D" w:rsidP="004F4A12">
      <w:pPr>
        <w:pStyle w:val="StyleTitre1Justifi"/>
        <w:numPr>
          <w:ilvl w:val="1"/>
          <w:numId w:val="21"/>
        </w:numPr>
        <w:spacing w:line="360" w:lineRule="auto"/>
        <w:rPr>
          <w:caps/>
          <w:smallCaps w:val="0"/>
          <w:lang w:val="en-GB"/>
        </w:rPr>
      </w:pPr>
      <w:bookmarkStart w:id="90" w:name="_Toc154740173"/>
      <w:r>
        <w:rPr>
          <w:caps/>
          <w:smallCaps w:val="0"/>
          <w:lang w:val="en-GB"/>
        </w:rPr>
        <w:t>Stakeholder Engagement</w:t>
      </w:r>
      <w:bookmarkEnd w:id="90"/>
    </w:p>
    <w:p w14:paraId="7028044E" w14:textId="77777777" w:rsidR="00D1129D" w:rsidRPr="00D1129D" w:rsidRDefault="00D1129D" w:rsidP="00D1129D">
      <w:pPr>
        <w:spacing w:line="360" w:lineRule="auto"/>
        <w:rPr>
          <w:lang w:val="en-GB"/>
        </w:rPr>
      </w:pPr>
      <w:r w:rsidRPr="00D1129D">
        <w:rPr>
          <w:lang w:val="en-GB"/>
        </w:rPr>
        <w:t>The Consultant shall develop and implement a Stakeholder Engagement Plan (SEP/PEPP) aligned with ESS10, ensuring inclusive participation of affected communities and relevant institutions.</w:t>
      </w:r>
    </w:p>
    <w:p w14:paraId="4A3A2AAF" w14:textId="77777777" w:rsidR="00D1129D" w:rsidRPr="00D1129D" w:rsidRDefault="00D1129D" w:rsidP="00D1129D">
      <w:pPr>
        <w:spacing w:line="360" w:lineRule="auto"/>
        <w:rPr>
          <w:lang w:val="en-GB"/>
        </w:rPr>
      </w:pPr>
      <w:r w:rsidRPr="00D1129D">
        <w:rPr>
          <w:lang w:val="en-GB"/>
        </w:rPr>
        <w:t>Key tasks include:</w:t>
      </w:r>
    </w:p>
    <w:p w14:paraId="34844947" w14:textId="77777777" w:rsidR="00D1129D" w:rsidRPr="00D1129D" w:rsidRDefault="00D1129D" w:rsidP="00D1129D">
      <w:pPr>
        <w:spacing w:line="360" w:lineRule="auto"/>
        <w:rPr>
          <w:lang w:val="en-GB"/>
        </w:rPr>
      </w:pPr>
    </w:p>
    <w:p w14:paraId="284EF651" w14:textId="77777777" w:rsidR="00D1129D" w:rsidRDefault="00D1129D" w:rsidP="00D1129D">
      <w:pPr>
        <w:pStyle w:val="Paragraphedeliste"/>
        <w:numPr>
          <w:ilvl w:val="1"/>
          <w:numId w:val="24"/>
        </w:numPr>
        <w:spacing w:line="360" w:lineRule="auto"/>
        <w:rPr>
          <w:lang w:val="en-GB"/>
        </w:rPr>
      </w:pPr>
      <w:r w:rsidRPr="00D1129D">
        <w:rPr>
          <w:lang w:val="en-GB"/>
        </w:rPr>
        <w:t>Stakeholder mapping and analysis;</w:t>
      </w:r>
    </w:p>
    <w:p w14:paraId="191DEC94" w14:textId="77777777" w:rsidR="00D1129D" w:rsidRDefault="00D1129D" w:rsidP="00D1129D">
      <w:pPr>
        <w:pStyle w:val="Paragraphedeliste"/>
        <w:numPr>
          <w:ilvl w:val="1"/>
          <w:numId w:val="24"/>
        </w:numPr>
        <w:spacing w:line="360" w:lineRule="auto"/>
        <w:rPr>
          <w:lang w:val="en-GB"/>
        </w:rPr>
      </w:pPr>
      <w:r w:rsidRPr="00D1129D">
        <w:rPr>
          <w:lang w:val="en-GB"/>
        </w:rPr>
        <w:t>Meaningful consultations, differentiated by gender and vulnerability;</w:t>
      </w:r>
    </w:p>
    <w:p w14:paraId="0CEBD762" w14:textId="77777777" w:rsidR="00D1129D" w:rsidRDefault="00D1129D" w:rsidP="00D1129D">
      <w:pPr>
        <w:pStyle w:val="Paragraphedeliste"/>
        <w:numPr>
          <w:ilvl w:val="1"/>
          <w:numId w:val="24"/>
        </w:numPr>
        <w:spacing w:line="360" w:lineRule="auto"/>
        <w:rPr>
          <w:lang w:val="en-GB"/>
        </w:rPr>
      </w:pPr>
      <w:r w:rsidRPr="00D1129D">
        <w:rPr>
          <w:lang w:val="en-GB"/>
        </w:rPr>
        <w:t>Communication on project risks and mitigation measures;</w:t>
      </w:r>
    </w:p>
    <w:p w14:paraId="2E3B778F" w14:textId="328E01E7" w:rsidR="00D1129D" w:rsidRPr="00D1129D" w:rsidRDefault="00D1129D" w:rsidP="0060598F">
      <w:pPr>
        <w:pStyle w:val="Paragraphedeliste"/>
        <w:numPr>
          <w:ilvl w:val="1"/>
          <w:numId w:val="24"/>
        </w:numPr>
        <w:spacing w:line="360" w:lineRule="auto"/>
        <w:rPr>
          <w:lang w:val="en-GB"/>
        </w:rPr>
      </w:pPr>
      <w:r w:rsidRPr="00D1129D">
        <w:rPr>
          <w:lang w:val="en-GB"/>
        </w:rPr>
        <w:t>Establishment of a grievance mechanism accessible, documented, and monitored throughout project preparation and implementation.</w:t>
      </w:r>
    </w:p>
    <w:p w14:paraId="3A6680D7" w14:textId="77777777" w:rsidR="00D1129D" w:rsidRPr="00D1129D" w:rsidRDefault="00D1129D" w:rsidP="00D1129D">
      <w:pPr>
        <w:spacing w:line="360" w:lineRule="auto"/>
        <w:rPr>
          <w:lang w:val="en-GB"/>
        </w:rPr>
      </w:pPr>
    </w:p>
    <w:p w14:paraId="0969946C" w14:textId="77777777" w:rsidR="00D1129D" w:rsidRPr="00D1129D" w:rsidRDefault="00D1129D" w:rsidP="00D1129D">
      <w:pPr>
        <w:spacing w:line="360" w:lineRule="auto"/>
        <w:rPr>
          <w:lang w:val="en-GB"/>
        </w:rPr>
      </w:pPr>
      <w:r w:rsidRPr="00D1129D">
        <w:rPr>
          <w:lang w:val="en-GB"/>
        </w:rPr>
        <w:t>A validation workshop shall be organized to discuss and approve the principles and structuring elements of the Resettlement Policy Framework (RPF) with all stakeholders (local authorities, affected people’s representatives, and AFD).</w:t>
      </w:r>
    </w:p>
    <w:p w14:paraId="02C158DC" w14:textId="53BDA5E9" w:rsidR="00F73F7D" w:rsidRDefault="00D1129D" w:rsidP="004F4A12">
      <w:pPr>
        <w:spacing w:line="360" w:lineRule="auto"/>
        <w:rPr>
          <w:lang w:val="en-GB"/>
        </w:rPr>
      </w:pPr>
      <w:r w:rsidRPr="00D1129D">
        <w:rPr>
          <w:lang w:val="en-GB"/>
        </w:rPr>
        <w:t>Records of consultations (minutes, attendance lists, feedback) will be annexed to the ESIA.</w:t>
      </w:r>
    </w:p>
    <w:p w14:paraId="4E7AA831" w14:textId="77777777" w:rsidR="00F73F7D" w:rsidRDefault="00F73F7D" w:rsidP="004F4A12">
      <w:pPr>
        <w:pStyle w:val="StyleTitre1Justifi"/>
        <w:numPr>
          <w:ilvl w:val="1"/>
          <w:numId w:val="21"/>
        </w:numPr>
        <w:tabs>
          <w:tab w:val="clear" w:pos="2835"/>
          <w:tab w:val="clear" w:pos="6237"/>
        </w:tabs>
        <w:spacing w:line="360" w:lineRule="auto"/>
        <w:rPr>
          <w:lang w:val="en-GB"/>
        </w:rPr>
      </w:pPr>
      <w:bookmarkStart w:id="91" w:name="_Toc154740174"/>
      <w:r w:rsidRPr="003E1601">
        <w:rPr>
          <w:caps/>
          <w:smallCaps w:val="0"/>
          <w:lang w:val="en-GB"/>
        </w:rPr>
        <w:t>Method</w:t>
      </w:r>
      <w:r>
        <w:rPr>
          <w:caps/>
          <w:smallCaps w:val="0"/>
          <w:lang w:val="en-GB"/>
        </w:rPr>
        <w:t>ology</w:t>
      </w:r>
      <w:bookmarkEnd w:id="91"/>
      <w:r w:rsidRPr="003E1601">
        <w:rPr>
          <w:caps/>
          <w:smallCaps w:val="0"/>
          <w:lang w:val="en-GB"/>
        </w:rPr>
        <w:t xml:space="preserve"> </w:t>
      </w:r>
    </w:p>
    <w:p w14:paraId="0B964B4E" w14:textId="77777777" w:rsidR="00933D15" w:rsidRPr="00933D15" w:rsidRDefault="00933D15" w:rsidP="00933D15">
      <w:pPr>
        <w:spacing w:line="360" w:lineRule="auto"/>
        <w:rPr>
          <w:lang w:val="en-GB"/>
        </w:rPr>
      </w:pPr>
      <w:r w:rsidRPr="00933D15">
        <w:rPr>
          <w:lang w:val="en-GB"/>
        </w:rPr>
        <w:t>In a dedicated chapter, the Consultant will specify the methods used and the difficulties encountered in the ESIA process. The reasons and the limits of the methodological choices made will be explained.</w:t>
      </w:r>
    </w:p>
    <w:p w14:paraId="1FD3B7F2" w14:textId="77777777" w:rsidR="00933D15" w:rsidRPr="00933D15" w:rsidRDefault="00933D15" w:rsidP="00933D15">
      <w:pPr>
        <w:spacing w:line="360" w:lineRule="auto"/>
        <w:rPr>
          <w:lang w:val="en-GB"/>
        </w:rPr>
      </w:pPr>
    </w:p>
    <w:p w14:paraId="184472C4" w14:textId="77777777" w:rsidR="00933D15" w:rsidRPr="00933D15" w:rsidRDefault="00933D15" w:rsidP="00933D15">
      <w:pPr>
        <w:spacing w:line="360" w:lineRule="auto"/>
        <w:rPr>
          <w:lang w:val="en-GB"/>
        </w:rPr>
      </w:pPr>
      <w:r w:rsidRPr="00933D15">
        <w:rPr>
          <w:lang w:val="en-GB"/>
        </w:rPr>
        <w:t>For the collection of baseline data, the source and date of the data will be specified (bibliography, databases, field surveys, etc.) for each of the themes studied. If standardized methods are used, they will be precisely described, in particular the standards applied, the locations of sampling, etc. The name and the quality of the experts requested will be specified, as well as the names of the approved laboratories if necessary.</w:t>
      </w:r>
    </w:p>
    <w:p w14:paraId="14F3975B" w14:textId="77777777" w:rsidR="00933D15" w:rsidRPr="00933D15" w:rsidRDefault="00933D15" w:rsidP="00933D15">
      <w:pPr>
        <w:spacing w:line="360" w:lineRule="auto"/>
        <w:rPr>
          <w:lang w:val="en-GB"/>
        </w:rPr>
      </w:pPr>
    </w:p>
    <w:p w14:paraId="600242D7" w14:textId="77777777" w:rsidR="00933D15" w:rsidRPr="00933D15" w:rsidRDefault="00933D15" w:rsidP="00933D15">
      <w:pPr>
        <w:spacing w:line="360" w:lineRule="auto"/>
        <w:rPr>
          <w:lang w:val="en-GB"/>
        </w:rPr>
      </w:pPr>
      <w:r w:rsidRPr="00933D15">
        <w:rPr>
          <w:lang w:val="en-GB"/>
        </w:rPr>
        <w:lastRenderedPageBreak/>
        <w:t>The socio-economic data collected should, as far as possible, be gender-differentiated. The socioeconomic data collected must be annexed to the reports produced in the form of a table and in electronic format in Excel format or equivalent.</w:t>
      </w:r>
    </w:p>
    <w:p w14:paraId="51CB2891" w14:textId="77777777" w:rsidR="00933D15" w:rsidRPr="00933D15" w:rsidRDefault="00933D15" w:rsidP="00933D15">
      <w:pPr>
        <w:spacing w:line="360" w:lineRule="auto"/>
        <w:rPr>
          <w:lang w:val="en-GB"/>
        </w:rPr>
      </w:pPr>
    </w:p>
    <w:p w14:paraId="79E0232E" w14:textId="77777777" w:rsidR="00933D15" w:rsidRPr="00933D15" w:rsidRDefault="00933D15" w:rsidP="00933D15">
      <w:pPr>
        <w:spacing w:line="360" w:lineRule="auto"/>
        <w:rPr>
          <w:lang w:val="en-GB"/>
        </w:rPr>
      </w:pPr>
      <w:r w:rsidRPr="00933D15">
        <w:rPr>
          <w:lang w:val="en-GB"/>
        </w:rPr>
        <w:t>For the identification and qualification of impacts, the choice of method (say expert, qualitative assessment, forecast by analogy, modelling, etc.) will be justified and explained, as well as the limits and difficulties encountered.</w:t>
      </w:r>
    </w:p>
    <w:p w14:paraId="26B29A1E" w14:textId="77777777" w:rsidR="00933D15" w:rsidRPr="00933D15" w:rsidRDefault="00933D15" w:rsidP="00933D15">
      <w:pPr>
        <w:spacing w:line="360" w:lineRule="auto"/>
        <w:rPr>
          <w:lang w:val="en-GB"/>
        </w:rPr>
      </w:pPr>
    </w:p>
    <w:p w14:paraId="2CCF34DC" w14:textId="77777777" w:rsidR="00933D15" w:rsidRPr="00933D15" w:rsidRDefault="00933D15" w:rsidP="00933D15">
      <w:pPr>
        <w:spacing w:line="360" w:lineRule="auto"/>
        <w:rPr>
          <w:lang w:val="en-GB"/>
        </w:rPr>
      </w:pPr>
      <w:r w:rsidRPr="00933D15">
        <w:rPr>
          <w:lang w:val="en-GB"/>
        </w:rPr>
        <w:t>The methodology chapter of the ESIA will provide the names, first names and qualifications of the persons in charge of the environmental and social assessment, and will specify who carried out field work.</w:t>
      </w:r>
    </w:p>
    <w:p w14:paraId="242BAC19" w14:textId="77777777" w:rsidR="00933D15" w:rsidRPr="00933D15" w:rsidRDefault="00933D15" w:rsidP="00933D15">
      <w:pPr>
        <w:spacing w:line="360" w:lineRule="auto"/>
        <w:rPr>
          <w:lang w:val="en-GB"/>
        </w:rPr>
      </w:pPr>
    </w:p>
    <w:p w14:paraId="3A75FC32" w14:textId="77777777" w:rsidR="00933D15" w:rsidRPr="00933D15" w:rsidRDefault="00933D15" w:rsidP="00933D15">
      <w:pPr>
        <w:spacing w:line="360" w:lineRule="auto"/>
        <w:rPr>
          <w:lang w:val="en-GB"/>
        </w:rPr>
      </w:pPr>
      <w:r w:rsidRPr="00933D15">
        <w:rPr>
          <w:lang w:val="en-GB"/>
        </w:rPr>
        <w:t>The Consultant shall ensure close coordination with the parallel hydrology and biodiversity studies carried out under the feasibility phase. Shared methodological tools (GIS layers, sampling points, indicators) shall be used to guarantee consistency of baseline data and avoid duplication. A joint validation of key results between studies will be organized before finalizing the ESIA.</w:t>
      </w:r>
    </w:p>
    <w:p w14:paraId="5B58DE15" w14:textId="77777777" w:rsidR="00933D15" w:rsidRPr="00933D15" w:rsidRDefault="00933D15" w:rsidP="00933D15">
      <w:pPr>
        <w:spacing w:line="360" w:lineRule="auto"/>
        <w:rPr>
          <w:lang w:val="en-GB"/>
        </w:rPr>
      </w:pPr>
    </w:p>
    <w:p w14:paraId="2C52F910" w14:textId="36FF162E" w:rsidR="00F73F7D" w:rsidRDefault="00933D15" w:rsidP="004F4A12">
      <w:pPr>
        <w:spacing w:line="360" w:lineRule="auto"/>
        <w:rPr>
          <w:lang w:val="en-GB"/>
        </w:rPr>
      </w:pPr>
      <w:r w:rsidRPr="00933D15">
        <w:rPr>
          <w:lang w:val="en-GB"/>
        </w:rPr>
        <w:t>The methodology shall also integrate an assessment of climate risks and GHG emissions, in line with AFD’s climate strategy, and specify the calculation methods and assumptions used for the carbon balance of each subproject (buildings, lighting, PV, e-mobility, etc.).</w:t>
      </w:r>
    </w:p>
    <w:p w14:paraId="06299A6E" w14:textId="77777777" w:rsidR="00F73F7D" w:rsidRDefault="00F73F7D" w:rsidP="004F4A12">
      <w:pPr>
        <w:pStyle w:val="StyleTitre1Justifi"/>
        <w:numPr>
          <w:ilvl w:val="1"/>
          <w:numId w:val="21"/>
        </w:numPr>
        <w:tabs>
          <w:tab w:val="clear" w:pos="2835"/>
          <w:tab w:val="clear" w:pos="6237"/>
        </w:tabs>
        <w:spacing w:line="360" w:lineRule="auto"/>
        <w:rPr>
          <w:lang w:val="en-GB"/>
        </w:rPr>
      </w:pPr>
      <w:bookmarkStart w:id="92" w:name="_Toc154740175"/>
      <w:r w:rsidRPr="003E1601">
        <w:rPr>
          <w:caps/>
          <w:smallCaps w:val="0"/>
          <w:lang w:val="en-GB"/>
        </w:rPr>
        <w:t>ESIA</w:t>
      </w:r>
      <w:r>
        <w:rPr>
          <w:caps/>
          <w:smallCaps w:val="0"/>
          <w:lang w:val="en-GB"/>
        </w:rPr>
        <w:t xml:space="preserve"> Scope</w:t>
      </w:r>
      <w:bookmarkEnd w:id="92"/>
    </w:p>
    <w:p w14:paraId="359A0364" w14:textId="77777777" w:rsidR="00933D15" w:rsidRPr="00933D15" w:rsidRDefault="00933D15" w:rsidP="00933D15">
      <w:pPr>
        <w:spacing w:line="360" w:lineRule="auto"/>
        <w:rPr>
          <w:lang w:val="en-GB"/>
        </w:rPr>
      </w:pPr>
      <w:r w:rsidRPr="00933D15">
        <w:rPr>
          <w:lang w:val="en-GB"/>
        </w:rPr>
        <w:t>The impact assessment should, on the basis of existing documentation, field visits and surveys, as well as meetings with the project’s main stakeholders, make it possible to:</w:t>
      </w:r>
    </w:p>
    <w:p w14:paraId="7080F2C9" w14:textId="77777777" w:rsidR="00933D15" w:rsidRPr="00933D15" w:rsidRDefault="00933D15" w:rsidP="00933D15">
      <w:pPr>
        <w:spacing w:line="360" w:lineRule="auto"/>
        <w:rPr>
          <w:lang w:val="en-GB"/>
        </w:rPr>
      </w:pPr>
    </w:p>
    <w:p w14:paraId="1DEEF299" w14:textId="0FA659AF" w:rsidR="00933D15" w:rsidRPr="00933D15" w:rsidRDefault="00933D15" w:rsidP="00933D15">
      <w:pPr>
        <w:spacing w:line="360" w:lineRule="auto"/>
        <w:rPr>
          <w:lang w:val="en-GB"/>
        </w:rPr>
      </w:pPr>
      <w:r w:rsidRPr="00933D15">
        <w:rPr>
          <w:lang w:val="en-GB"/>
        </w:rPr>
        <w:t>•identify the main impacts of the project on its environment and populations both during project implementation works and project operating. A cross-cutting gender approach will be applied to all actions related to the achievement of the ESIA. The socio-economic data collected and the analyses presented should be disaggregated by sex;</w:t>
      </w:r>
    </w:p>
    <w:p w14:paraId="72DD8882" w14:textId="77777777" w:rsidR="00933D15" w:rsidRPr="00933D15" w:rsidRDefault="00933D15" w:rsidP="00933D15">
      <w:pPr>
        <w:spacing w:line="360" w:lineRule="auto"/>
        <w:rPr>
          <w:lang w:val="en-GB"/>
        </w:rPr>
      </w:pPr>
      <w:r w:rsidRPr="00933D15">
        <w:rPr>
          <w:lang w:val="en-GB"/>
        </w:rPr>
        <w:t>• discard project alternatives whose negative impacts are not acceptable, and optimize the project design to avoid or reduce the main impacts;</w:t>
      </w:r>
    </w:p>
    <w:p w14:paraId="37CAD485" w14:textId="77777777" w:rsidR="00933D15" w:rsidRPr="00933D15" w:rsidRDefault="00933D15" w:rsidP="00933D15">
      <w:pPr>
        <w:spacing w:line="360" w:lineRule="auto"/>
        <w:rPr>
          <w:lang w:val="en-GB"/>
        </w:rPr>
      </w:pPr>
      <w:r w:rsidRPr="00933D15">
        <w:rPr>
          <w:lang w:val="en-GB"/>
        </w:rPr>
        <w:lastRenderedPageBreak/>
        <w:t>• put forward mitigation measures for negative effects and conditions for their implementation and monitoring;</w:t>
      </w:r>
    </w:p>
    <w:p w14:paraId="7B47BE5E" w14:textId="77777777" w:rsidR="00933D15" w:rsidRPr="00933D15" w:rsidRDefault="00933D15" w:rsidP="00933D15">
      <w:pPr>
        <w:spacing w:line="360" w:lineRule="auto"/>
        <w:rPr>
          <w:lang w:val="en-GB"/>
        </w:rPr>
      </w:pPr>
      <w:r w:rsidRPr="00933D15">
        <w:rPr>
          <w:lang w:val="en-GB"/>
        </w:rPr>
        <w:t>• propose measures to maximize the positive effects of the project.</w:t>
      </w:r>
    </w:p>
    <w:p w14:paraId="0A5F0401" w14:textId="77777777" w:rsidR="00933D15" w:rsidRPr="00933D15" w:rsidRDefault="00933D15" w:rsidP="00933D15">
      <w:pPr>
        <w:spacing w:line="360" w:lineRule="auto"/>
        <w:rPr>
          <w:lang w:val="en-GB"/>
        </w:rPr>
      </w:pPr>
    </w:p>
    <w:p w14:paraId="5CAA23D3" w14:textId="5B4AA918" w:rsidR="00F73F7D" w:rsidRPr="007C1DAD" w:rsidRDefault="00933D15" w:rsidP="004F4A12">
      <w:pPr>
        <w:spacing w:line="360" w:lineRule="auto"/>
        <w:rPr>
          <w:lang w:val="en-GB"/>
        </w:rPr>
      </w:pPr>
      <w:r w:rsidRPr="00933D15">
        <w:rPr>
          <w:lang w:val="en-GB"/>
        </w:rPr>
        <w:t xml:space="preserve">The ESIA shall also </w:t>
      </w:r>
      <w:proofErr w:type="spellStart"/>
      <w:r w:rsidRPr="00933D15">
        <w:rPr>
          <w:lang w:val="en-GB"/>
        </w:rPr>
        <w:t>analyze</w:t>
      </w:r>
      <w:proofErr w:type="spellEnd"/>
      <w:r w:rsidRPr="00933D15">
        <w:rPr>
          <w:lang w:val="en-GB"/>
        </w:rPr>
        <w:t xml:space="preserve"> the project’s contribution to climate mitigation, biodiversity restoration, and water resource efficiency, in line with </w:t>
      </w:r>
      <w:proofErr w:type="spellStart"/>
      <w:r w:rsidRPr="00933D15">
        <w:rPr>
          <w:lang w:val="en-GB"/>
        </w:rPr>
        <w:t>Guazhou’s</w:t>
      </w:r>
      <w:proofErr w:type="spellEnd"/>
      <w:r w:rsidRPr="00933D15">
        <w:rPr>
          <w:lang w:val="en-GB"/>
        </w:rPr>
        <w:t xml:space="preserve"> ecological transition strategy and AFD’s Climate–Biodiversity–Social convergence approach.</w:t>
      </w:r>
    </w:p>
    <w:p w14:paraId="062D3830" w14:textId="77777777" w:rsidR="00F73F7D" w:rsidRPr="003E1601" w:rsidRDefault="00F73F7D" w:rsidP="004F4A12">
      <w:pPr>
        <w:pStyle w:val="StyleTitre1Justifi"/>
        <w:numPr>
          <w:ilvl w:val="2"/>
          <w:numId w:val="21"/>
        </w:numPr>
        <w:tabs>
          <w:tab w:val="clear" w:pos="2835"/>
          <w:tab w:val="clear" w:pos="6237"/>
        </w:tabs>
        <w:spacing w:line="360" w:lineRule="auto"/>
        <w:rPr>
          <w:caps/>
          <w:smallCaps w:val="0"/>
          <w:lang w:val="en-GB"/>
        </w:rPr>
      </w:pPr>
      <w:bookmarkStart w:id="93" w:name="_Toc154740176"/>
      <w:r w:rsidRPr="003E1601">
        <w:rPr>
          <w:caps/>
          <w:smallCaps w:val="0"/>
          <w:lang w:val="en-GB"/>
        </w:rPr>
        <w:t>Description of the legislative and institutional context</w:t>
      </w:r>
      <w:bookmarkEnd w:id="93"/>
    </w:p>
    <w:p w14:paraId="0FD13772" w14:textId="77777777" w:rsidR="00F73F7D" w:rsidRPr="00390107" w:rsidRDefault="00F73F7D" w:rsidP="004F4A12">
      <w:pPr>
        <w:spacing w:line="360" w:lineRule="auto"/>
        <w:rPr>
          <w:lang w:val="en-GB"/>
        </w:rPr>
      </w:pPr>
      <w:r w:rsidRPr="00390107">
        <w:rPr>
          <w:lang w:val="en-GB"/>
        </w:rPr>
        <w:t xml:space="preserve">The Consultant will describe the legislative context that applies to the project, both on the environmental and social aspects (including health </w:t>
      </w:r>
      <w:r>
        <w:rPr>
          <w:lang w:val="en-GB"/>
        </w:rPr>
        <w:t>&amp;</w:t>
      </w:r>
      <w:r w:rsidRPr="00390107">
        <w:rPr>
          <w:lang w:val="en-GB"/>
        </w:rPr>
        <w:t xml:space="preserve"> safety and gender):</w:t>
      </w:r>
    </w:p>
    <w:p w14:paraId="6848D81E" w14:textId="77777777" w:rsidR="00F73F7D" w:rsidRPr="00390107" w:rsidRDefault="00F73F7D" w:rsidP="004F4A12">
      <w:pPr>
        <w:widowControl/>
        <w:numPr>
          <w:ilvl w:val="0"/>
          <w:numId w:val="31"/>
        </w:numPr>
        <w:spacing w:line="360" w:lineRule="auto"/>
        <w:rPr>
          <w:lang w:val="en-GB"/>
        </w:rPr>
      </w:pPr>
      <w:r w:rsidRPr="00390107">
        <w:rPr>
          <w:lang w:val="en-GB"/>
        </w:rPr>
        <w:t xml:space="preserve">National </w:t>
      </w:r>
      <w:r>
        <w:rPr>
          <w:lang w:val="en-GB"/>
        </w:rPr>
        <w:t xml:space="preserve">E&amp;S </w:t>
      </w:r>
      <w:r w:rsidRPr="00390107">
        <w:rPr>
          <w:lang w:val="en-GB"/>
        </w:rPr>
        <w:t>regulations, including texts concerning the rights of women as well as provisions favourable to women or gender equality or on the contrary those restricting the rights o</w:t>
      </w:r>
      <w:r>
        <w:rPr>
          <w:lang w:val="en-GB"/>
        </w:rPr>
        <w:t>f women in connection with the P</w:t>
      </w:r>
      <w:r w:rsidRPr="00390107">
        <w:rPr>
          <w:lang w:val="en-GB"/>
        </w:rPr>
        <w:t>roject;</w:t>
      </w:r>
    </w:p>
    <w:p w14:paraId="4D97F095" w14:textId="77777777" w:rsidR="00F73F7D" w:rsidRPr="00390107" w:rsidRDefault="00F73F7D" w:rsidP="004F4A12">
      <w:pPr>
        <w:widowControl/>
        <w:numPr>
          <w:ilvl w:val="0"/>
          <w:numId w:val="31"/>
        </w:numPr>
        <w:spacing w:line="360" w:lineRule="auto"/>
        <w:rPr>
          <w:lang w:val="en-GB"/>
        </w:rPr>
      </w:pPr>
      <w:r w:rsidRPr="00390107">
        <w:rPr>
          <w:lang w:val="en-GB"/>
        </w:rPr>
        <w:t>Ratified international texts including those relating to women's rights,</w:t>
      </w:r>
    </w:p>
    <w:p w14:paraId="58F55D5E" w14:textId="77777777" w:rsidR="00F73F7D" w:rsidRDefault="00F73F7D" w:rsidP="004F4A12">
      <w:pPr>
        <w:widowControl/>
        <w:numPr>
          <w:ilvl w:val="0"/>
          <w:numId w:val="31"/>
        </w:numPr>
        <w:spacing w:line="360" w:lineRule="auto"/>
        <w:rPr>
          <w:lang w:val="en-GB"/>
        </w:rPr>
      </w:pPr>
      <w:r w:rsidRPr="00390107">
        <w:rPr>
          <w:lang w:val="en-GB"/>
        </w:rPr>
        <w:t>Policies and standards of the international donors involved.</w:t>
      </w:r>
    </w:p>
    <w:p w14:paraId="580BC5CD" w14:textId="77777777" w:rsidR="00F73F7D" w:rsidRDefault="00F73F7D" w:rsidP="004F4A12">
      <w:pPr>
        <w:spacing w:line="360" w:lineRule="auto"/>
        <w:rPr>
          <w:lang w:val="en-GB"/>
        </w:rPr>
      </w:pPr>
    </w:p>
    <w:p w14:paraId="56B01D77" w14:textId="77777777" w:rsidR="00F73F7D" w:rsidRPr="00390107" w:rsidRDefault="00F73F7D" w:rsidP="004F4A12">
      <w:pPr>
        <w:spacing w:line="360" w:lineRule="auto"/>
        <w:rPr>
          <w:lang w:val="en-GB"/>
        </w:rPr>
      </w:pPr>
      <w:r w:rsidRPr="00390107">
        <w:rPr>
          <w:lang w:val="en-GB"/>
        </w:rPr>
        <w:t>Regarding the environmental and social standards applicable to projects funded by AFD, the Consultant will refer in particular to the following documents:</w:t>
      </w:r>
    </w:p>
    <w:p w14:paraId="3D674FD2" w14:textId="77777777" w:rsidR="00F73F7D" w:rsidRPr="00390107" w:rsidRDefault="00F73F7D" w:rsidP="004F4A12">
      <w:pPr>
        <w:widowControl/>
        <w:numPr>
          <w:ilvl w:val="0"/>
          <w:numId w:val="31"/>
        </w:numPr>
        <w:spacing w:line="360" w:lineRule="auto"/>
        <w:rPr>
          <w:lang w:val="en-GB"/>
        </w:rPr>
      </w:pPr>
      <w:r w:rsidRPr="00390107">
        <w:rPr>
          <w:lang w:val="en-GB"/>
        </w:rPr>
        <w:t>World Bank Group standards, see document "The World Bank Environmental and Social Framework". The Consultant will consult in particular NES standard n ° 1, paragraphs 23 to 35, a</w:t>
      </w:r>
      <w:r>
        <w:rPr>
          <w:lang w:val="en-GB"/>
        </w:rPr>
        <w:t>s well as Annex 1 chapter D of ESS</w:t>
      </w:r>
      <w:r w:rsidRPr="00390107">
        <w:rPr>
          <w:lang w:val="en-GB"/>
        </w:rPr>
        <w:t xml:space="preserve"> n</w:t>
      </w:r>
      <w:r>
        <w:rPr>
          <w:lang w:val="en-GB"/>
        </w:rPr>
        <w:t>.</w:t>
      </w:r>
      <w:r w:rsidRPr="00390107">
        <w:rPr>
          <w:lang w:val="en-GB"/>
        </w:rPr>
        <w:t xml:space="preserve"> 1, which describes the standard content of an impact study.</w:t>
      </w:r>
    </w:p>
    <w:p w14:paraId="3F6E1337" w14:textId="77777777" w:rsidR="00F73F7D" w:rsidRPr="00390107" w:rsidRDefault="00F73F7D" w:rsidP="004F4A12">
      <w:pPr>
        <w:widowControl/>
        <w:numPr>
          <w:ilvl w:val="0"/>
          <w:numId w:val="31"/>
        </w:numPr>
        <w:spacing w:line="360" w:lineRule="auto"/>
        <w:rPr>
          <w:lang w:val="en-GB"/>
        </w:rPr>
      </w:pPr>
      <w:r w:rsidRPr="00390107">
        <w:rPr>
          <w:lang w:val="en-GB"/>
        </w:rPr>
        <w:t>Technical reference documents for good practices of the World Bank group: Environmental, health and safety guidelines: "The World Bank Group Environmental</w:t>
      </w:r>
      <w:r>
        <w:rPr>
          <w:lang w:val="en-GB"/>
        </w:rPr>
        <w:t>, Health and Safety Guidelines</w:t>
      </w:r>
      <w:r w:rsidRPr="00390107">
        <w:rPr>
          <w:lang w:val="en-GB"/>
        </w:rPr>
        <w:t>";</w:t>
      </w:r>
    </w:p>
    <w:p w14:paraId="7CE3FC58" w14:textId="77777777" w:rsidR="00F73F7D" w:rsidRDefault="00F73F7D" w:rsidP="004F4A12">
      <w:pPr>
        <w:widowControl/>
        <w:numPr>
          <w:ilvl w:val="0"/>
          <w:numId w:val="31"/>
        </w:numPr>
        <w:spacing w:line="360" w:lineRule="auto"/>
        <w:rPr>
          <w:lang w:val="en-GB"/>
        </w:rPr>
      </w:pPr>
      <w:r w:rsidRPr="00390107">
        <w:rPr>
          <w:lang w:val="en-GB"/>
        </w:rPr>
        <w:t xml:space="preserve">AFD sectoral intervention framework and toolkits for gender: </w:t>
      </w:r>
      <w:r>
        <w:rPr>
          <w:lang w:val="en-GB"/>
        </w:rPr>
        <w:t>See</w:t>
      </w:r>
      <w:r w:rsidRPr="00390107">
        <w:rPr>
          <w:lang w:val="en-GB"/>
        </w:rPr>
        <w:t>. in particular:</w:t>
      </w:r>
    </w:p>
    <w:p w14:paraId="5154B43A" w14:textId="77777777" w:rsidR="00F73F7D" w:rsidRPr="003E1601" w:rsidRDefault="007E5808" w:rsidP="004F4A12">
      <w:pPr>
        <w:spacing w:line="360" w:lineRule="auto"/>
        <w:rPr>
          <w:lang w:val="en-GB"/>
        </w:rPr>
      </w:pPr>
      <w:hyperlink r:id="rId13" w:history="1">
        <w:r w:rsidR="00F73F7D" w:rsidRPr="003E1601">
          <w:rPr>
            <w:rStyle w:val="Lienhypertexte"/>
            <w:lang w:val="en-GB"/>
          </w:rPr>
          <w:t>https://www.afd.fr/fr/cadre-intervention-genre-reduction-inegalites</w:t>
        </w:r>
      </w:hyperlink>
      <w:r w:rsidR="00F73F7D" w:rsidRPr="003E1601">
        <w:rPr>
          <w:lang w:val="en-GB"/>
        </w:rPr>
        <w:t xml:space="preserve"> </w:t>
      </w:r>
      <w:hyperlink r:id="rId14" w:history="1">
        <w:r w:rsidR="00F73F7D" w:rsidRPr="003E1601">
          <w:rPr>
            <w:rStyle w:val="Lienhypertexte"/>
            <w:lang w:val="en-GB"/>
          </w:rPr>
          <w:t>https://www.afd.fr/fr/boite-outils-genre-diligences-environnementales-et-sociales</w:t>
        </w:r>
      </w:hyperlink>
      <w:r w:rsidR="00F73F7D" w:rsidRPr="003E1601">
        <w:rPr>
          <w:lang w:val="en-GB"/>
        </w:rPr>
        <w:t xml:space="preserve"> </w:t>
      </w:r>
    </w:p>
    <w:p w14:paraId="39930371" w14:textId="77777777" w:rsidR="00F73F7D" w:rsidRDefault="00F73F7D" w:rsidP="004F4A12">
      <w:pPr>
        <w:spacing w:line="360" w:lineRule="auto"/>
        <w:rPr>
          <w:lang w:val="en-GB"/>
        </w:rPr>
      </w:pPr>
    </w:p>
    <w:p w14:paraId="57F7CEE1" w14:textId="77777777" w:rsidR="00F73F7D" w:rsidRPr="00390107" w:rsidRDefault="00F73F7D" w:rsidP="004F4A12">
      <w:pPr>
        <w:spacing w:line="360" w:lineRule="auto"/>
        <w:rPr>
          <w:lang w:val="en-GB"/>
        </w:rPr>
      </w:pPr>
      <w:r w:rsidRPr="00390107">
        <w:rPr>
          <w:lang w:val="en-GB"/>
        </w:rPr>
        <w:t xml:space="preserve">For each text cited, the Consultant must specify what </w:t>
      </w:r>
      <w:r>
        <w:rPr>
          <w:lang w:val="en-GB"/>
        </w:rPr>
        <w:t>it</w:t>
      </w:r>
      <w:r w:rsidRPr="00390107">
        <w:rPr>
          <w:lang w:val="en-GB"/>
        </w:rPr>
        <w:t xml:space="preserve"> concretely implies for the project.</w:t>
      </w:r>
    </w:p>
    <w:p w14:paraId="58C87CDB" w14:textId="77777777" w:rsidR="00F73F7D" w:rsidRPr="00390107" w:rsidRDefault="00F73F7D" w:rsidP="004F4A12">
      <w:pPr>
        <w:spacing w:line="360" w:lineRule="auto"/>
        <w:rPr>
          <w:lang w:val="en-GB"/>
        </w:rPr>
      </w:pPr>
    </w:p>
    <w:p w14:paraId="1E6AC5B6" w14:textId="77777777" w:rsidR="00F73F7D" w:rsidRDefault="00F73F7D" w:rsidP="004F4A12">
      <w:pPr>
        <w:spacing w:line="360" w:lineRule="auto"/>
        <w:rPr>
          <w:lang w:val="en-GB"/>
        </w:rPr>
      </w:pPr>
      <w:r w:rsidRPr="00390107">
        <w:rPr>
          <w:lang w:val="en-GB"/>
        </w:rPr>
        <w:lastRenderedPageBreak/>
        <w:t>The Consultant will carry out an analysis of the gaps between the applicable regulations and the standards of the donors involved, and will propose actions aimed at bridging these gaps.</w:t>
      </w:r>
      <w:r>
        <w:rPr>
          <w:lang w:val="en-GB"/>
        </w:rPr>
        <w:t xml:space="preserve"> </w:t>
      </w:r>
      <w:r w:rsidRPr="00390107">
        <w:rPr>
          <w:lang w:val="en-GB"/>
        </w:rPr>
        <w:t>The description of the institutional context should identify the institutions in charge of implementing environmental and social regulations, including the institutions and bodies responsible for women's rights.</w:t>
      </w:r>
      <w:r>
        <w:rPr>
          <w:lang w:val="en-GB"/>
        </w:rPr>
        <w:t xml:space="preserve"> </w:t>
      </w:r>
      <w:r w:rsidRPr="00390107">
        <w:rPr>
          <w:lang w:val="en-GB"/>
        </w:rPr>
        <w:t xml:space="preserve">This description should also identify the procedures and actors involved in obtaining the environmental and social approvals necessary for the implementation </w:t>
      </w:r>
      <w:r>
        <w:rPr>
          <w:lang w:val="en-GB"/>
        </w:rPr>
        <w:t>of the different phases of the P</w:t>
      </w:r>
      <w:r w:rsidRPr="00390107">
        <w:rPr>
          <w:lang w:val="en-GB"/>
        </w:rPr>
        <w:t>roject.</w:t>
      </w:r>
    </w:p>
    <w:p w14:paraId="012F9D08" w14:textId="77777777" w:rsidR="00F73F7D" w:rsidRDefault="00F73F7D" w:rsidP="004F4A12">
      <w:pPr>
        <w:spacing w:line="360" w:lineRule="auto"/>
        <w:rPr>
          <w:lang w:val="en-GB"/>
        </w:rPr>
      </w:pPr>
    </w:p>
    <w:p w14:paraId="1AA7DB14" w14:textId="77777777" w:rsidR="00F73F7D" w:rsidRDefault="00F73F7D" w:rsidP="004F4A12">
      <w:pPr>
        <w:pStyle w:val="StyleTitre1Justifi"/>
        <w:numPr>
          <w:ilvl w:val="2"/>
          <w:numId w:val="21"/>
        </w:numPr>
        <w:tabs>
          <w:tab w:val="clear" w:pos="2835"/>
          <w:tab w:val="clear" w:pos="6237"/>
        </w:tabs>
        <w:spacing w:line="360" w:lineRule="auto"/>
        <w:rPr>
          <w:caps/>
          <w:smallCaps w:val="0"/>
          <w:lang w:val="en-GB"/>
        </w:rPr>
      </w:pPr>
      <w:bookmarkStart w:id="94" w:name="_Toc154740177"/>
      <w:r w:rsidRPr="003E1601">
        <w:rPr>
          <w:caps/>
          <w:smallCaps w:val="0"/>
          <w:lang w:val="en-GB"/>
        </w:rPr>
        <w:t>Analysis of alternatives to the project</w:t>
      </w:r>
      <w:bookmarkEnd w:id="94"/>
    </w:p>
    <w:p w14:paraId="348C5753" w14:textId="77777777" w:rsidR="00F73F7D" w:rsidRPr="00210C7A" w:rsidRDefault="00F73F7D" w:rsidP="004F4A12">
      <w:pPr>
        <w:spacing w:line="360" w:lineRule="auto"/>
        <w:rPr>
          <w:lang w:val="en-GB"/>
        </w:rPr>
      </w:pPr>
      <w:r w:rsidRPr="00210C7A">
        <w:rPr>
          <w:lang w:val="en-GB"/>
        </w:rPr>
        <w:t>The Consultant will ensure that the project alternatives avoid the main environmental and social impacts. For this, he will approach the teams in charge of the technical design of the project.</w:t>
      </w:r>
    </w:p>
    <w:p w14:paraId="06FECDF4" w14:textId="77777777" w:rsidR="00F73F7D" w:rsidRPr="00210C7A" w:rsidRDefault="00F73F7D" w:rsidP="004F4A12">
      <w:pPr>
        <w:spacing w:line="360" w:lineRule="auto"/>
        <w:rPr>
          <w:lang w:val="en-GB"/>
        </w:rPr>
      </w:pPr>
    </w:p>
    <w:p w14:paraId="782FCDB6" w14:textId="77777777" w:rsidR="00F73F7D" w:rsidRDefault="00F73F7D" w:rsidP="004F4A12">
      <w:pPr>
        <w:spacing w:line="360" w:lineRule="auto"/>
        <w:rPr>
          <w:lang w:val="en-GB"/>
        </w:rPr>
      </w:pPr>
      <w:r>
        <w:rPr>
          <w:lang w:val="en-GB"/>
        </w:rPr>
        <w:t>T</w:t>
      </w:r>
      <w:r w:rsidRPr="00210C7A">
        <w:rPr>
          <w:lang w:val="en-GB"/>
        </w:rPr>
        <w:t>he Consultant will</w:t>
      </w:r>
      <w:r>
        <w:rPr>
          <w:lang w:val="en-GB"/>
        </w:rPr>
        <w:t xml:space="preserve">, in cooperation with the </w:t>
      </w:r>
      <w:r w:rsidRPr="00210C7A">
        <w:rPr>
          <w:lang w:val="en-GB"/>
        </w:rPr>
        <w:t xml:space="preserve">teams in charge </w:t>
      </w:r>
      <w:r>
        <w:rPr>
          <w:lang w:val="en-GB"/>
        </w:rPr>
        <w:t>of the technical design of the P</w:t>
      </w:r>
      <w:r w:rsidRPr="00210C7A">
        <w:rPr>
          <w:lang w:val="en-GB"/>
        </w:rPr>
        <w:t>roject</w:t>
      </w:r>
      <w:r>
        <w:rPr>
          <w:lang w:val="en-GB"/>
        </w:rPr>
        <w:t>:</w:t>
      </w:r>
    </w:p>
    <w:p w14:paraId="5CF3ACEC" w14:textId="77777777" w:rsidR="00F73F7D" w:rsidRDefault="00F73F7D" w:rsidP="004F4A12">
      <w:pPr>
        <w:widowControl/>
        <w:numPr>
          <w:ilvl w:val="0"/>
          <w:numId w:val="32"/>
        </w:numPr>
        <w:spacing w:line="360" w:lineRule="auto"/>
        <w:rPr>
          <w:lang w:val="en-GB"/>
        </w:rPr>
      </w:pPr>
      <w:r w:rsidRPr="00210C7A">
        <w:rPr>
          <w:lang w:val="en-GB"/>
        </w:rPr>
        <w:t xml:space="preserve">describe the alternatives and variants </w:t>
      </w:r>
      <w:r>
        <w:rPr>
          <w:lang w:val="en-GB"/>
        </w:rPr>
        <w:t>considered</w:t>
      </w:r>
      <w:r w:rsidRPr="00210C7A">
        <w:rPr>
          <w:lang w:val="en-GB"/>
        </w:rPr>
        <w:t>, and</w:t>
      </w:r>
    </w:p>
    <w:p w14:paraId="0B3DCE40" w14:textId="77777777" w:rsidR="00F73F7D" w:rsidRDefault="00F73F7D" w:rsidP="004F4A12">
      <w:pPr>
        <w:widowControl/>
        <w:numPr>
          <w:ilvl w:val="0"/>
          <w:numId w:val="32"/>
        </w:numPr>
        <w:spacing w:line="360" w:lineRule="auto"/>
        <w:rPr>
          <w:lang w:val="en-GB"/>
        </w:rPr>
      </w:pPr>
      <w:r w:rsidRPr="00530602">
        <w:rPr>
          <w:lang w:val="en-GB"/>
        </w:rPr>
        <w:t>specify the E&amp;S reasons which led to the design adopted for the Project: choice of site, type of project, technology, design etc.</w:t>
      </w:r>
    </w:p>
    <w:p w14:paraId="5D1E3208" w14:textId="77777777" w:rsidR="00F73F7D" w:rsidRPr="00530602" w:rsidRDefault="00F73F7D" w:rsidP="004F4A12">
      <w:pPr>
        <w:widowControl/>
        <w:numPr>
          <w:ilvl w:val="0"/>
          <w:numId w:val="32"/>
        </w:numPr>
        <w:spacing w:line="360" w:lineRule="auto"/>
        <w:rPr>
          <w:lang w:val="en-GB"/>
        </w:rPr>
      </w:pPr>
      <w:r w:rsidRPr="00530602">
        <w:rPr>
          <w:lang w:val="en-GB"/>
        </w:rPr>
        <w:t xml:space="preserve">compare these alternatives from the point of view of their </w:t>
      </w:r>
      <w:r>
        <w:rPr>
          <w:lang w:val="en-GB"/>
        </w:rPr>
        <w:t>E&amp;S</w:t>
      </w:r>
      <w:r w:rsidRPr="00530602">
        <w:rPr>
          <w:lang w:val="en-GB"/>
        </w:rPr>
        <w:t xml:space="preserve"> impact</w:t>
      </w:r>
      <w:r>
        <w:rPr>
          <w:lang w:val="en-GB"/>
        </w:rPr>
        <w:t>s, impact</w:t>
      </w:r>
      <w:r w:rsidRPr="00530602">
        <w:rPr>
          <w:lang w:val="en-GB"/>
        </w:rPr>
        <w:t xml:space="preserve"> on gender relations, investment and operating costs, compatibility with local conditions and </w:t>
      </w:r>
      <w:r>
        <w:rPr>
          <w:lang w:val="en-GB"/>
        </w:rPr>
        <w:t>with</w:t>
      </w:r>
      <w:r w:rsidRPr="00530602">
        <w:rPr>
          <w:lang w:val="en-GB"/>
        </w:rPr>
        <w:t xml:space="preserve"> institutional</w:t>
      </w:r>
      <w:r>
        <w:rPr>
          <w:lang w:val="en-GB"/>
        </w:rPr>
        <w:t xml:space="preserve"> capacity</w:t>
      </w:r>
      <w:r w:rsidRPr="00530602">
        <w:rPr>
          <w:lang w:val="en-GB"/>
        </w:rPr>
        <w:t>.</w:t>
      </w:r>
    </w:p>
    <w:p w14:paraId="6A72535E" w14:textId="77777777" w:rsidR="00F73F7D" w:rsidRPr="00210C7A" w:rsidRDefault="00F73F7D" w:rsidP="004F4A12">
      <w:pPr>
        <w:spacing w:line="360" w:lineRule="auto"/>
        <w:rPr>
          <w:lang w:val="en-GB"/>
        </w:rPr>
      </w:pPr>
    </w:p>
    <w:p w14:paraId="3EF51DA8" w14:textId="77777777" w:rsidR="00F73F7D" w:rsidRDefault="00F73F7D" w:rsidP="004F4A12">
      <w:pPr>
        <w:spacing w:line="360" w:lineRule="auto"/>
        <w:rPr>
          <w:lang w:val="en-GB"/>
        </w:rPr>
      </w:pPr>
      <w:r w:rsidRPr="00210C7A">
        <w:rPr>
          <w:lang w:val="en-GB"/>
        </w:rPr>
        <w:t>This analysis should include the analysis of the "no project" alternative.</w:t>
      </w:r>
      <w:r>
        <w:rPr>
          <w:lang w:val="en-GB"/>
        </w:rPr>
        <w:t xml:space="preserve"> It</w:t>
      </w:r>
      <w:r w:rsidRPr="003E1601">
        <w:rPr>
          <w:lang w:val="en-GB"/>
        </w:rPr>
        <w:t xml:space="preserve"> will be illustrated by a map showing the alternatives studied</w:t>
      </w:r>
      <w:r>
        <w:rPr>
          <w:lang w:val="en-GB"/>
        </w:rPr>
        <w:t>,</w:t>
      </w:r>
      <w:r w:rsidRPr="003E1601">
        <w:rPr>
          <w:lang w:val="en-GB"/>
        </w:rPr>
        <w:t xml:space="preserve"> and will be summarized </w:t>
      </w:r>
      <w:r>
        <w:rPr>
          <w:lang w:val="en-GB"/>
        </w:rPr>
        <w:t>in</w:t>
      </w:r>
      <w:r w:rsidRPr="003E1601">
        <w:rPr>
          <w:lang w:val="en-GB"/>
        </w:rPr>
        <w:t xml:space="preserve"> a table.</w:t>
      </w:r>
    </w:p>
    <w:p w14:paraId="5C7F8E12" w14:textId="77777777" w:rsidR="00F73F7D" w:rsidRDefault="00F73F7D" w:rsidP="004F4A12">
      <w:pPr>
        <w:spacing w:line="360" w:lineRule="auto"/>
        <w:rPr>
          <w:lang w:val="en-GB"/>
        </w:rPr>
      </w:pPr>
    </w:p>
    <w:p w14:paraId="247A32CA" w14:textId="77777777" w:rsidR="00F73F7D" w:rsidRPr="003E1601" w:rsidRDefault="00F73F7D" w:rsidP="004F4A12">
      <w:pPr>
        <w:pStyle w:val="StyleTitre1Justifi"/>
        <w:numPr>
          <w:ilvl w:val="2"/>
          <w:numId w:val="21"/>
        </w:numPr>
        <w:tabs>
          <w:tab w:val="clear" w:pos="2835"/>
          <w:tab w:val="clear" w:pos="6237"/>
        </w:tabs>
        <w:spacing w:line="360" w:lineRule="auto"/>
        <w:rPr>
          <w:caps/>
          <w:smallCaps w:val="0"/>
          <w:lang w:val="en-GB"/>
        </w:rPr>
      </w:pPr>
      <w:bookmarkStart w:id="95" w:name="_Toc154740178"/>
      <w:r>
        <w:rPr>
          <w:caps/>
          <w:smallCaps w:val="0"/>
          <w:lang w:val="en-GB"/>
        </w:rPr>
        <w:t xml:space="preserve">Project </w:t>
      </w:r>
      <w:r w:rsidRPr="003E1601">
        <w:rPr>
          <w:caps/>
          <w:smallCaps w:val="0"/>
          <w:lang w:val="en-GB"/>
        </w:rPr>
        <w:t>Description</w:t>
      </w:r>
      <w:bookmarkEnd w:id="95"/>
    </w:p>
    <w:p w14:paraId="7EFB3896" w14:textId="77777777" w:rsidR="00F73F7D" w:rsidRPr="00D76499" w:rsidRDefault="00F73F7D" w:rsidP="004F4A12">
      <w:pPr>
        <w:spacing w:line="360" w:lineRule="auto"/>
        <w:rPr>
          <w:lang w:val="en-GB"/>
        </w:rPr>
      </w:pPr>
      <w:r>
        <w:rPr>
          <w:lang w:val="en-GB"/>
        </w:rPr>
        <w:t>The P</w:t>
      </w:r>
      <w:r w:rsidRPr="00D76499">
        <w:rPr>
          <w:lang w:val="en-GB"/>
        </w:rPr>
        <w:t>roject description should contain a detailed, up-to-date description and delineation of the proposed project within its geographical, environmental and socio-economic context. It should include info</w:t>
      </w:r>
      <w:r>
        <w:rPr>
          <w:lang w:val="en-GB"/>
        </w:rPr>
        <w:t>rmation on whether and how the P</w:t>
      </w:r>
      <w:r w:rsidRPr="00D76499">
        <w:rPr>
          <w:lang w:val="en-GB"/>
        </w:rPr>
        <w:t>roject is part of a wider development programme.</w:t>
      </w:r>
    </w:p>
    <w:p w14:paraId="06B6BE18" w14:textId="77777777" w:rsidR="00F73F7D" w:rsidRPr="006D4645" w:rsidRDefault="00F73F7D" w:rsidP="004F4A12">
      <w:pPr>
        <w:spacing w:line="360" w:lineRule="auto"/>
        <w:rPr>
          <w:lang w:val="en-GB"/>
        </w:rPr>
      </w:pPr>
      <w:r w:rsidRPr="00D76499">
        <w:rPr>
          <w:lang w:val="en-GB"/>
        </w:rPr>
        <w:t xml:space="preserve">The Project description should also describe any associated facilities which are required for the project to be built and operated. </w:t>
      </w:r>
      <w:r>
        <w:rPr>
          <w:lang w:val="en-GB"/>
        </w:rPr>
        <w:t xml:space="preserve">The ESIA report </w:t>
      </w:r>
      <w:r w:rsidRPr="006D4645">
        <w:rPr>
          <w:lang w:val="en-GB"/>
        </w:rPr>
        <w:t>should include the following elements to understand the project and analyse its effects:</w:t>
      </w:r>
    </w:p>
    <w:p w14:paraId="2BA74BE7" w14:textId="77777777" w:rsidR="00F73F7D" w:rsidRPr="006D4645" w:rsidRDefault="00F73F7D" w:rsidP="004F4A12">
      <w:pPr>
        <w:widowControl/>
        <w:numPr>
          <w:ilvl w:val="0"/>
          <w:numId w:val="32"/>
        </w:numPr>
        <w:spacing w:line="360" w:lineRule="auto"/>
        <w:rPr>
          <w:lang w:val="en-GB"/>
        </w:rPr>
      </w:pPr>
      <w:r w:rsidRPr="006D4645">
        <w:rPr>
          <w:lang w:val="en-GB"/>
        </w:rPr>
        <w:lastRenderedPageBreak/>
        <w:t>a map:</w:t>
      </w:r>
    </w:p>
    <w:p w14:paraId="4C17A4B3" w14:textId="77777777" w:rsidR="00F73F7D" w:rsidRPr="006D4645" w:rsidRDefault="00F73F7D" w:rsidP="004F4A12">
      <w:pPr>
        <w:widowControl/>
        <w:numPr>
          <w:ilvl w:val="1"/>
          <w:numId w:val="32"/>
        </w:numPr>
        <w:spacing w:line="360" w:lineRule="auto"/>
        <w:rPr>
          <w:lang w:val="en-GB"/>
        </w:rPr>
      </w:pPr>
      <w:r w:rsidRPr="006D4645">
        <w:rPr>
          <w:lang w:val="en-GB"/>
        </w:rPr>
        <w:t>Overall plan showing</w:t>
      </w:r>
      <w:r>
        <w:rPr>
          <w:lang w:val="en-GB"/>
        </w:rPr>
        <w:t>, in relation to E&amp;S receptors including nearby settlements,</w:t>
      </w:r>
      <w:r w:rsidRPr="006D4645">
        <w:rPr>
          <w:lang w:val="en-GB"/>
        </w:rPr>
        <w:t xml:space="preserve"> the location of the structures, the location of activities, including secondary components / annexe</w:t>
      </w:r>
      <w:r>
        <w:rPr>
          <w:lang w:val="en-GB"/>
        </w:rPr>
        <w:t>s and associated infrastructure</w:t>
      </w:r>
    </w:p>
    <w:p w14:paraId="42164151" w14:textId="77777777" w:rsidR="00F73F7D" w:rsidRPr="006D4645" w:rsidRDefault="00F73F7D" w:rsidP="004F4A12">
      <w:pPr>
        <w:widowControl/>
        <w:numPr>
          <w:ilvl w:val="1"/>
          <w:numId w:val="32"/>
        </w:numPr>
        <w:spacing w:line="360" w:lineRule="auto"/>
        <w:rPr>
          <w:lang w:val="en-GB"/>
        </w:rPr>
      </w:pPr>
      <w:r w:rsidRPr="006D4645">
        <w:rPr>
          <w:lang w:val="en-GB"/>
        </w:rPr>
        <w:t xml:space="preserve">Master plan and / or Detail plan </w:t>
      </w:r>
    </w:p>
    <w:p w14:paraId="6AD4958B" w14:textId="77777777" w:rsidR="00F73F7D" w:rsidRPr="00F73F7D" w:rsidRDefault="00F73F7D" w:rsidP="004F4A12">
      <w:pPr>
        <w:widowControl/>
        <w:numPr>
          <w:ilvl w:val="0"/>
          <w:numId w:val="32"/>
        </w:numPr>
        <w:spacing w:line="360" w:lineRule="auto"/>
        <w:rPr>
          <w:lang w:val="fr-FR"/>
        </w:rPr>
      </w:pPr>
      <w:r w:rsidRPr="00F73F7D">
        <w:rPr>
          <w:lang w:val="fr-FR"/>
        </w:rPr>
        <w:t xml:space="preserve">Graphic </w:t>
      </w:r>
      <w:proofErr w:type="gramStart"/>
      <w:r w:rsidRPr="00F73F7D">
        <w:rPr>
          <w:lang w:val="fr-FR"/>
        </w:rPr>
        <w:t>illustrations:</w:t>
      </w:r>
      <w:proofErr w:type="gramEnd"/>
      <w:r w:rsidRPr="00F73F7D">
        <w:rPr>
          <w:lang w:val="fr-FR"/>
        </w:rPr>
        <w:t xml:space="preserve"> </w:t>
      </w:r>
      <w:proofErr w:type="spellStart"/>
      <w:r w:rsidRPr="00F73F7D">
        <w:rPr>
          <w:lang w:val="fr-FR"/>
        </w:rPr>
        <w:t>diagrams</w:t>
      </w:r>
      <w:proofErr w:type="spellEnd"/>
      <w:r w:rsidRPr="00F73F7D">
        <w:rPr>
          <w:lang w:val="fr-FR"/>
        </w:rPr>
        <w:t xml:space="preserve">, </w:t>
      </w:r>
      <w:proofErr w:type="spellStart"/>
      <w:r w:rsidRPr="00F73F7D">
        <w:rPr>
          <w:lang w:val="fr-FR"/>
        </w:rPr>
        <w:t>photographs</w:t>
      </w:r>
      <w:proofErr w:type="spellEnd"/>
      <w:r w:rsidRPr="00F73F7D">
        <w:rPr>
          <w:lang w:val="fr-FR"/>
        </w:rPr>
        <w:t>, etc.</w:t>
      </w:r>
    </w:p>
    <w:p w14:paraId="7879DC85" w14:textId="77777777" w:rsidR="00F73F7D" w:rsidRPr="006D4645" w:rsidRDefault="00F73F7D" w:rsidP="004F4A12">
      <w:pPr>
        <w:widowControl/>
        <w:numPr>
          <w:ilvl w:val="0"/>
          <w:numId w:val="32"/>
        </w:numPr>
        <w:spacing w:line="360" w:lineRule="auto"/>
        <w:rPr>
          <w:lang w:val="en-GB"/>
        </w:rPr>
      </w:pPr>
      <w:r w:rsidRPr="006D4645">
        <w:rPr>
          <w:lang w:val="en-GB"/>
        </w:rPr>
        <w:t xml:space="preserve">a description of the impact factors, including figures, both for the construction phase and for the operation phase: land area, volumes of materials, water requirements, </w:t>
      </w:r>
      <w:proofErr w:type="spellStart"/>
      <w:r w:rsidRPr="006D4645">
        <w:rPr>
          <w:lang w:val="en-GB"/>
        </w:rPr>
        <w:t>labor</w:t>
      </w:r>
      <w:proofErr w:type="spellEnd"/>
      <w:r w:rsidRPr="006D4645">
        <w:rPr>
          <w:lang w:val="en-GB"/>
        </w:rPr>
        <w:t xml:space="preserve"> requirements, </w:t>
      </w:r>
      <w:proofErr w:type="gramStart"/>
      <w:r w:rsidRPr="006D4645">
        <w:rPr>
          <w:lang w:val="en-GB"/>
        </w:rPr>
        <w:t>etc. .</w:t>
      </w:r>
      <w:proofErr w:type="gramEnd"/>
    </w:p>
    <w:p w14:paraId="42D297E9" w14:textId="77777777" w:rsidR="00933D15" w:rsidRDefault="00F73F7D" w:rsidP="00933D15">
      <w:pPr>
        <w:widowControl/>
        <w:numPr>
          <w:ilvl w:val="0"/>
          <w:numId w:val="32"/>
        </w:numPr>
        <w:spacing w:line="360" w:lineRule="auto"/>
        <w:rPr>
          <w:lang w:val="en-GB"/>
        </w:rPr>
      </w:pPr>
      <w:r w:rsidRPr="006D4645">
        <w:rPr>
          <w:lang w:val="en-GB"/>
        </w:rPr>
        <w:t>a calendar of the different phases of the project and duration of the project.</w:t>
      </w:r>
    </w:p>
    <w:p w14:paraId="65FC06D7" w14:textId="77777777" w:rsidR="00933D15" w:rsidRDefault="00933D15" w:rsidP="0060598F">
      <w:pPr>
        <w:widowControl/>
        <w:spacing w:line="360" w:lineRule="auto"/>
        <w:rPr>
          <w:lang w:val="en-GB"/>
        </w:rPr>
      </w:pPr>
    </w:p>
    <w:p w14:paraId="330A5F26" w14:textId="64BDEBE1" w:rsidR="00933D15" w:rsidRPr="00933D15" w:rsidRDefault="00933D15" w:rsidP="0060598F">
      <w:pPr>
        <w:widowControl/>
        <w:spacing w:line="360" w:lineRule="auto"/>
        <w:rPr>
          <w:lang w:val="en-GB"/>
        </w:rPr>
      </w:pPr>
      <w:r w:rsidRPr="00933D15">
        <w:rPr>
          <w:lang w:val="en-GB"/>
        </w:rPr>
        <w:t>In addition to the general description, the Consultant shall clearly identify the project’s subcomponents and associated facilities (e.g., PV systems, EV charging infrastructure, irrigation canals, green corridors) and describe linkages with parallel initiatives. The description shall specify the expected lifespan of each investment, its energy and water requirements, and the main E&amp;S receptors (settlements, sensitive habitats, cultural sites).</w:t>
      </w:r>
    </w:p>
    <w:p w14:paraId="0B20821A" w14:textId="77777777" w:rsidR="00F73F7D" w:rsidRPr="007C1DAD" w:rsidRDefault="00F73F7D" w:rsidP="004F4A12">
      <w:pPr>
        <w:tabs>
          <w:tab w:val="num" w:pos="360"/>
        </w:tabs>
        <w:spacing w:line="360" w:lineRule="auto"/>
        <w:rPr>
          <w:lang w:val="en-GB"/>
        </w:rPr>
      </w:pPr>
    </w:p>
    <w:p w14:paraId="792BE5CD" w14:textId="77777777" w:rsidR="00F73F7D" w:rsidRPr="003E1601" w:rsidRDefault="00F73F7D" w:rsidP="004F4A12">
      <w:pPr>
        <w:pStyle w:val="StyleTitre1Justifi"/>
        <w:numPr>
          <w:ilvl w:val="2"/>
          <w:numId w:val="21"/>
        </w:numPr>
        <w:tabs>
          <w:tab w:val="clear" w:pos="2835"/>
          <w:tab w:val="clear" w:pos="6237"/>
        </w:tabs>
        <w:spacing w:line="360" w:lineRule="auto"/>
        <w:rPr>
          <w:caps/>
          <w:smallCaps w:val="0"/>
          <w:lang w:val="en-GB"/>
        </w:rPr>
      </w:pPr>
      <w:bookmarkStart w:id="96" w:name="_Toc154740179"/>
      <w:r w:rsidRPr="003E1601">
        <w:rPr>
          <w:caps/>
          <w:smallCaps w:val="0"/>
          <w:lang w:val="en-GB"/>
        </w:rPr>
        <w:t xml:space="preserve">baseline </w:t>
      </w:r>
      <w:bookmarkEnd w:id="96"/>
      <w:r>
        <w:rPr>
          <w:caps/>
          <w:smallCaps w:val="0"/>
          <w:lang w:val="en-GB"/>
        </w:rPr>
        <w:t>Assessment</w:t>
      </w:r>
    </w:p>
    <w:p w14:paraId="241BD8D1" w14:textId="77777777" w:rsidR="00F73F7D" w:rsidRDefault="00F73F7D" w:rsidP="004F4A12">
      <w:pPr>
        <w:spacing w:line="360" w:lineRule="auto"/>
        <w:rPr>
          <w:lang w:val="en-GB"/>
        </w:rPr>
      </w:pPr>
      <w:r w:rsidRPr="0016734D">
        <w:rPr>
          <w:lang w:val="en-GB"/>
        </w:rPr>
        <w:t>Based on the findings</w:t>
      </w:r>
      <w:r>
        <w:rPr>
          <w:lang w:val="en-GB"/>
        </w:rPr>
        <w:t xml:space="preserve"> of the scoping phase,</w:t>
      </w:r>
      <w:r w:rsidRPr="0016734D">
        <w:rPr>
          <w:lang w:val="en-GB"/>
        </w:rPr>
        <w:t xml:space="preserve"> the Consultant shall collect, collate and present baseline information on the natural (biological and physical) and human environments (social, cultural and economic) of the study area. These baseline descriptions/surveys are to be undertaken by qualified experts. The baseline description shall be derived from both secondary sources and fieldwork to collect primary data where required and should be inclusive of, but not be limited to:</w:t>
      </w:r>
    </w:p>
    <w:p w14:paraId="18796D0D" w14:textId="77777777" w:rsidR="00F73F7D" w:rsidRPr="007C1DAD" w:rsidRDefault="00F73F7D" w:rsidP="004F4A12">
      <w:pPr>
        <w:spacing w:line="360" w:lineRule="auto"/>
        <w:rPr>
          <w:lang w:val="en-GB"/>
        </w:rPr>
      </w:pPr>
    </w:p>
    <w:p w14:paraId="05594A24" w14:textId="77777777" w:rsidR="00F73F7D" w:rsidRPr="007C1DAD" w:rsidRDefault="00F73F7D" w:rsidP="004F4A12">
      <w:pPr>
        <w:widowControl/>
        <w:numPr>
          <w:ilvl w:val="0"/>
          <w:numId w:val="22"/>
        </w:numPr>
        <w:spacing w:line="360" w:lineRule="auto"/>
        <w:rPr>
          <w:lang w:val="en-GB"/>
        </w:rPr>
      </w:pPr>
      <w:r w:rsidRPr="007C1DAD">
        <w:rPr>
          <w:b/>
          <w:lang w:val="en-GB"/>
        </w:rPr>
        <w:t>Physical environment</w:t>
      </w:r>
      <w:r w:rsidRPr="007C1DAD">
        <w:rPr>
          <w:lang w:val="en-GB"/>
        </w:rPr>
        <w:t>: topography</w:t>
      </w:r>
      <w:r>
        <w:rPr>
          <w:lang w:val="en-GB"/>
        </w:rPr>
        <w:t>, land use</w:t>
      </w:r>
      <w:r w:rsidRPr="007C1DAD">
        <w:rPr>
          <w:lang w:val="en-GB"/>
        </w:rPr>
        <w:t xml:space="preserve">, geology, </w:t>
      </w:r>
      <w:r>
        <w:rPr>
          <w:lang w:val="en-GB"/>
        </w:rPr>
        <w:t>land contamination</w:t>
      </w:r>
      <w:r w:rsidRPr="007C1DAD">
        <w:rPr>
          <w:lang w:val="en-GB"/>
        </w:rPr>
        <w:t>, climate, meteorology, natural risks, surface and underground water (hydrology, water quality), marine and coastal waters</w:t>
      </w:r>
      <w:r>
        <w:rPr>
          <w:lang w:val="en-GB"/>
        </w:rPr>
        <w:t>, air quality, ambient noise levels</w:t>
      </w:r>
      <w:r w:rsidRPr="007C1DAD">
        <w:rPr>
          <w:lang w:val="en-GB"/>
        </w:rPr>
        <w:t xml:space="preserve">; </w:t>
      </w:r>
    </w:p>
    <w:p w14:paraId="4D7E0651" w14:textId="77777777" w:rsidR="00F73F7D" w:rsidRPr="007C1DAD" w:rsidRDefault="00F73F7D" w:rsidP="004F4A12">
      <w:pPr>
        <w:widowControl/>
        <w:numPr>
          <w:ilvl w:val="0"/>
          <w:numId w:val="22"/>
        </w:numPr>
        <w:spacing w:line="360" w:lineRule="auto"/>
        <w:rPr>
          <w:lang w:val="en-GB"/>
        </w:rPr>
      </w:pPr>
      <w:r w:rsidRPr="007C1DAD">
        <w:rPr>
          <w:b/>
          <w:lang w:val="en-GB"/>
        </w:rPr>
        <w:lastRenderedPageBreak/>
        <w:t xml:space="preserve">Biological environment </w:t>
      </w:r>
      <w:r w:rsidRPr="007C1DAD">
        <w:rPr>
          <w:lang w:val="en-GB"/>
        </w:rPr>
        <w:t>(terrestrial, aquatic, marine): ecological analysis of the whole site (fauna, flora, rare or endangered species, habitats</w:t>
      </w:r>
      <w:r>
        <w:rPr>
          <w:lang w:val="en-GB"/>
        </w:rPr>
        <w:t xml:space="preserve"> mapping</w:t>
      </w:r>
      <w:r w:rsidRPr="007C1DAD">
        <w:rPr>
          <w:lang w:val="en-GB"/>
        </w:rPr>
        <w:t xml:space="preserve">, ecological </w:t>
      </w:r>
      <w:r>
        <w:rPr>
          <w:lang w:val="en-GB"/>
        </w:rPr>
        <w:t xml:space="preserve">performance </w:t>
      </w:r>
      <w:r w:rsidRPr="007C1DAD">
        <w:rPr>
          <w:lang w:val="en-GB"/>
        </w:rPr>
        <w:t xml:space="preserve">of the site), landscape analysis, </w:t>
      </w:r>
      <w:r>
        <w:rPr>
          <w:lang w:val="en-GB"/>
        </w:rPr>
        <w:t xml:space="preserve">ecosystem services / </w:t>
      </w:r>
      <w:r w:rsidRPr="007C1DAD">
        <w:rPr>
          <w:lang w:val="en-GB"/>
        </w:rPr>
        <w:t>culturally, socially and economically important natural resources;</w:t>
      </w:r>
    </w:p>
    <w:p w14:paraId="76C536F3" w14:textId="77777777" w:rsidR="00F73F7D" w:rsidRPr="007C1DAD" w:rsidRDefault="00F73F7D" w:rsidP="004F4A12">
      <w:pPr>
        <w:widowControl/>
        <w:numPr>
          <w:ilvl w:val="0"/>
          <w:numId w:val="22"/>
        </w:numPr>
        <w:spacing w:line="360" w:lineRule="auto"/>
        <w:rPr>
          <w:lang w:val="en-GB"/>
        </w:rPr>
      </w:pPr>
      <w:r w:rsidRPr="007C1DAD">
        <w:rPr>
          <w:b/>
          <w:lang w:val="en-GB"/>
        </w:rPr>
        <w:t>Human environment:</w:t>
      </w:r>
      <w:r>
        <w:rPr>
          <w:b/>
          <w:lang w:val="en-GB"/>
        </w:rPr>
        <w:t xml:space="preserve"> </w:t>
      </w:r>
      <w:r w:rsidRPr="00B36DC2">
        <w:rPr>
          <w:b/>
          <w:lang w:val="en-GB"/>
        </w:rPr>
        <w:t>The data collected will be gender-differentiated to identify the place and role of men and women. In particular, the number of households affected by the project and headed by women will be indicated.</w:t>
      </w:r>
    </w:p>
    <w:p w14:paraId="06DA0D34" w14:textId="77777777" w:rsidR="00F73F7D" w:rsidRPr="003E1601" w:rsidRDefault="00F73F7D" w:rsidP="004F4A12">
      <w:pPr>
        <w:widowControl/>
        <w:numPr>
          <w:ilvl w:val="1"/>
          <w:numId w:val="24"/>
        </w:numPr>
        <w:spacing w:line="360" w:lineRule="auto"/>
        <w:rPr>
          <w:lang w:val="en-GB"/>
        </w:rPr>
      </w:pPr>
      <w:r w:rsidRPr="003E1601">
        <w:rPr>
          <w:b/>
        </w:rPr>
        <w:t xml:space="preserve">Socio-economic </w:t>
      </w:r>
      <w:proofErr w:type="gramStart"/>
      <w:r w:rsidRPr="003E1601">
        <w:rPr>
          <w:b/>
        </w:rPr>
        <w:t>environment</w:t>
      </w:r>
      <w:r w:rsidRPr="003E1601">
        <w:t> :</w:t>
      </w:r>
      <w:proofErr w:type="gramEnd"/>
      <w:r w:rsidRPr="003E1601">
        <w:t xml:space="preserve"> history of occupation of the site, demograph</w:t>
      </w:r>
      <w:r>
        <w:t>y</w:t>
      </w:r>
      <w:r w:rsidRPr="003E1601">
        <w:t xml:space="preserve">, living conditions of the populations (including health and safety), households </w:t>
      </w:r>
      <w:r>
        <w:t xml:space="preserve">organization </w:t>
      </w:r>
      <w:r w:rsidRPr="003E1601">
        <w:t xml:space="preserve">(distribution of </w:t>
      </w:r>
      <w:proofErr w:type="spellStart"/>
      <w:r>
        <w:t>labour</w:t>
      </w:r>
      <w:proofErr w:type="spellEnd"/>
      <w:r w:rsidRPr="003E1601">
        <w:t xml:space="preserve"> and tasks, shar</w:t>
      </w:r>
      <w:r>
        <w:t>e</w:t>
      </w:r>
      <w:r w:rsidRPr="003E1601">
        <w:t xml:space="preserve"> of responsibilities, distribution of income) and number of households headed by women, solidarity, kinship and socia</w:t>
      </w:r>
      <w:r>
        <w:t>l</w:t>
      </w:r>
      <w:r w:rsidRPr="003E1601">
        <w:t xml:space="preserve"> networks, religions and beliefs, relationships between men and women in terms of access, use and control of resources and services, participation in decision-making;</w:t>
      </w:r>
    </w:p>
    <w:p w14:paraId="7639405B" w14:textId="77777777" w:rsidR="00F73F7D" w:rsidRPr="003E1601" w:rsidRDefault="00F73F7D" w:rsidP="004F4A12">
      <w:pPr>
        <w:widowControl/>
        <w:numPr>
          <w:ilvl w:val="1"/>
          <w:numId w:val="24"/>
        </w:numPr>
        <w:spacing w:line="360" w:lineRule="auto"/>
        <w:rPr>
          <w:b/>
          <w:lang w:val="en-GB"/>
        </w:rPr>
      </w:pPr>
      <w:r w:rsidRPr="003E1601">
        <w:rPr>
          <w:b/>
          <w:lang w:val="en-GB"/>
        </w:rPr>
        <w:t>Community organizations and institutions</w:t>
      </w:r>
      <w:r w:rsidRPr="00B36DC2">
        <w:rPr>
          <w:b/>
          <w:lang w:val="en-GB"/>
        </w:rPr>
        <w:t xml:space="preserve">: </w:t>
      </w:r>
      <w:r w:rsidRPr="003E1601">
        <w:rPr>
          <w:lang w:val="en-GB"/>
        </w:rPr>
        <w:t>social organizations, village and traditional organizations, decision-making processes (formal and informal) and political institutions including the level of women's participation;</w:t>
      </w:r>
    </w:p>
    <w:p w14:paraId="0D66D34E" w14:textId="77777777" w:rsidR="00F73F7D" w:rsidRPr="003E1601" w:rsidRDefault="00F73F7D" w:rsidP="004F4A12">
      <w:pPr>
        <w:widowControl/>
        <w:numPr>
          <w:ilvl w:val="1"/>
          <w:numId w:val="24"/>
        </w:numPr>
        <w:spacing w:line="360" w:lineRule="auto"/>
        <w:rPr>
          <w:b/>
          <w:lang w:val="en-GB"/>
        </w:rPr>
      </w:pPr>
      <w:r w:rsidRPr="00B36DC2">
        <w:rPr>
          <w:b/>
          <w:lang w:val="en-GB"/>
        </w:rPr>
        <w:t xml:space="preserve">Economic activities: </w:t>
      </w:r>
      <w:r w:rsidRPr="003E1601">
        <w:rPr>
          <w:lang w:val="en-GB"/>
        </w:rPr>
        <w:t>identification of the main activities in the study area, agriculture / livestock, industry, services, local businesses, informal trade, supply and marketing circuits, village production systems, handicrafts, hunting, fishing, use of natural resources, including the level of participation and organization of women;</w:t>
      </w:r>
    </w:p>
    <w:p w14:paraId="3CC50EB5" w14:textId="77777777" w:rsidR="00F73F7D" w:rsidRPr="003E1601" w:rsidRDefault="00F73F7D" w:rsidP="004F4A12">
      <w:pPr>
        <w:widowControl/>
        <w:numPr>
          <w:ilvl w:val="1"/>
          <w:numId w:val="24"/>
        </w:numPr>
        <w:spacing w:line="360" w:lineRule="auto"/>
        <w:rPr>
          <w:b/>
          <w:lang w:val="en-GB"/>
        </w:rPr>
      </w:pPr>
      <w:r w:rsidRPr="00B36DC2">
        <w:rPr>
          <w:b/>
          <w:lang w:val="en-GB"/>
        </w:rPr>
        <w:t xml:space="preserve">Basic infrastructure and services (public or community services): </w:t>
      </w:r>
      <w:r w:rsidRPr="003E1601">
        <w:rPr>
          <w:lang w:val="en-GB"/>
        </w:rPr>
        <w:t>drinking water, electricity, education, health, waste collection, used and rainwater, transport and travel, current conditions of access to the site, etc. specifying the place, role and level of participation / access of women;</w:t>
      </w:r>
    </w:p>
    <w:p w14:paraId="6ED21882" w14:textId="77777777" w:rsidR="00F73F7D" w:rsidRPr="003E1601" w:rsidRDefault="00F73F7D" w:rsidP="004F4A12">
      <w:pPr>
        <w:widowControl/>
        <w:numPr>
          <w:ilvl w:val="1"/>
          <w:numId w:val="24"/>
        </w:numPr>
        <w:spacing w:line="360" w:lineRule="auto"/>
        <w:rPr>
          <w:b/>
          <w:lang w:val="en-GB"/>
        </w:rPr>
      </w:pPr>
      <w:r w:rsidRPr="00B36DC2">
        <w:rPr>
          <w:b/>
          <w:lang w:val="en-GB"/>
        </w:rPr>
        <w:t xml:space="preserve">System of access to land: </w:t>
      </w:r>
      <w:r w:rsidRPr="003E1601">
        <w:rPr>
          <w:lang w:val="en-GB"/>
        </w:rPr>
        <w:t>land tenure and concrete methods of access to land, including customary, especially for women;</w:t>
      </w:r>
    </w:p>
    <w:p w14:paraId="0D031C81" w14:textId="77777777" w:rsidR="00F73F7D" w:rsidRPr="00B36DC2" w:rsidRDefault="00F73F7D" w:rsidP="004F4A12">
      <w:pPr>
        <w:widowControl/>
        <w:numPr>
          <w:ilvl w:val="1"/>
          <w:numId w:val="24"/>
        </w:numPr>
        <w:spacing w:line="360" w:lineRule="auto"/>
        <w:rPr>
          <w:b/>
          <w:lang w:val="en-GB"/>
        </w:rPr>
      </w:pPr>
      <w:r w:rsidRPr="00B36DC2">
        <w:rPr>
          <w:b/>
          <w:lang w:val="en-GB"/>
        </w:rPr>
        <w:t xml:space="preserve">Heritage: </w:t>
      </w:r>
      <w:r w:rsidRPr="003E1601">
        <w:rPr>
          <w:lang w:val="en-GB"/>
        </w:rPr>
        <w:t>historical, cultural, role of men and women in heritage management (sacred sites / places, tombs, places of worship);</w:t>
      </w:r>
    </w:p>
    <w:p w14:paraId="4B693C48" w14:textId="77777777" w:rsidR="00F73F7D" w:rsidRDefault="00F73F7D" w:rsidP="004F4A12">
      <w:pPr>
        <w:widowControl/>
        <w:numPr>
          <w:ilvl w:val="1"/>
          <w:numId w:val="24"/>
        </w:numPr>
        <w:spacing w:line="360" w:lineRule="auto"/>
        <w:rPr>
          <w:lang w:val="en-GB"/>
        </w:rPr>
      </w:pPr>
      <w:r w:rsidRPr="00B36DC2">
        <w:rPr>
          <w:b/>
          <w:lang w:val="en-GB"/>
        </w:rPr>
        <w:t xml:space="preserve">Site pollution likely to impact health: </w:t>
      </w:r>
      <w:r w:rsidRPr="003E1601">
        <w:rPr>
          <w:lang w:val="en-GB"/>
        </w:rPr>
        <w:t xml:space="preserve">noise (noise sources, noise contributions, noise levels), air pollution (sources, parameters concerned), water and soil pollution (origin, history), waste </w:t>
      </w:r>
      <w:proofErr w:type="gramStart"/>
      <w:r w:rsidRPr="003E1601">
        <w:rPr>
          <w:lang w:val="en-GB"/>
        </w:rPr>
        <w:t>( type</w:t>
      </w:r>
      <w:proofErr w:type="gramEnd"/>
      <w:r w:rsidRPr="003E1601">
        <w:rPr>
          <w:lang w:val="en-GB"/>
        </w:rPr>
        <w:t>, risks),…;</w:t>
      </w:r>
    </w:p>
    <w:p w14:paraId="1F3A7192" w14:textId="77777777" w:rsidR="00F73F7D" w:rsidRPr="00B36DC2" w:rsidRDefault="00F73F7D" w:rsidP="004F4A12">
      <w:pPr>
        <w:widowControl/>
        <w:numPr>
          <w:ilvl w:val="1"/>
          <w:numId w:val="24"/>
        </w:numPr>
        <w:spacing w:line="360" w:lineRule="auto"/>
        <w:rPr>
          <w:lang w:val="en-GB"/>
        </w:rPr>
      </w:pPr>
      <w:r w:rsidRPr="003E1601">
        <w:rPr>
          <w:b/>
          <w:lang w:val="en-GB"/>
        </w:rPr>
        <w:t>Industrial risks</w:t>
      </w:r>
      <w:r>
        <w:rPr>
          <w:lang w:val="en-GB"/>
        </w:rPr>
        <w:t xml:space="preserve"> and easements</w:t>
      </w:r>
    </w:p>
    <w:p w14:paraId="2023B898" w14:textId="77777777" w:rsidR="00F73F7D" w:rsidRDefault="00F73F7D" w:rsidP="004F4A12">
      <w:pPr>
        <w:widowControl/>
        <w:numPr>
          <w:ilvl w:val="1"/>
          <w:numId w:val="24"/>
        </w:numPr>
        <w:spacing w:line="360" w:lineRule="auto"/>
        <w:rPr>
          <w:lang w:val="en-GB"/>
        </w:rPr>
      </w:pPr>
      <w:r w:rsidRPr="003E1601">
        <w:rPr>
          <w:b/>
          <w:lang w:val="en-GB"/>
        </w:rPr>
        <w:t>Presence of local development aid structures</w:t>
      </w:r>
      <w:r w:rsidRPr="003E1601">
        <w:rPr>
          <w:lang w:val="en-GB"/>
        </w:rPr>
        <w:t xml:space="preserve"> (government programs, associations, NGOs, etc.)</w:t>
      </w:r>
    </w:p>
    <w:p w14:paraId="1D3C93D0" w14:textId="77777777" w:rsidR="00933D15" w:rsidRPr="00933D15" w:rsidRDefault="00933D15" w:rsidP="0060598F">
      <w:pPr>
        <w:widowControl/>
        <w:spacing w:line="360" w:lineRule="auto"/>
        <w:rPr>
          <w:lang w:val="en-GB"/>
        </w:rPr>
      </w:pPr>
      <w:r w:rsidRPr="00933D15">
        <w:rPr>
          <w:lang w:val="en-GB"/>
        </w:rPr>
        <w:t>In addition to the listed themes, particular attention shall be paid to:</w:t>
      </w:r>
    </w:p>
    <w:p w14:paraId="37FF5374" w14:textId="77777777" w:rsidR="00933D15" w:rsidRPr="00933D15" w:rsidRDefault="00933D15" w:rsidP="00933D15">
      <w:pPr>
        <w:widowControl/>
        <w:numPr>
          <w:ilvl w:val="0"/>
          <w:numId w:val="24"/>
        </w:numPr>
        <w:spacing w:line="360" w:lineRule="auto"/>
        <w:rPr>
          <w:lang w:val="en-GB"/>
        </w:rPr>
      </w:pPr>
    </w:p>
    <w:p w14:paraId="1029F177" w14:textId="77777777" w:rsidR="00933D15" w:rsidRDefault="00933D15" w:rsidP="00933D15">
      <w:pPr>
        <w:widowControl/>
        <w:numPr>
          <w:ilvl w:val="0"/>
          <w:numId w:val="24"/>
        </w:numPr>
        <w:spacing w:line="360" w:lineRule="auto"/>
        <w:rPr>
          <w:lang w:val="en-GB"/>
        </w:rPr>
      </w:pPr>
      <w:r w:rsidRPr="00933D15">
        <w:rPr>
          <w:lang w:val="en-GB"/>
        </w:rPr>
        <w:t>Water resources: hydrological balance, groundwater–surface water interaction, pollution risks, and climate vulnerability.</w:t>
      </w:r>
    </w:p>
    <w:p w14:paraId="5D7B7E17" w14:textId="5A33CC1A" w:rsidR="00933D15" w:rsidRPr="00933D15" w:rsidRDefault="00933D15" w:rsidP="00933D15">
      <w:pPr>
        <w:widowControl/>
        <w:numPr>
          <w:ilvl w:val="0"/>
          <w:numId w:val="24"/>
        </w:numPr>
        <w:spacing w:line="360" w:lineRule="auto"/>
        <w:rPr>
          <w:lang w:val="en-GB"/>
        </w:rPr>
      </w:pPr>
      <w:r w:rsidRPr="00933D15">
        <w:rPr>
          <w:lang w:val="en-GB"/>
        </w:rPr>
        <w:t xml:space="preserve">Biodiversity: terrestrial and aquatic habitats along the </w:t>
      </w:r>
      <w:proofErr w:type="spellStart"/>
      <w:r w:rsidRPr="00933D15">
        <w:rPr>
          <w:lang w:val="en-GB"/>
        </w:rPr>
        <w:t>Fulu</w:t>
      </w:r>
      <w:proofErr w:type="spellEnd"/>
      <w:r w:rsidRPr="00933D15">
        <w:rPr>
          <w:lang w:val="en-GB"/>
        </w:rPr>
        <w:t xml:space="preserve"> River and canals, native species, ecological connectivity, and potential for nature-based restoration.</w:t>
      </w:r>
    </w:p>
    <w:p w14:paraId="1A795C17" w14:textId="77777777" w:rsidR="00933D15" w:rsidRDefault="00933D15" w:rsidP="00933D15">
      <w:pPr>
        <w:widowControl/>
        <w:numPr>
          <w:ilvl w:val="0"/>
          <w:numId w:val="24"/>
        </w:numPr>
        <w:spacing w:line="360" w:lineRule="auto"/>
        <w:rPr>
          <w:lang w:val="en-GB"/>
        </w:rPr>
      </w:pPr>
      <w:r w:rsidRPr="00933D15">
        <w:rPr>
          <w:lang w:val="en-GB"/>
        </w:rPr>
        <w:t>Climate: temperature and rainfall trends, extreme weather risks, and exposure of urban assets to climate variability.</w:t>
      </w:r>
    </w:p>
    <w:p w14:paraId="5373EB76" w14:textId="60DD0799" w:rsidR="00933D15" w:rsidRPr="00933D15" w:rsidRDefault="00933D15" w:rsidP="00933D15">
      <w:pPr>
        <w:widowControl/>
        <w:numPr>
          <w:ilvl w:val="0"/>
          <w:numId w:val="24"/>
        </w:numPr>
        <w:spacing w:line="360" w:lineRule="auto"/>
        <w:rPr>
          <w:lang w:val="en-GB"/>
        </w:rPr>
      </w:pPr>
      <w:r w:rsidRPr="00933D15">
        <w:rPr>
          <w:lang w:val="en-GB"/>
        </w:rPr>
        <w:t>Socio-economic baseline: structure of the urban economy (markets, informal trade, cultural sectors), dependence on water and green infrastructure, and vulnerability of affected populations, with gender- and minority-differentiated data.</w:t>
      </w:r>
    </w:p>
    <w:p w14:paraId="19971E67" w14:textId="77777777" w:rsidR="00933D15" w:rsidRDefault="00933D15" w:rsidP="00933D15">
      <w:pPr>
        <w:widowControl/>
        <w:spacing w:line="360" w:lineRule="auto"/>
        <w:rPr>
          <w:lang w:val="en-GB"/>
        </w:rPr>
      </w:pPr>
    </w:p>
    <w:p w14:paraId="3CFAFF50" w14:textId="3BCBEEDB" w:rsidR="00933D15" w:rsidRPr="00933D15" w:rsidRDefault="00933D15" w:rsidP="0060598F">
      <w:pPr>
        <w:widowControl/>
        <w:spacing w:line="360" w:lineRule="auto"/>
        <w:rPr>
          <w:lang w:val="en-GB"/>
        </w:rPr>
      </w:pPr>
      <w:r w:rsidRPr="00933D15">
        <w:rPr>
          <w:lang w:val="en-GB"/>
        </w:rPr>
        <w:t>Baseline data shall be harmonized with the hydrology and biodiversity studies, using shared indicators and spatial references.</w:t>
      </w:r>
    </w:p>
    <w:p w14:paraId="156D6ECC" w14:textId="77777777" w:rsidR="00F73F7D" w:rsidRPr="007C1DAD" w:rsidRDefault="00F73F7D" w:rsidP="004F4A12">
      <w:pPr>
        <w:spacing w:line="360" w:lineRule="auto"/>
        <w:rPr>
          <w:lang w:val="en-GB"/>
        </w:rPr>
      </w:pPr>
    </w:p>
    <w:p w14:paraId="224037D7" w14:textId="77777777" w:rsidR="00F73F7D" w:rsidRDefault="00F73F7D" w:rsidP="004F4A12">
      <w:pPr>
        <w:pStyle w:val="StyleTitre1Justifi"/>
        <w:numPr>
          <w:ilvl w:val="2"/>
          <w:numId w:val="21"/>
        </w:numPr>
        <w:tabs>
          <w:tab w:val="clear" w:pos="2835"/>
          <w:tab w:val="clear" w:pos="6237"/>
        </w:tabs>
        <w:spacing w:line="360" w:lineRule="auto"/>
        <w:rPr>
          <w:caps/>
          <w:smallCaps w:val="0"/>
          <w:lang w:val="en-GB"/>
        </w:rPr>
      </w:pPr>
      <w:bookmarkStart w:id="97" w:name="_Toc154740180"/>
      <w:r>
        <w:rPr>
          <w:caps/>
          <w:smallCaps w:val="0"/>
          <w:lang w:val="en-GB"/>
        </w:rPr>
        <w:t>Impact Assessment</w:t>
      </w:r>
      <w:r w:rsidRPr="003E1601">
        <w:rPr>
          <w:caps/>
          <w:smallCaps w:val="0"/>
          <w:lang w:val="en-GB"/>
        </w:rPr>
        <w:t xml:space="preserve"> </w:t>
      </w:r>
      <w:r>
        <w:rPr>
          <w:caps/>
          <w:smallCaps w:val="0"/>
          <w:lang w:val="en-GB"/>
        </w:rPr>
        <w:t>and M</w:t>
      </w:r>
      <w:r w:rsidRPr="003E1601">
        <w:rPr>
          <w:caps/>
          <w:smallCaps w:val="0"/>
          <w:lang w:val="en-GB"/>
        </w:rPr>
        <w:t xml:space="preserve">itigation </w:t>
      </w:r>
      <w:r>
        <w:rPr>
          <w:caps/>
          <w:smallCaps w:val="0"/>
          <w:lang w:val="en-GB"/>
        </w:rPr>
        <w:t>M</w:t>
      </w:r>
      <w:r w:rsidRPr="003E1601">
        <w:rPr>
          <w:caps/>
          <w:smallCaps w:val="0"/>
          <w:lang w:val="en-GB"/>
        </w:rPr>
        <w:t>easures</w:t>
      </w:r>
      <w:bookmarkEnd w:id="97"/>
    </w:p>
    <w:p w14:paraId="14AB01A2" w14:textId="77777777" w:rsidR="00F73F7D" w:rsidRPr="003E1601" w:rsidRDefault="00F73F7D" w:rsidP="004F4A12">
      <w:pPr>
        <w:spacing w:line="360" w:lineRule="auto"/>
        <w:rPr>
          <w:b/>
          <w:lang w:val="en-GB"/>
        </w:rPr>
      </w:pPr>
      <w:r>
        <w:rPr>
          <w:b/>
          <w:lang w:val="en-GB"/>
        </w:rPr>
        <w:t>Environmental and S</w:t>
      </w:r>
      <w:r w:rsidRPr="003E1601">
        <w:rPr>
          <w:b/>
          <w:lang w:val="en-GB"/>
        </w:rPr>
        <w:t xml:space="preserve">ocial </w:t>
      </w:r>
      <w:r>
        <w:rPr>
          <w:b/>
          <w:lang w:val="en-GB"/>
        </w:rPr>
        <w:t>I</w:t>
      </w:r>
      <w:r w:rsidRPr="003E1601">
        <w:rPr>
          <w:b/>
          <w:lang w:val="en-GB"/>
        </w:rPr>
        <w:t>mpacts</w:t>
      </w:r>
    </w:p>
    <w:p w14:paraId="7F6A651C" w14:textId="77777777" w:rsidR="00F73F7D" w:rsidRDefault="00F73F7D" w:rsidP="004F4A12">
      <w:pPr>
        <w:spacing w:line="360" w:lineRule="auto"/>
        <w:rPr>
          <w:lang w:val="en-GB"/>
        </w:rPr>
      </w:pPr>
    </w:p>
    <w:p w14:paraId="2FB5EB65" w14:textId="77777777" w:rsidR="00F73F7D" w:rsidRPr="003E1601" w:rsidRDefault="00F73F7D" w:rsidP="004F4A12">
      <w:pPr>
        <w:spacing w:line="360" w:lineRule="auto"/>
        <w:rPr>
          <w:lang w:val="en-GB"/>
        </w:rPr>
      </w:pPr>
      <w:r w:rsidRPr="003E1601">
        <w:rPr>
          <w:lang w:val="en-GB"/>
        </w:rPr>
        <w:t xml:space="preserve">The Consultant will ensure that the </w:t>
      </w:r>
      <w:r>
        <w:rPr>
          <w:lang w:val="en-GB"/>
        </w:rPr>
        <w:t>A</w:t>
      </w:r>
      <w:r w:rsidRPr="003E1601">
        <w:rPr>
          <w:lang w:val="en-GB"/>
        </w:rPr>
        <w:t xml:space="preserve">RC sequence (Avoid, Reduce, Compensate) is respected and justified. </w:t>
      </w:r>
      <w:r>
        <w:rPr>
          <w:lang w:val="en-GB"/>
        </w:rPr>
        <w:t>T</w:t>
      </w:r>
      <w:r w:rsidRPr="003E1601">
        <w:rPr>
          <w:lang w:val="en-GB"/>
        </w:rPr>
        <w:t xml:space="preserve">he impossibility of avoiding certain impacts </w:t>
      </w:r>
      <w:r>
        <w:rPr>
          <w:lang w:val="en-GB"/>
        </w:rPr>
        <w:t xml:space="preserve">will be justified </w:t>
      </w:r>
      <w:r w:rsidRPr="003E1601">
        <w:rPr>
          <w:lang w:val="en-GB"/>
        </w:rPr>
        <w:t xml:space="preserve">before proposing to reduce them. </w:t>
      </w:r>
      <w:r>
        <w:rPr>
          <w:lang w:val="en-GB"/>
        </w:rPr>
        <w:t>C</w:t>
      </w:r>
      <w:r w:rsidRPr="003E1601">
        <w:rPr>
          <w:lang w:val="en-GB"/>
        </w:rPr>
        <w:t>ompensatory measures</w:t>
      </w:r>
      <w:r>
        <w:rPr>
          <w:lang w:val="en-GB"/>
        </w:rPr>
        <w:t xml:space="preserve"> will be put forward for residual impacts</w:t>
      </w:r>
      <w:r w:rsidRPr="003E1601">
        <w:rPr>
          <w:lang w:val="en-GB"/>
        </w:rPr>
        <w:t>.</w:t>
      </w:r>
    </w:p>
    <w:p w14:paraId="71143DDB" w14:textId="77777777" w:rsidR="00F73F7D" w:rsidRPr="003E1601" w:rsidRDefault="00F73F7D" w:rsidP="004F4A12">
      <w:pPr>
        <w:spacing w:line="360" w:lineRule="auto"/>
        <w:rPr>
          <w:lang w:val="en-GB"/>
        </w:rPr>
      </w:pPr>
    </w:p>
    <w:p w14:paraId="3095F54B" w14:textId="77777777" w:rsidR="00F73F7D" w:rsidRPr="003E1601" w:rsidRDefault="00F73F7D" w:rsidP="004F4A12">
      <w:pPr>
        <w:spacing w:line="360" w:lineRule="auto"/>
        <w:rPr>
          <w:lang w:val="en-GB"/>
        </w:rPr>
      </w:pPr>
      <w:r w:rsidRPr="003E1601">
        <w:rPr>
          <w:lang w:val="en-GB"/>
        </w:rPr>
        <w:t>The ESIA must comply with World Bank Standards, it must at least cover the following standards (or demonstrate their non-applicability): Labor and working conditions, Efficient use of resources, prevention and management pollution, Community health and safety, Land acquisition, land use restrictions and involuntary resettlement, Biodiversity conservation and sustainable management of living natural resources, Indigenous peoples / Historically disadvantaged traditional local communities in sub-Saharan Africa, Cultural Heritage.</w:t>
      </w:r>
    </w:p>
    <w:p w14:paraId="03F0061B" w14:textId="77777777" w:rsidR="00F73F7D" w:rsidRPr="007C1DAD" w:rsidRDefault="00F73F7D" w:rsidP="004F4A12">
      <w:pPr>
        <w:spacing w:line="360" w:lineRule="auto"/>
        <w:rPr>
          <w:b/>
          <w:lang w:val="en-GB"/>
        </w:rPr>
      </w:pPr>
    </w:p>
    <w:p w14:paraId="2A26F4B4" w14:textId="77777777" w:rsidR="00F73F7D" w:rsidRDefault="00F73F7D" w:rsidP="004F4A12">
      <w:pPr>
        <w:spacing w:line="360" w:lineRule="auto"/>
        <w:rPr>
          <w:lang w:val="en-GB"/>
        </w:rPr>
      </w:pPr>
      <w:r>
        <w:rPr>
          <w:lang w:val="en-GB"/>
        </w:rPr>
        <w:t>The Consultant will:</w:t>
      </w:r>
    </w:p>
    <w:p w14:paraId="33866E64" w14:textId="77777777" w:rsidR="00F73F7D" w:rsidRPr="00710A6A" w:rsidRDefault="00F73F7D" w:rsidP="004F4A12">
      <w:pPr>
        <w:pStyle w:val="Paragraphedeliste"/>
        <w:widowControl/>
        <w:numPr>
          <w:ilvl w:val="0"/>
          <w:numId w:val="33"/>
        </w:numPr>
        <w:spacing w:line="360" w:lineRule="auto"/>
        <w:rPr>
          <w:lang w:val="en-GB"/>
        </w:rPr>
      </w:pPr>
      <w:r w:rsidRPr="00710A6A">
        <w:rPr>
          <w:b/>
          <w:lang w:val="en-GB"/>
        </w:rPr>
        <w:t>Qualify the impacts:</w:t>
      </w:r>
      <w:r w:rsidRPr="00710A6A">
        <w:rPr>
          <w:lang w:val="en-GB"/>
        </w:rPr>
        <w:t xml:space="preserve"> positive / negative, direct / indirect, temporary / permanent, avoidable / inevitable, reversible / irreversible.</w:t>
      </w:r>
    </w:p>
    <w:p w14:paraId="4745B35E" w14:textId="77777777" w:rsidR="00F73F7D" w:rsidRPr="00710A6A" w:rsidRDefault="00F73F7D" w:rsidP="004F4A12">
      <w:pPr>
        <w:pStyle w:val="Paragraphedeliste"/>
        <w:widowControl/>
        <w:numPr>
          <w:ilvl w:val="0"/>
          <w:numId w:val="33"/>
        </w:numPr>
        <w:spacing w:line="360" w:lineRule="auto"/>
        <w:rPr>
          <w:lang w:val="en-GB"/>
        </w:rPr>
      </w:pPr>
      <w:r w:rsidRPr="00710A6A">
        <w:rPr>
          <w:b/>
          <w:lang w:val="en-GB"/>
        </w:rPr>
        <w:lastRenderedPageBreak/>
        <w:t>Quantify the impacts:</w:t>
      </w:r>
      <w:r w:rsidRPr="00710A6A">
        <w:rPr>
          <w:lang w:val="en-GB"/>
        </w:rPr>
        <w:t xml:space="preserve"> As far as possible, describe the impacts quantitatively in relation to the costs and advantages or disadvantages that they represent for the environment and the populations concerned. As far as possible, give them an economic value. </w:t>
      </w:r>
      <w:r w:rsidRPr="0060598F">
        <w:rPr>
          <w:lang w:val="en-GB"/>
        </w:rPr>
        <w:t>Specialist studies, including screening / detailed modelling / Geographic Information Software (GIS) mapping, photomontages etc. will be carried out for the main E&amp;S topics identified in the scoping phase (ex:</w:t>
      </w:r>
      <w:r w:rsidRPr="00933D15">
        <w:rPr>
          <w:lang w:val="en-GB"/>
        </w:rPr>
        <w:t xml:space="preserve"> </w:t>
      </w:r>
      <w:r w:rsidRPr="0060598F">
        <w:rPr>
          <w:lang w:val="en-GB"/>
        </w:rPr>
        <w:t>impacted surface, noise contribution, discharged flows, etc</w:t>
      </w:r>
      <w:r w:rsidRPr="00933D15">
        <w:rPr>
          <w:lang w:val="en-GB"/>
        </w:rPr>
        <w:t>.</w:t>
      </w:r>
    </w:p>
    <w:p w14:paraId="57FEEA19" w14:textId="77777777" w:rsidR="00F73F7D" w:rsidRPr="00710A6A" w:rsidRDefault="00F73F7D" w:rsidP="004F4A12">
      <w:pPr>
        <w:pStyle w:val="Paragraphedeliste"/>
        <w:widowControl/>
        <w:numPr>
          <w:ilvl w:val="0"/>
          <w:numId w:val="33"/>
        </w:numPr>
        <w:spacing w:line="360" w:lineRule="auto"/>
        <w:rPr>
          <w:lang w:val="en-GB"/>
        </w:rPr>
      </w:pPr>
      <w:r w:rsidRPr="00710A6A">
        <w:rPr>
          <w:b/>
          <w:lang w:val="en-GB"/>
        </w:rPr>
        <w:t>Determine the impacts on the populations</w:t>
      </w:r>
      <w:r w:rsidRPr="00710A6A">
        <w:rPr>
          <w:lang w:val="en-GB"/>
        </w:rPr>
        <w:t>, with a quantitative (number of people and villages affected) and qualitative (by specifying the different possible impacts by ethnic groups / villages / populations including vulnerable groups / gender including proportion of affected women).</w:t>
      </w:r>
    </w:p>
    <w:p w14:paraId="6967AFD3" w14:textId="77777777" w:rsidR="00F73F7D" w:rsidRPr="00710A6A" w:rsidRDefault="00F73F7D" w:rsidP="004F4A12">
      <w:pPr>
        <w:pStyle w:val="Paragraphedeliste"/>
        <w:widowControl/>
        <w:numPr>
          <w:ilvl w:val="0"/>
          <w:numId w:val="33"/>
        </w:numPr>
        <w:spacing w:line="360" w:lineRule="auto"/>
        <w:rPr>
          <w:lang w:val="en-GB"/>
        </w:rPr>
      </w:pPr>
      <w:r w:rsidRPr="00710A6A">
        <w:rPr>
          <w:b/>
          <w:lang w:val="en-GB"/>
        </w:rPr>
        <w:t>Specifically identify each impact likely to affect men and women differently</w:t>
      </w:r>
      <w:r w:rsidRPr="00710A6A">
        <w:rPr>
          <w:lang w:val="en-GB"/>
        </w:rPr>
        <w:t>, in order to propose (see next chapter, "Measures") measures aimed at reducing inequalities between men and women, or at least avoiding creating or increasing discrimination between men and women. If differences are identified, they must be qualified and quantified. The proportion of women in each target group for each of the social impacts should be indicated.</w:t>
      </w:r>
    </w:p>
    <w:p w14:paraId="49D11D53" w14:textId="77777777" w:rsidR="00F73F7D" w:rsidRPr="00710A6A" w:rsidRDefault="00F73F7D" w:rsidP="004F4A12">
      <w:pPr>
        <w:pStyle w:val="Paragraphedeliste"/>
        <w:widowControl/>
        <w:numPr>
          <w:ilvl w:val="0"/>
          <w:numId w:val="33"/>
        </w:numPr>
        <w:spacing w:line="360" w:lineRule="auto"/>
        <w:rPr>
          <w:lang w:val="en-GB"/>
        </w:rPr>
      </w:pPr>
      <w:r w:rsidRPr="00710A6A">
        <w:rPr>
          <w:b/>
          <w:lang w:val="en-GB"/>
        </w:rPr>
        <w:t>Identify in a specific way the potential dangers for the workers</w:t>
      </w:r>
      <w:r w:rsidRPr="00710A6A">
        <w:rPr>
          <w:lang w:val="en-GB"/>
        </w:rPr>
        <w:t>, in particular those likely to constitute a threat to their lives.</w:t>
      </w:r>
    </w:p>
    <w:p w14:paraId="765ED3AA" w14:textId="77777777" w:rsidR="00F73F7D" w:rsidRPr="00710A6A" w:rsidRDefault="00F73F7D" w:rsidP="004F4A12">
      <w:pPr>
        <w:pStyle w:val="Paragraphedeliste"/>
        <w:widowControl/>
        <w:numPr>
          <w:ilvl w:val="0"/>
          <w:numId w:val="33"/>
        </w:numPr>
        <w:spacing w:line="360" w:lineRule="auto"/>
        <w:rPr>
          <w:lang w:val="en-GB"/>
        </w:rPr>
      </w:pPr>
      <w:r w:rsidRPr="00710A6A">
        <w:rPr>
          <w:b/>
          <w:lang w:val="en-GB"/>
        </w:rPr>
        <w:t>Identify the "cumulative impacts",</w:t>
      </w:r>
      <w:r w:rsidRPr="00710A6A">
        <w:rPr>
          <w:lang w:val="en-GB"/>
        </w:rPr>
        <w:t xml:space="preserve"> that is to say </w:t>
      </w:r>
      <w:proofErr w:type="spellStart"/>
      <w:r w:rsidRPr="00710A6A">
        <w:rPr>
          <w:lang w:val="en-GB"/>
        </w:rPr>
        <w:t>analyze</w:t>
      </w:r>
      <w:proofErr w:type="spellEnd"/>
      <w:r w:rsidRPr="00710A6A">
        <w:rPr>
          <w:lang w:val="en-GB"/>
        </w:rPr>
        <w:t xml:space="preserve"> the way in which the impacts specifically linked to the studied project are added to the already known impacts of current projects or planned short-term projects impacting the same area. (see </w:t>
      </w:r>
      <w:hyperlink r:id="rId15" w:history="1">
        <w:r w:rsidRPr="00710A6A">
          <w:rPr>
            <w:rStyle w:val="Lienhypertexte"/>
            <w:lang w:val="en-GB"/>
          </w:rPr>
          <w:t>IFC Guidelines)</w:t>
        </w:r>
      </w:hyperlink>
    </w:p>
    <w:p w14:paraId="2EEB0AC8" w14:textId="77777777" w:rsidR="00F73F7D" w:rsidRPr="00710A6A" w:rsidRDefault="00F73F7D" w:rsidP="004F4A12">
      <w:pPr>
        <w:pStyle w:val="Paragraphedeliste"/>
        <w:widowControl/>
        <w:numPr>
          <w:ilvl w:val="0"/>
          <w:numId w:val="33"/>
        </w:numPr>
        <w:spacing w:line="360" w:lineRule="auto"/>
        <w:rPr>
          <w:lang w:val="en-GB"/>
        </w:rPr>
      </w:pPr>
      <w:r w:rsidRPr="00710A6A">
        <w:rPr>
          <w:b/>
          <w:lang w:val="en-GB"/>
        </w:rPr>
        <w:t>Integrate an assessment of the Project's Vulnerability to Climate Change</w:t>
      </w:r>
      <w:r w:rsidRPr="00710A6A">
        <w:rPr>
          <w:lang w:val="en-GB"/>
        </w:rPr>
        <w:t>.</w:t>
      </w:r>
    </w:p>
    <w:p w14:paraId="0A097566" w14:textId="77777777" w:rsidR="00F73F7D" w:rsidRPr="00710A6A" w:rsidRDefault="00F73F7D" w:rsidP="004F4A12">
      <w:pPr>
        <w:pStyle w:val="Paragraphedeliste"/>
        <w:widowControl/>
        <w:numPr>
          <w:ilvl w:val="0"/>
          <w:numId w:val="33"/>
        </w:numPr>
        <w:spacing w:line="360" w:lineRule="auto"/>
        <w:rPr>
          <w:lang w:val="en-GB"/>
        </w:rPr>
      </w:pPr>
      <w:r w:rsidRPr="00710A6A">
        <w:rPr>
          <w:b/>
          <w:lang w:val="en-GB"/>
        </w:rPr>
        <w:t>Identify the impacts of associated facilities</w:t>
      </w:r>
      <w:r w:rsidRPr="00710A6A">
        <w:rPr>
          <w:lang w:val="en-GB"/>
        </w:rPr>
        <w:t>, i.e. installations which are not financed within the framework of the project and which would not be built or enlarged in the absence of the project and without which the project would not be viable (railways, roads, power lines or integrated power plants, oil pipelines, utilities, warehouses and logistics terminals).</w:t>
      </w:r>
    </w:p>
    <w:p w14:paraId="27E97C42" w14:textId="77777777" w:rsidR="00F73F7D" w:rsidRPr="00710A6A" w:rsidRDefault="00F73F7D" w:rsidP="004F4A12">
      <w:pPr>
        <w:pStyle w:val="Paragraphedeliste"/>
        <w:widowControl/>
        <w:numPr>
          <w:ilvl w:val="0"/>
          <w:numId w:val="33"/>
        </w:numPr>
        <w:spacing w:line="360" w:lineRule="auto"/>
        <w:rPr>
          <w:lang w:val="en-GB"/>
        </w:rPr>
      </w:pPr>
      <w:r w:rsidRPr="00710A6A">
        <w:rPr>
          <w:b/>
          <w:lang w:val="en-GB"/>
        </w:rPr>
        <w:t>Distinguish the effects by phase</w:t>
      </w:r>
      <w:r w:rsidRPr="00710A6A">
        <w:rPr>
          <w:lang w:val="en-GB"/>
        </w:rPr>
        <w:t>: construction, operation and decommissioning and restoration phase.</w:t>
      </w:r>
    </w:p>
    <w:p w14:paraId="4350BE47" w14:textId="77777777" w:rsidR="00F73F7D" w:rsidRPr="00326C59" w:rsidRDefault="00F73F7D" w:rsidP="004F4A12">
      <w:pPr>
        <w:spacing w:line="360" w:lineRule="auto"/>
        <w:rPr>
          <w:lang w:val="en-GB"/>
        </w:rPr>
      </w:pPr>
      <w:r w:rsidRPr="00326C59">
        <w:rPr>
          <w:lang w:val="en-GB"/>
        </w:rPr>
        <w:t xml:space="preserve">Note: In the event that the project has a limited lifespan or if the site must close, the ESIA and the ESMP (Cf. next chapter) describe the measures necessary to close the site at the end of the life of the project, of which </w:t>
      </w:r>
      <w:proofErr w:type="spellStart"/>
      <w:r w:rsidRPr="00326C59">
        <w:rPr>
          <w:lang w:val="en-GB"/>
        </w:rPr>
        <w:t>i</w:t>
      </w:r>
      <w:proofErr w:type="spellEnd"/>
      <w:r w:rsidRPr="00326C59">
        <w:rPr>
          <w:lang w:val="en-GB"/>
        </w:rPr>
        <w:t>) the technical and operational conditions of this shutdown / closure, ii) the possible conditions of site restoration (quarries, mines for example), decontamination, dismantling of installations, buildings, etc., iii) the necessary conditions to the professional reintegration of employees.</w:t>
      </w:r>
    </w:p>
    <w:p w14:paraId="0BA07C84" w14:textId="77777777" w:rsidR="00F73F7D" w:rsidRPr="007C1DAD" w:rsidRDefault="00F73F7D" w:rsidP="004F4A12">
      <w:pPr>
        <w:widowControl/>
        <w:numPr>
          <w:ilvl w:val="1"/>
          <w:numId w:val="24"/>
        </w:numPr>
        <w:tabs>
          <w:tab w:val="clear" w:pos="1440"/>
          <w:tab w:val="num" w:pos="709"/>
        </w:tabs>
        <w:spacing w:line="360" w:lineRule="auto"/>
        <w:ind w:left="709" w:hanging="283"/>
        <w:rPr>
          <w:lang w:val="en-GB"/>
        </w:rPr>
      </w:pPr>
      <w:r w:rsidRPr="003E1601">
        <w:rPr>
          <w:b/>
          <w:lang w:val="en-GB"/>
        </w:rPr>
        <w:t>Specifically identify the impacts on minority or disadvantaged ethnic groups</w:t>
      </w:r>
      <w:r w:rsidRPr="00326C59">
        <w:rPr>
          <w:lang w:val="en-GB"/>
        </w:rPr>
        <w:t>.</w:t>
      </w:r>
    </w:p>
    <w:p w14:paraId="26D59BD0" w14:textId="77777777" w:rsidR="00F73F7D" w:rsidRDefault="00F73F7D" w:rsidP="004F4A12">
      <w:pPr>
        <w:spacing w:line="360" w:lineRule="auto"/>
        <w:rPr>
          <w:lang w:val="en-GB"/>
        </w:rPr>
      </w:pPr>
    </w:p>
    <w:p w14:paraId="6BC73574" w14:textId="77777777" w:rsidR="00F73F7D" w:rsidRDefault="00F73F7D" w:rsidP="004F4A12">
      <w:pPr>
        <w:spacing w:line="360" w:lineRule="auto"/>
        <w:rPr>
          <w:lang w:val="en-GB"/>
        </w:rPr>
      </w:pPr>
      <w:r w:rsidRPr="00326C59">
        <w:rPr>
          <w:lang w:val="en-GB"/>
        </w:rPr>
        <w:t>The Consultant will include a study on the risks / dangers of the project activities. The study of the dangers will revolve around the identification of possible dangerous phenomena, the evaluation of their consequences, their probability of occurrence, their kinetics as well as their prevention and the means of rescue. The study of the dangers will give a description of the installations and their environment, will identify the sources of internal risks (organization of the personnel, process…) and external (earthquakes, lightning, domino effects…) and will justify the means envisaged to limit the likelihood and its effects, in particular by proposing concrete measures to improve safety.</w:t>
      </w:r>
    </w:p>
    <w:p w14:paraId="545A9A80" w14:textId="77777777" w:rsidR="00F73F7D" w:rsidRDefault="00F73F7D" w:rsidP="004F4A12">
      <w:pPr>
        <w:spacing w:line="360" w:lineRule="auto"/>
        <w:rPr>
          <w:lang w:val="en-GB"/>
        </w:rPr>
      </w:pPr>
    </w:p>
    <w:p w14:paraId="32E607FA" w14:textId="77777777" w:rsidR="00F73F7D" w:rsidRPr="00326C59" w:rsidRDefault="00F73F7D" w:rsidP="004F4A12">
      <w:pPr>
        <w:spacing w:line="360" w:lineRule="auto"/>
        <w:rPr>
          <w:lang w:val="en-GB"/>
        </w:rPr>
      </w:pPr>
    </w:p>
    <w:p w14:paraId="3DCCD5BE" w14:textId="77777777" w:rsidR="00F73F7D" w:rsidRPr="003E1601" w:rsidRDefault="00F73F7D" w:rsidP="004F4A12">
      <w:pPr>
        <w:spacing w:line="360" w:lineRule="auto"/>
        <w:rPr>
          <w:b/>
          <w:lang w:val="en-GB"/>
        </w:rPr>
      </w:pPr>
      <w:r>
        <w:rPr>
          <w:b/>
          <w:lang w:val="en-GB"/>
        </w:rPr>
        <w:t>Environmental and Social M</w:t>
      </w:r>
      <w:r w:rsidRPr="003E1601">
        <w:rPr>
          <w:b/>
          <w:lang w:val="en-GB"/>
        </w:rPr>
        <w:t>easures:</w:t>
      </w:r>
    </w:p>
    <w:p w14:paraId="76309E48" w14:textId="77777777" w:rsidR="00F73F7D" w:rsidRDefault="00F73F7D" w:rsidP="004F4A12">
      <w:pPr>
        <w:spacing w:line="360" w:lineRule="auto"/>
        <w:rPr>
          <w:lang w:val="en-GB"/>
        </w:rPr>
      </w:pPr>
    </w:p>
    <w:p w14:paraId="42351C34" w14:textId="77777777" w:rsidR="00F73F7D" w:rsidRPr="00326C59" w:rsidRDefault="00F73F7D" w:rsidP="004F4A12">
      <w:pPr>
        <w:spacing w:line="360" w:lineRule="auto"/>
        <w:rPr>
          <w:lang w:val="en-GB"/>
        </w:rPr>
      </w:pPr>
      <w:r w:rsidRPr="00326C59">
        <w:rPr>
          <w:lang w:val="en-GB"/>
        </w:rPr>
        <w:t xml:space="preserve">The Consultant will propose and describe the </w:t>
      </w:r>
      <w:r>
        <w:rPr>
          <w:lang w:val="en-GB"/>
        </w:rPr>
        <w:t>E&amp;S</w:t>
      </w:r>
      <w:r w:rsidRPr="00326C59">
        <w:rPr>
          <w:lang w:val="en-GB"/>
        </w:rPr>
        <w:t xml:space="preserve"> measures that the Contracting Authority </w:t>
      </w:r>
      <w:r>
        <w:rPr>
          <w:lang w:val="en-GB"/>
        </w:rPr>
        <w:t xml:space="preserve">/ Project Owner </w:t>
      </w:r>
      <w:r w:rsidRPr="00326C59">
        <w:rPr>
          <w:lang w:val="en-GB"/>
        </w:rPr>
        <w:t>undertakes to implement: improvement of positive impacts, avoidance and reduction of negative impacts, compensation for residual impacts as described in the "impacts" chapter.</w:t>
      </w:r>
    </w:p>
    <w:p w14:paraId="0A87CE09" w14:textId="77777777" w:rsidR="00F73F7D" w:rsidRPr="00326C59" w:rsidRDefault="00F73F7D" w:rsidP="004F4A12">
      <w:pPr>
        <w:spacing w:line="360" w:lineRule="auto"/>
        <w:rPr>
          <w:lang w:val="en-GB"/>
        </w:rPr>
      </w:pPr>
      <w:r w:rsidRPr="00326C59">
        <w:rPr>
          <w:lang w:val="en-GB"/>
        </w:rPr>
        <w:t>The description of E&amp;S measures should clearly identify:</w:t>
      </w:r>
    </w:p>
    <w:p w14:paraId="16F7EC44" w14:textId="77777777" w:rsidR="00F73F7D" w:rsidRPr="00326C59" w:rsidRDefault="00F73F7D" w:rsidP="004F4A12">
      <w:pPr>
        <w:widowControl/>
        <w:numPr>
          <w:ilvl w:val="1"/>
          <w:numId w:val="24"/>
        </w:numPr>
        <w:spacing w:line="360" w:lineRule="auto"/>
        <w:rPr>
          <w:lang w:val="en-GB"/>
        </w:rPr>
      </w:pPr>
      <w:r w:rsidRPr="00326C59">
        <w:rPr>
          <w:lang w:val="en-GB"/>
        </w:rPr>
        <w:t>Measures during the construction phase: temporary works and measures / precautions to be taken on site;</w:t>
      </w:r>
    </w:p>
    <w:p w14:paraId="402F9AA2" w14:textId="77777777" w:rsidR="00F73F7D" w:rsidRPr="00326C59" w:rsidRDefault="00F73F7D" w:rsidP="004F4A12">
      <w:pPr>
        <w:widowControl/>
        <w:numPr>
          <w:ilvl w:val="1"/>
          <w:numId w:val="24"/>
        </w:numPr>
        <w:spacing w:line="360" w:lineRule="auto"/>
        <w:rPr>
          <w:lang w:val="en-GB"/>
        </w:rPr>
      </w:pPr>
      <w:r w:rsidRPr="00326C59">
        <w:rPr>
          <w:lang w:val="en-GB"/>
        </w:rPr>
        <w:t>Measures during the operating phase (operation): permanent structures, provisions for sustainable design, operation and maintenance;</w:t>
      </w:r>
    </w:p>
    <w:p w14:paraId="7D4C1FF3" w14:textId="77777777" w:rsidR="00F73F7D" w:rsidRPr="00326C59" w:rsidRDefault="00F73F7D" w:rsidP="004F4A12">
      <w:pPr>
        <w:widowControl/>
        <w:numPr>
          <w:ilvl w:val="1"/>
          <w:numId w:val="24"/>
        </w:numPr>
        <w:spacing w:line="360" w:lineRule="auto"/>
        <w:rPr>
          <w:lang w:val="en-GB"/>
        </w:rPr>
      </w:pPr>
      <w:r w:rsidRPr="00326C59">
        <w:rPr>
          <w:lang w:val="en-GB"/>
        </w:rPr>
        <w:t xml:space="preserve">Measures during the </w:t>
      </w:r>
      <w:r>
        <w:rPr>
          <w:lang w:val="en-GB"/>
        </w:rPr>
        <w:t>decommissioning</w:t>
      </w:r>
      <w:r w:rsidRPr="00326C59">
        <w:rPr>
          <w:lang w:val="en-GB"/>
        </w:rPr>
        <w:t xml:space="preserve"> phase (end of life)</w:t>
      </w:r>
      <w:r>
        <w:rPr>
          <w:lang w:val="en-GB"/>
        </w:rPr>
        <w:t>, if relevant</w:t>
      </w:r>
      <w:r w:rsidRPr="00326C59">
        <w:rPr>
          <w:lang w:val="en-GB"/>
        </w:rPr>
        <w:t>;</w:t>
      </w:r>
    </w:p>
    <w:p w14:paraId="6C72AB14" w14:textId="77777777" w:rsidR="00F73F7D" w:rsidRPr="00326C59" w:rsidRDefault="00F73F7D" w:rsidP="004F4A12">
      <w:pPr>
        <w:widowControl/>
        <w:numPr>
          <w:ilvl w:val="1"/>
          <w:numId w:val="24"/>
        </w:numPr>
        <w:spacing w:line="360" w:lineRule="auto"/>
        <w:rPr>
          <w:lang w:val="en-GB"/>
        </w:rPr>
      </w:pPr>
      <w:r w:rsidRPr="00326C59">
        <w:rPr>
          <w:lang w:val="en-GB"/>
        </w:rPr>
        <w:t>Follow-up measures: means of construction supervision and operational monitoring;</w:t>
      </w:r>
    </w:p>
    <w:p w14:paraId="061A1D93" w14:textId="77777777" w:rsidR="00F73F7D" w:rsidRPr="00326C59" w:rsidRDefault="00F73F7D" w:rsidP="004F4A12">
      <w:pPr>
        <w:widowControl/>
        <w:numPr>
          <w:ilvl w:val="1"/>
          <w:numId w:val="24"/>
        </w:numPr>
        <w:spacing w:line="360" w:lineRule="auto"/>
        <w:rPr>
          <w:lang w:val="en-GB"/>
        </w:rPr>
      </w:pPr>
      <w:r w:rsidRPr="00326C59">
        <w:rPr>
          <w:lang w:val="en-GB"/>
        </w:rPr>
        <w:t>The capacity building measures necessary for the implementation of all of the measures described above.</w:t>
      </w:r>
    </w:p>
    <w:p w14:paraId="32ED34E5" w14:textId="77777777" w:rsidR="00F73F7D" w:rsidRPr="00326C59" w:rsidRDefault="00F73F7D" w:rsidP="004F4A12">
      <w:pPr>
        <w:spacing w:line="360" w:lineRule="auto"/>
        <w:rPr>
          <w:lang w:val="en-GB"/>
        </w:rPr>
      </w:pPr>
    </w:p>
    <w:p w14:paraId="5112FA46" w14:textId="77777777" w:rsidR="00F73F7D" w:rsidRDefault="00F73F7D" w:rsidP="004F4A12">
      <w:pPr>
        <w:spacing w:line="360" w:lineRule="auto"/>
        <w:rPr>
          <w:lang w:val="en-GB"/>
        </w:rPr>
      </w:pPr>
      <w:r>
        <w:rPr>
          <w:lang w:val="en-GB"/>
        </w:rPr>
        <w:t xml:space="preserve">Specifically, in relation to workers Health and Safety, the consultant </w:t>
      </w:r>
      <w:r w:rsidRPr="00326C59">
        <w:rPr>
          <w:lang w:val="en-GB"/>
        </w:rPr>
        <w:t>will describe the prevention and protection measures, training</w:t>
      </w:r>
      <w:r>
        <w:rPr>
          <w:lang w:val="en-GB"/>
        </w:rPr>
        <w:t xml:space="preserve"> methods</w:t>
      </w:r>
      <w:r w:rsidRPr="00326C59">
        <w:rPr>
          <w:lang w:val="en-GB"/>
        </w:rPr>
        <w:t xml:space="preserve">, accident, illnesses and industrial incidents </w:t>
      </w:r>
      <w:r>
        <w:rPr>
          <w:lang w:val="en-GB"/>
        </w:rPr>
        <w:t>monitoring and reporting, as well as present</w:t>
      </w:r>
      <w:r w:rsidRPr="00326C59">
        <w:rPr>
          <w:lang w:val="en-GB"/>
        </w:rPr>
        <w:t xml:space="preserve"> </w:t>
      </w:r>
      <w:r>
        <w:rPr>
          <w:lang w:val="en-GB"/>
        </w:rPr>
        <w:t>emergency preparedness and response measures</w:t>
      </w:r>
      <w:r w:rsidRPr="00326C59">
        <w:rPr>
          <w:lang w:val="en-GB"/>
        </w:rPr>
        <w:t>.</w:t>
      </w:r>
    </w:p>
    <w:p w14:paraId="60183B66" w14:textId="77777777" w:rsidR="00F73F7D" w:rsidRDefault="00F73F7D" w:rsidP="004F4A12">
      <w:pPr>
        <w:spacing w:line="360" w:lineRule="auto"/>
        <w:rPr>
          <w:lang w:val="en-GB"/>
        </w:rPr>
      </w:pPr>
    </w:p>
    <w:p w14:paraId="1CABAE72" w14:textId="77777777" w:rsidR="00F73F7D" w:rsidRDefault="00F73F7D" w:rsidP="004F4A12">
      <w:pPr>
        <w:spacing w:line="360" w:lineRule="auto"/>
        <w:rPr>
          <w:lang w:val="en-GB"/>
        </w:rPr>
      </w:pPr>
      <w:r w:rsidRPr="00326C59">
        <w:rPr>
          <w:lang w:val="en-GB"/>
        </w:rPr>
        <w:t xml:space="preserve">NB: concerning the measures in the construction phase, AFD </w:t>
      </w:r>
      <w:r>
        <w:rPr>
          <w:lang w:val="en-GB"/>
        </w:rPr>
        <w:t xml:space="preserve">has standard call for tenders </w:t>
      </w:r>
      <w:hyperlink r:id="rId16" w:history="1">
        <w:r w:rsidRPr="00892E60">
          <w:rPr>
            <w:rStyle w:val="Lienhypertexte"/>
            <w:lang w:val="en-GB"/>
          </w:rPr>
          <w:t>documents</w:t>
        </w:r>
      </w:hyperlink>
      <w:r w:rsidRPr="00326C59">
        <w:rPr>
          <w:lang w:val="en-GB"/>
        </w:rPr>
        <w:t xml:space="preserve">, in which the </w:t>
      </w:r>
      <w:r>
        <w:rPr>
          <w:lang w:val="en-GB"/>
        </w:rPr>
        <w:t>E&amp;S and H&amp;S</w:t>
      </w:r>
      <w:r w:rsidRPr="00326C59">
        <w:rPr>
          <w:lang w:val="en-GB"/>
        </w:rPr>
        <w:t xml:space="preserve"> measures applicable to works contracts financed by AFD</w:t>
      </w:r>
      <w:r>
        <w:rPr>
          <w:lang w:val="en-GB"/>
        </w:rPr>
        <w:t xml:space="preserve"> are described</w:t>
      </w:r>
      <w:r w:rsidRPr="00326C59">
        <w:rPr>
          <w:lang w:val="en-GB"/>
        </w:rPr>
        <w:t xml:space="preserve">. </w:t>
      </w:r>
      <w:r>
        <w:rPr>
          <w:lang w:val="en-GB"/>
        </w:rPr>
        <w:t>The consultant should refer to the relevant (chapter 5) sections when building the ESMP</w:t>
      </w:r>
      <w:r w:rsidRPr="00326C59">
        <w:rPr>
          <w:lang w:val="en-GB"/>
        </w:rPr>
        <w:t>.</w:t>
      </w:r>
    </w:p>
    <w:p w14:paraId="014FFE98" w14:textId="77777777" w:rsidR="00F73F7D" w:rsidRPr="00420215" w:rsidRDefault="00F73F7D" w:rsidP="004F4A12">
      <w:pPr>
        <w:spacing w:line="360" w:lineRule="auto"/>
        <w:rPr>
          <w:lang w:val="en-GB"/>
        </w:rPr>
      </w:pPr>
    </w:p>
    <w:p w14:paraId="74E6C304" w14:textId="77777777" w:rsidR="00F73F7D" w:rsidRPr="00420215" w:rsidRDefault="00F73F7D" w:rsidP="004F4A12">
      <w:pPr>
        <w:spacing w:line="360" w:lineRule="auto"/>
        <w:rPr>
          <w:lang w:val="en-GB"/>
        </w:rPr>
      </w:pPr>
      <w:r w:rsidRPr="00420215">
        <w:rPr>
          <w:lang w:val="en-GB"/>
        </w:rPr>
        <w:t>NB: the Consultant will ensure that the environmental and social measures included in the ESIA (and included in the ESMP below):</w:t>
      </w:r>
    </w:p>
    <w:p w14:paraId="53D45A54" w14:textId="77777777" w:rsidR="00F73F7D" w:rsidRPr="00420215" w:rsidRDefault="00F73F7D" w:rsidP="004F4A12">
      <w:pPr>
        <w:spacing w:line="360" w:lineRule="auto"/>
        <w:rPr>
          <w:lang w:val="en-GB"/>
        </w:rPr>
      </w:pPr>
      <w:r w:rsidRPr="00420215">
        <w:rPr>
          <w:lang w:val="en-GB"/>
        </w:rPr>
        <w:t xml:space="preserve">- are specifically validated by the </w:t>
      </w:r>
      <w:r>
        <w:rPr>
          <w:lang w:val="en-GB"/>
        </w:rPr>
        <w:t>Project Owner</w:t>
      </w:r>
      <w:r w:rsidRPr="00420215">
        <w:rPr>
          <w:lang w:val="en-GB"/>
        </w:rPr>
        <w:t>;</w:t>
      </w:r>
    </w:p>
    <w:p w14:paraId="149A20DC" w14:textId="77777777" w:rsidR="00F73F7D" w:rsidRDefault="00F73F7D" w:rsidP="004F4A12">
      <w:pPr>
        <w:spacing w:line="360" w:lineRule="auto"/>
        <w:rPr>
          <w:lang w:val="en-GB"/>
        </w:rPr>
      </w:pPr>
      <w:r w:rsidRPr="00420215">
        <w:rPr>
          <w:lang w:val="en-GB"/>
        </w:rPr>
        <w:t>- have been integrated into the project design by the technical team after one or more joint working meetings to ensure that these measures are understood and integrated. This will be explicitly specified in the report, and the minutes of the meetings will be attached to the ESIA for confirmation.</w:t>
      </w:r>
    </w:p>
    <w:p w14:paraId="7FB7BEA2" w14:textId="0F7611DA" w:rsidR="00B037CD" w:rsidRDefault="00B037CD" w:rsidP="00B037CD">
      <w:pPr>
        <w:spacing w:line="360" w:lineRule="auto"/>
        <w:rPr>
          <w:lang w:val="en-GB"/>
        </w:rPr>
      </w:pPr>
    </w:p>
    <w:p w14:paraId="7E8ACE40" w14:textId="77777777" w:rsidR="00B037CD" w:rsidRDefault="00B037CD" w:rsidP="00B037CD">
      <w:pPr>
        <w:pStyle w:val="StyleTitre1Justifi"/>
        <w:numPr>
          <w:ilvl w:val="2"/>
          <w:numId w:val="21"/>
        </w:numPr>
        <w:tabs>
          <w:tab w:val="clear" w:pos="2835"/>
          <w:tab w:val="clear" w:pos="6237"/>
        </w:tabs>
        <w:spacing w:line="360" w:lineRule="auto"/>
        <w:rPr>
          <w:caps/>
          <w:smallCaps w:val="0"/>
          <w:lang w:val="en-GB"/>
        </w:rPr>
      </w:pPr>
      <w:r w:rsidRPr="00B037CD">
        <w:rPr>
          <w:caps/>
          <w:smallCaps w:val="0"/>
          <w:lang w:val="en-GB"/>
        </w:rPr>
        <w:t>RESETTLEMENT POLICY FRAMEWORK (RPF)</w:t>
      </w:r>
    </w:p>
    <w:p w14:paraId="1EF77FB2" w14:textId="77777777" w:rsidR="00B037CD" w:rsidRPr="00B037CD" w:rsidRDefault="00B037CD" w:rsidP="00B037CD">
      <w:pPr>
        <w:spacing w:line="360" w:lineRule="auto"/>
        <w:rPr>
          <w:lang w:val="en-GB"/>
        </w:rPr>
      </w:pPr>
      <w:r w:rsidRPr="00B037CD">
        <w:rPr>
          <w:lang w:val="en-GB"/>
        </w:rPr>
        <w:t>Given the project’s potential for economic and physical displacement, particularly within the urban market renovation and canal restoration components, the Consultant shall prepare a Resettlement Policy Framework (RPF) consistent with the World Bank Environmental and Social Standard 5 (ESS5), AFD’s Environmental and Social Policy, and relevant national regulations.</w:t>
      </w:r>
    </w:p>
    <w:p w14:paraId="17EA95F3" w14:textId="77777777" w:rsidR="00B037CD" w:rsidRPr="00B037CD" w:rsidRDefault="00B037CD" w:rsidP="00B037CD">
      <w:pPr>
        <w:spacing w:line="360" w:lineRule="auto"/>
        <w:rPr>
          <w:lang w:val="en-GB"/>
        </w:rPr>
      </w:pPr>
    </w:p>
    <w:p w14:paraId="1D874D4B" w14:textId="77777777" w:rsidR="00B037CD" w:rsidRPr="00B037CD" w:rsidRDefault="00B037CD" w:rsidP="00B037CD">
      <w:pPr>
        <w:spacing w:line="360" w:lineRule="auto"/>
        <w:rPr>
          <w:lang w:val="en-GB"/>
        </w:rPr>
      </w:pPr>
      <w:r w:rsidRPr="00B037CD">
        <w:rPr>
          <w:lang w:val="en-GB"/>
        </w:rPr>
        <w:t>The objective of the RPF is to establish the principles, organizational arrangements, and procedures that will govern all land acquisition, resettlement, and livelihood restoration activities related to the Project and its future subprojects.</w:t>
      </w:r>
    </w:p>
    <w:p w14:paraId="6AACEAB2" w14:textId="77777777" w:rsidR="00B037CD" w:rsidRPr="00B037CD" w:rsidRDefault="00B037CD" w:rsidP="00B037CD">
      <w:pPr>
        <w:spacing w:line="360" w:lineRule="auto"/>
        <w:rPr>
          <w:lang w:val="en-GB"/>
        </w:rPr>
      </w:pPr>
    </w:p>
    <w:p w14:paraId="06B48E34" w14:textId="77777777" w:rsidR="00B037CD" w:rsidRPr="00B037CD" w:rsidRDefault="00B037CD" w:rsidP="00B037CD">
      <w:pPr>
        <w:spacing w:line="360" w:lineRule="auto"/>
        <w:rPr>
          <w:lang w:val="en-GB"/>
        </w:rPr>
      </w:pPr>
      <w:r w:rsidRPr="00B037CD">
        <w:rPr>
          <w:lang w:val="en-GB"/>
        </w:rPr>
        <w:t>The RPF shall include the following key elements:</w:t>
      </w:r>
    </w:p>
    <w:p w14:paraId="57C004B5" w14:textId="77777777" w:rsidR="00B037CD" w:rsidRPr="00B037CD" w:rsidRDefault="00B037CD" w:rsidP="00B037CD">
      <w:pPr>
        <w:spacing w:line="360" w:lineRule="auto"/>
        <w:rPr>
          <w:lang w:val="en-GB"/>
        </w:rPr>
      </w:pPr>
    </w:p>
    <w:p w14:paraId="4EC57F59" w14:textId="77777777" w:rsidR="00933D15" w:rsidRDefault="00B037CD" w:rsidP="00B037CD">
      <w:pPr>
        <w:pStyle w:val="Paragraphedeliste"/>
        <w:numPr>
          <w:ilvl w:val="1"/>
          <w:numId w:val="24"/>
        </w:numPr>
        <w:spacing w:line="360" w:lineRule="auto"/>
        <w:rPr>
          <w:lang w:val="en-GB"/>
        </w:rPr>
      </w:pPr>
      <w:r w:rsidRPr="00933D15">
        <w:rPr>
          <w:lang w:val="en-GB"/>
        </w:rPr>
        <w:t>Regulatory and institutional framework – description of Chinese national laws and regulations governing land acquisition and resettlement, comparison with ESS5 requirements, and identification of gaps and measures to bridge them.</w:t>
      </w:r>
    </w:p>
    <w:p w14:paraId="3E8DC6B4" w14:textId="77777777" w:rsidR="00933D15" w:rsidRDefault="00B037CD" w:rsidP="00B037CD">
      <w:pPr>
        <w:pStyle w:val="Paragraphedeliste"/>
        <w:numPr>
          <w:ilvl w:val="1"/>
          <w:numId w:val="24"/>
        </w:numPr>
        <w:spacing w:line="360" w:lineRule="auto"/>
        <w:rPr>
          <w:lang w:val="en-GB"/>
        </w:rPr>
      </w:pPr>
      <w:r w:rsidRPr="00933D15">
        <w:rPr>
          <w:lang w:val="en-GB"/>
        </w:rPr>
        <w:t>Eligibility and compensation principles – definition of categories of affected persons, eligibility criteria (including informal users), entitlements for land, housing, income, and livelihood restoration.</w:t>
      </w:r>
    </w:p>
    <w:p w14:paraId="4D276812" w14:textId="77777777" w:rsidR="00933D15" w:rsidRDefault="00B037CD" w:rsidP="00B037CD">
      <w:pPr>
        <w:pStyle w:val="Paragraphedeliste"/>
        <w:numPr>
          <w:ilvl w:val="1"/>
          <w:numId w:val="24"/>
        </w:numPr>
        <w:spacing w:line="360" w:lineRule="auto"/>
        <w:rPr>
          <w:lang w:val="en-GB"/>
        </w:rPr>
      </w:pPr>
      <w:r w:rsidRPr="00933D15">
        <w:rPr>
          <w:lang w:val="en-GB"/>
        </w:rPr>
        <w:t>Socio-economic baseline – summary of affected populations, including vulnerable groups and gender-disaggregated data.</w:t>
      </w:r>
    </w:p>
    <w:p w14:paraId="061E361A" w14:textId="77777777" w:rsidR="00933D15" w:rsidRDefault="00B037CD" w:rsidP="00B037CD">
      <w:pPr>
        <w:pStyle w:val="Paragraphedeliste"/>
        <w:numPr>
          <w:ilvl w:val="1"/>
          <w:numId w:val="24"/>
        </w:numPr>
        <w:spacing w:line="360" w:lineRule="auto"/>
        <w:rPr>
          <w:lang w:val="en-GB"/>
        </w:rPr>
      </w:pPr>
      <w:r w:rsidRPr="00933D15">
        <w:rPr>
          <w:lang w:val="en-GB"/>
        </w:rPr>
        <w:t>Methods for census, valuation and asset inventory, consistent with international good practice.</w:t>
      </w:r>
    </w:p>
    <w:p w14:paraId="44B746B0" w14:textId="77777777" w:rsidR="00933D15" w:rsidRDefault="00B037CD" w:rsidP="00B037CD">
      <w:pPr>
        <w:pStyle w:val="Paragraphedeliste"/>
        <w:numPr>
          <w:ilvl w:val="1"/>
          <w:numId w:val="24"/>
        </w:numPr>
        <w:spacing w:line="360" w:lineRule="auto"/>
        <w:rPr>
          <w:lang w:val="en-GB"/>
        </w:rPr>
      </w:pPr>
      <w:r w:rsidRPr="00933D15">
        <w:rPr>
          <w:lang w:val="en-GB"/>
        </w:rPr>
        <w:t xml:space="preserve">Livelihood restoration measures – options for income recovery, support to small traders and workers potentially affected by market or </w:t>
      </w:r>
      <w:r w:rsidRPr="00933D15">
        <w:rPr>
          <w:lang w:val="en-GB"/>
        </w:rPr>
        <w:lastRenderedPageBreak/>
        <w:t>canal rehabilitation, and transitional assistance mechanisms.</w:t>
      </w:r>
    </w:p>
    <w:p w14:paraId="2DA654C3" w14:textId="77777777" w:rsidR="00933D15" w:rsidRDefault="00B037CD" w:rsidP="00B037CD">
      <w:pPr>
        <w:pStyle w:val="Paragraphedeliste"/>
        <w:numPr>
          <w:ilvl w:val="1"/>
          <w:numId w:val="24"/>
        </w:numPr>
        <w:spacing w:line="360" w:lineRule="auto"/>
        <w:rPr>
          <w:lang w:val="en-GB"/>
        </w:rPr>
      </w:pPr>
      <w:r w:rsidRPr="00933D15">
        <w:rPr>
          <w:lang w:val="en-GB"/>
        </w:rPr>
        <w:t>Institutional responsibilities – clear definition of roles between the Project Owner (PMO), local authorities, and external consultants, including coordination with the E&amp;S team.</w:t>
      </w:r>
    </w:p>
    <w:p w14:paraId="7E7080C6" w14:textId="77777777" w:rsidR="00933D15" w:rsidRDefault="00B037CD" w:rsidP="00B037CD">
      <w:pPr>
        <w:pStyle w:val="Paragraphedeliste"/>
        <w:numPr>
          <w:ilvl w:val="1"/>
          <w:numId w:val="24"/>
        </w:numPr>
        <w:spacing w:line="360" w:lineRule="auto"/>
        <w:rPr>
          <w:lang w:val="en-GB"/>
        </w:rPr>
      </w:pPr>
      <w:r w:rsidRPr="00933D15">
        <w:rPr>
          <w:lang w:val="en-GB"/>
        </w:rPr>
        <w:t>Consultation and participation framework – stakeholder engagement strategy tailored to affected populations, ensuring effective participation of women, minorities, and informal groups.</w:t>
      </w:r>
    </w:p>
    <w:p w14:paraId="453DA14B" w14:textId="77777777" w:rsidR="00933D15" w:rsidRDefault="00B037CD" w:rsidP="00B037CD">
      <w:pPr>
        <w:pStyle w:val="Paragraphedeliste"/>
        <w:numPr>
          <w:ilvl w:val="1"/>
          <w:numId w:val="24"/>
        </w:numPr>
        <w:spacing w:line="360" w:lineRule="auto"/>
        <w:rPr>
          <w:lang w:val="en-GB"/>
        </w:rPr>
      </w:pPr>
      <w:r w:rsidRPr="00933D15">
        <w:rPr>
          <w:lang w:val="en-GB"/>
        </w:rPr>
        <w:t>Grievance mechanism – accessible and traceable system for receiving and resolving complaints related to land, compensation, or resettlement issues.</w:t>
      </w:r>
    </w:p>
    <w:p w14:paraId="4A4B20CF" w14:textId="77777777" w:rsidR="00933D15" w:rsidRDefault="00B037CD" w:rsidP="00B037CD">
      <w:pPr>
        <w:pStyle w:val="Paragraphedeliste"/>
        <w:numPr>
          <w:ilvl w:val="1"/>
          <w:numId w:val="24"/>
        </w:numPr>
        <w:spacing w:line="360" w:lineRule="auto"/>
        <w:rPr>
          <w:lang w:val="en-GB"/>
        </w:rPr>
      </w:pPr>
      <w:r w:rsidRPr="00933D15">
        <w:rPr>
          <w:lang w:val="en-GB"/>
        </w:rPr>
        <w:t>Monitoring and reporting arrangements – indicators, reporting frequency, and responsibilities for internal and external monitoring.</w:t>
      </w:r>
    </w:p>
    <w:p w14:paraId="23F32724" w14:textId="448C0290" w:rsidR="00B037CD" w:rsidRPr="00933D15" w:rsidRDefault="00B037CD" w:rsidP="00603CAE">
      <w:pPr>
        <w:pStyle w:val="Paragraphedeliste"/>
        <w:numPr>
          <w:ilvl w:val="1"/>
          <w:numId w:val="24"/>
        </w:numPr>
        <w:spacing w:line="360" w:lineRule="auto"/>
        <w:rPr>
          <w:lang w:val="en-GB"/>
        </w:rPr>
      </w:pPr>
      <w:r w:rsidRPr="00933D15">
        <w:rPr>
          <w:lang w:val="en-GB"/>
        </w:rPr>
        <w:t>Estimated budget – indicative cost of compensation, livelihood restoration, and monitoring activities, including funding sources.</w:t>
      </w:r>
    </w:p>
    <w:p w14:paraId="42314EA5" w14:textId="77777777" w:rsidR="00B037CD" w:rsidRPr="00B037CD" w:rsidRDefault="00B037CD" w:rsidP="00B037CD">
      <w:pPr>
        <w:spacing w:line="360" w:lineRule="auto"/>
        <w:rPr>
          <w:lang w:val="en-GB"/>
        </w:rPr>
      </w:pPr>
    </w:p>
    <w:p w14:paraId="78A2DD1D" w14:textId="77777777" w:rsidR="00B037CD" w:rsidRPr="00B037CD" w:rsidRDefault="00B037CD" w:rsidP="00B037CD">
      <w:pPr>
        <w:spacing w:line="360" w:lineRule="auto"/>
        <w:rPr>
          <w:lang w:val="en-GB"/>
        </w:rPr>
      </w:pPr>
      <w:r w:rsidRPr="00B037CD">
        <w:rPr>
          <w:lang w:val="en-GB"/>
        </w:rPr>
        <w:t>A validation workshop shall be organized by the Consultant, in coordination with the Project Owner and AFD, to discuss and approve the principles and structuring elements of the RPF with all relevant stakeholders (local authorities, affected persons’ representatives, and civil society organizations).</w:t>
      </w:r>
    </w:p>
    <w:p w14:paraId="1B09A530" w14:textId="77777777" w:rsidR="00B037CD" w:rsidRPr="00B037CD" w:rsidRDefault="00B037CD" w:rsidP="00B037CD">
      <w:pPr>
        <w:spacing w:line="360" w:lineRule="auto"/>
        <w:rPr>
          <w:lang w:val="en-GB"/>
        </w:rPr>
      </w:pPr>
      <w:r w:rsidRPr="00B037CD">
        <w:rPr>
          <w:lang w:val="en-GB"/>
        </w:rPr>
        <w:t>The conclusions of this workshop shall be recorded and reflected in the final RPF and the ESIA documentation.</w:t>
      </w:r>
    </w:p>
    <w:p w14:paraId="5C12DB75" w14:textId="77777777" w:rsidR="00B037CD" w:rsidRPr="00B037CD" w:rsidRDefault="00B037CD" w:rsidP="00B037CD">
      <w:pPr>
        <w:spacing w:line="360" w:lineRule="auto"/>
        <w:rPr>
          <w:lang w:val="en-GB"/>
        </w:rPr>
      </w:pPr>
    </w:p>
    <w:p w14:paraId="64154C23" w14:textId="5A79FA1C" w:rsidR="00B037CD" w:rsidRDefault="00B037CD" w:rsidP="00B037CD">
      <w:pPr>
        <w:spacing w:line="360" w:lineRule="auto"/>
        <w:rPr>
          <w:lang w:val="en-GB"/>
        </w:rPr>
      </w:pPr>
      <w:r w:rsidRPr="00B037CD">
        <w:rPr>
          <w:lang w:val="en-GB"/>
        </w:rPr>
        <w:t>The RPF will serve as the basis for preparing site-specific Resettlement Action Plans (RAPs) and Livelihood Restoration Plans (LRPs) during project implementation once detailed designs and subproject locations are confirmed.</w:t>
      </w:r>
    </w:p>
    <w:p w14:paraId="629C9483" w14:textId="77777777" w:rsidR="00B037CD" w:rsidRDefault="00B037CD" w:rsidP="004F4A12">
      <w:pPr>
        <w:spacing w:line="360" w:lineRule="auto"/>
        <w:rPr>
          <w:lang w:val="en-GB"/>
        </w:rPr>
      </w:pPr>
    </w:p>
    <w:p w14:paraId="77EB5150" w14:textId="77777777" w:rsidR="00F73F7D" w:rsidRDefault="00F73F7D" w:rsidP="004F4A12">
      <w:pPr>
        <w:spacing w:line="360" w:lineRule="auto"/>
        <w:rPr>
          <w:lang w:val="en-GB"/>
        </w:rPr>
      </w:pPr>
    </w:p>
    <w:p w14:paraId="5B6F459C" w14:textId="0CC075F3" w:rsidR="00D1129D" w:rsidRPr="00B037CD" w:rsidRDefault="00F73F7D" w:rsidP="00B037CD">
      <w:pPr>
        <w:pStyle w:val="StyleTitre1Justifi"/>
        <w:numPr>
          <w:ilvl w:val="1"/>
          <w:numId w:val="21"/>
        </w:numPr>
        <w:tabs>
          <w:tab w:val="clear" w:pos="2835"/>
          <w:tab w:val="clear" w:pos="6237"/>
        </w:tabs>
        <w:spacing w:line="360" w:lineRule="auto"/>
        <w:rPr>
          <w:caps/>
          <w:smallCaps w:val="0"/>
          <w:lang w:val="en-GB"/>
        </w:rPr>
      </w:pPr>
      <w:bookmarkStart w:id="98" w:name="_Toc154740181"/>
      <w:r w:rsidRPr="003E1601">
        <w:rPr>
          <w:caps/>
          <w:smallCaps w:val="0"/>
          <w:lang w:val="en-GB"/>
        </w:rPr>
        <w:t>Environmental and Social Management Plan (ESMP)</w:t>
      </w:r>
      <w:bookmarkEnd w:id="98"/>
    </w:p>
    <w:p w14:paraId="7B11BB65" w14:textId="77777777" w:rsidR="00F73F7D" w:rsidRPr="00420215" w:rsidRDefault="00F73F7D" w:rsidP="004F4A12">
      <w:pPr>
        <w:spacing w:line="360" w:lineRule="auto"/>
        <w:rPr>
          <w:lang w:val="en-GB"/>
        </w:rPr>
      </w:pPr>
      <w:r w:rsidRPr="00420215">
        <w:rPr>
          <w:lang w:val="en-GB"/>
        </w:rPr>
        <w:t xml:space="preserve">The ESMP operationally translates the conclusions of the ESIA, specifying the practical arrangements for implementing and monitoring measures to mitigate or compensate for the impacts. This ESMP can be presented, depending on the case, as a chapter of the ESIA or as a </w:t>
      </w:r>
      <w:r>
        <w:rPr>
          <w:lang w:val="en-GB"/>
        </w:rPr>
        <w:t>stand-alone</w:t>
      </w:r>
      <w:r w:rsidRPr="00420215">
        <w:rPr>
          <w:lang w:val="en-GB"/>
        </w:rPr>
        <w:t xml:space="preserve"> document separate from the ESIA.</w:t>
      </w:r>
    </w:p>
    <w:p w14:paraId="724F047B" w14:textId="77777777" w:rsidR="00F73F7D" w:rsidRPr="00420215" w:rsidRDefault="00F73F7D" w:rsidP="004F4A12">
      <w:pPr>
        <w:spacing w:line="360" w:lineRule="auto"/>
        <w:rPr>
          <w:lang w:val="en-GB"/>
        </w:rPr>
      </w:pPr>
    </w:p>
    <w:p w14:paraId="5C6BC703" w14:textId="77777777" w:rsidR="00F73F7D" w:rsidRDefault="00F73F7D" w:rsidP="004F4A12">
      <w:pPr>
        <w:spacing w:line="360" w:lineRule="auto"/>
        <w:rPr>
          <w:lang w:val="en-GB"/>
        </w:rPr>
      </w:pPr>
      <w:r w:rsidRPr="00420215">
        <w:rPr>
          <w:lang w:val="en-GB"/>
        </w:rPr>
        <w:lastRenderedPageBreak/>
        <w:t>The objectives of the ESMP are to enable the various stakeholders (contracting authority, companies, technical assistance, etc.) to know the extent of their responsibilities and to list all the activities to be implemented to improve the environmental quality and social operations. For AFD, it is a tool for monitoring the implementation of environmental and social commitments made by the contracting authority following the process of environmental and social assessment of the operation.</w:t>
      </w:r>
    </w:p>
    <w:p w14:paraId="2DBEA053" w14:textId="77777777" w:rsidR="00F73F7D" w:rsidRPr="00420215" w:rsidRDefault="00F73F7D" w:rsidP="004F4A12">
      <w:pPr>
        <w:spacing w:line="360" w:lineRule="auto"/>
        <w:rPr>
          <w:lang w:val="en-GB"/>
        </w:rPr>
      </w:pPr>
    </w:p>
    <w:p w14:paraId="051948A7" w14:textId="77777777" w:rsidR="00F73F7D" w:rsidRDefault="00F73F7D" w:rsidP="004F4A12">
      <w:pPr>
        <w:spacing w:line="360" w:lineRule="auto"/>
        <w:rPr>
          <w:lang w:val="en-GB"/>
        </w:rPr>
      </w:pPr>
      <w:r w:rsidRPr="00420215">
        <w:rPr>
          <w:lang w:val="en-GB"/>
        </w:rPr>
        <w:t>To meet these objectives, the ESMP:</w:t>
      </w:r>
    </w:p>
    <w:p w14:paraId="3604E07F" w14:textId="77777777" w:rsidR="00F73F7D" w:rsidRDefault="00F73F7D" w:rsidP="004F4A12">
      <w:pPr>
        <w:spacing w:line="360" w:lineRule="auto"/>
        <w:rPr>
          <w:lang w:val="en-GB"/>
        </w:rPr>
      </w:pPr>
    </w:p>
    <w:p w14:paraId="742539F5" w14:textId="77777777" w:rsidR="00F73F7D" w:rsidRDefault="00F73F7D" w:rsidP="004F4A12">
      <w:pPr>
        <w:widowControl/>
        <w:numPr>
          <w:ilvl w:val="0"/>
          <w:numId w:val="27"/>
        </w:numPr>
        <w:spacing w:line="360" w:lineRule="auto"/>
        <w:rPr>
          <w:lang w:val="en-GB"/>
        </w:rPr>
      </w:pPr>
      <w:r>
        <w:rPr>
          <w:lang w:val="en-GB"/>
        </w:rPr>
        <w:t>Briefly summarises the negative effects of the P</w:t>
      </w:r>
      <w:r w:rsidRPr="00420215">
        <w:rPr>
          <w:lang w:val="en-GB"/>
        </w:rPr>
        <w:t>roject</w:t>
      </w:r>
      <w:r>
        <w:rPr>
          <w:lang w:val="en-GB"/>
        </w:rPr>
        <w:t xml:space="preserve"> identified</w:t>
      </w:r>
      <w:r w:rsidRPr="00420215">
        <w:rPr>
          <w:lang w:val="en-GB"/>
        </w:rPr>
        <w:t xml:space="preserve"> in the ESIA</w:t>
      </w:r>
    </w:p>
    <w:p w14:paraId="532D5354" w14:textId="77777777" w:rsidR="00F73F7D" w:rsidRPr="00420215" w:rsidRDefault="00F73F7D" w:rsidP="004F4A12">
      <w:pPr>
        <w:spacing w:line="360" w:lineRule="auto"/>
        <w:ind w:left="360"/>
        <w:rPr>
          <w:lang w:val="en-GB"/>
        </w:rPr>
      </w:pPr>
    </w:p>
    <w:p w14:paraId="0CE2A9F1" w14:textId="77777777" w:rsidR="00F73F7D" w:rsidRDefault="00F73F7D" w:rsidP="004F4A12">
      <w:pPr>
        <w:widowControl/>
        <w:numPr>
          <w:ilvl w:val="0"/>
          <w:numId w:val="27"/>
        </w:numPr>
        <w:spacing w:line="360" w:lineRule="auto"/>
        <w:rPr>
          <w:lang w:val="en-GB"/>
        </w:rPr>
      </w:pPr>
      <w:r w:rsidRPr="00420215">
        <w:rPr>
          <w:lang w:val="en-GB"/>
        </w:rPr>
        <w:t>Describes the mitigation measures:</w:t>
      </w:r>
    </w:p>
    <w:p w14:paraId="6E9E2FA8" w14:textId="77777777" w:rsidR="00F73F7D" w:rsidRDefault="00F73F7D" w:rsidP="004F4A12">
      <w:pPr>
        <w:pStyle w:val="Paragraphedeliste"/>
        <w:spacing w:line="360" w:lineRule="auto"/>
        <w:rPr>
          <w:lang w:val="en-GB"/>
        </w:rPr>
      </w:pPr>
    </w:p>
    <w:p w14:paraId="45972735" w14:textId="77777777" w:rsidR="00F73F7D" w:rsidRPr="00420215" w:rsidRDefault="00F73F7D" w:rsidP="004F4A12">
      <w:pPr>
        <w:widowControl/>
        <w:numPr>
          <w:ilvl w:val="1"/>
          <w:numId w:val="26"/>
        </w:numPr>
        <w:spacing w:line="360" w:lineRule="auto"/>
        <w:rPr>
          <w:lang w:val="en-GB"/>
        </w:rPr>
      </w:pPr>
      <w:r w:rsidRPr="003E1601">
        <w:rPr>
          <w:b/>
          <w:lang w:val="en-GB"/>
        </w:rPr>
        <w:t>Detailed description</w:t>
      </w:r>
      <w:r w:rsidRPr="00420215">
        <w:rPr>
          <w:lang w:val="en-GB"/>
        </w:rPr>
        <w:t xml:space="preserve">, illustrated if </w:t>
      </w:r>
      <w:proofErr w:type="gramStart"/>
      <w:r w:rsidRPr="00420215">
        <w:rPr>
          <w:lang w:val="en-GB"/>
        </w:rPr>
        <w:t>necessary</w:t>
      </w:r>
      <w:proofErr w:type="gramEnd"/>
      <w:r w:rsidRPr="00420215">
        <w:rPr>
          <w:lang w:val="en-GB"/>
        </w:rPr>
        <w:t xml:space="preserve"> by plans and illustrations, specifying</w:t>
      </w:r>
      <w:r>
        <w:rPr>
          <w:lang w:val="en-GB"/>
        </w:rPr>
        <w:t>,</w:t>
      </w:r>
      <w:r w:rsidRPr="00420215">
        <w:rPr>
          <w:lang w:val="en-GB"/>
        </w:rPr>
        <w:t xml:space="preserve"> where applicable</w:t>
      </w:r>
      <w:r>
        <w:rPr>
          <w:lang w:val="en-GB"/>
        </w:rPr>
        <w:t>,</w:t>
      </w:r>
      <w:r w:rsidRPr="00420215">
        <w:rPr>
          <w:lang w:val="en-GB"/>
        </w:rPr>
        <w:t xml:space="preserve"> the standards to be observed, indicating the schedule (construction phase, operation phase, dismantling phase, staggering and coordination with the overall project schedule) and </w:t>
      </w:r>
      <w:r>
        <w:rPr>
          <w:lang w:val="en-GB"/>
        </w:rPr>
        <w:t>modalities</w:t>
      </w:r>
      <w:r w:rsidRPr="00420215">
        <w:rPr>
          <w:lang w:val="en-GB"/>
        </w:rPr>
        <w:t xml:space="preserve"> of implementation.</w:t>
      </w:r>
    </w:p>
    <w:p w14:paraId="52C7FABD" w14:textId="77777777" w:rsidR="00F73F7D" w:rsidRPr="00420215" w:rsidRDefault="00F73F7D" w:rsidP="004F4A12">
      <w:pPr>
        <w:spacing w:line="360" w:lineRule="auto"/>
        <w:ind w:left="708" w:firstLine="708"/>
        <w:rPr>
          <w:lang w:val="en-GB"/>
        </w:rPr>
      </w:pPr>
      <w:r w:rsidRPr="00420215">
        <w:rPr>
          <w:lang w:val="en-GB"/>
        </w:rPr>
        <w:t>This description thus allows us to an</w:t>
      </w:r>
      <w:r>
        <w:rPr>
          <w:lang w:val="en-GB"/>
        </w:rPr>
        <w:t>swer the questions: "What? "Where? "When?” and “How</w:t>
      </w:r>
      <w:r w:rsidRPr="00420215">
        <w:rPr>
          <w:lang w:val="en-GB"/>
        </w:rPr>
        <w:t>?</w:t>
      </w:r>
      <w:r>
        <w:rPr>
          <w:lang w:val="en-GB"/>
        </w:rPr>
        <w:t>”</w:t>
      </w:r>
    </w:p>
    <w:p w14:paraId="5CEB005F" w14:textId="77777777" w:rsidR="00F73F7D" w:rsidRPr="00420215" w:rsidRDefault="00F73F7D" w:rsidP="004F4A12">
      <w:pPr>
        <w:widowControl/>
        <w:numPr>
          <w:ilvl w:val="1"/>
          <w:numId w:val="26"/>
        </w:numPr>
        <w:spacing w:line="360" w:lineRule="auto"/>
        <w:rPr>
          <w:lang w:val="en-GB"/>
        </w:rPr>
      </w:pPr>
      <w:r w:rsidRPr="003E1601">
        <w:rPr>
          <w:b/>
          <w:lang w:val="en-GB"/>
        </w:rPr>
        <w:t>Responsibility for implementing the measures</w:t>
      </w:r>
      <w:r w:rsidRPr="00420215">
        <w:rPr>
          <w:lang w:val="en-GB"/>
        </w:rPr>
        <w:t>, with all useful details on the persons or organizations in charge.</w:t>
      </w:r>
      <w:r>
        <w:rPr>
          <w:lang w:val="en-GB"/>
        </w:rPr>
        <w:t xml:space="preserve"> </w:t>
      </w:r>
      <w:r w:rsidRPr="00420215">
        <w:rPr>
          <w:lang w:val="en-GB"/>
        </w:rPr>
        <w:t>This description answers the question: "Who?</w:t>
      </w:r>
      <w:r>
        <w:rPr>
          <w:lang w:val="en-GB"/>
        </w:rPr>
        <w:t>” / “by whom?”</w:t>
      </w:r>
    </w:p>
    <w:p w14:paraId="3E7A22F0" w14:textId="77777777" w:rsidR="00F73F7D" w:rsidRPr="00420215" w:rsidRDefault="00F73F7D" w:rsidP="004F4A12">
      <w:pPr>
        <w:spacing w:line="360" w:lineRule="auto"/>
        <w:rPr>
          <w:lang w:val="en-GB"/>
        </w:rPr>
      </w:pPr>
    </w:p>
    <w:p w14:paraId="6E9B36A3" w14:textId="77777777" w:rsidR="00F73F7D" w:rsidRDefault="00F73F7D" w:rsidP="004F4A12">
      <w:pPr>
        <w:widowControl/>
        <w:numPr>
          <w:ilvl w:val="0"/>
          <w:numId w:val="27"/>
        </w:numPr>
        <w:spacing w:line="360" w:lineRule="auto"/>
        <w:rPr>
          <w:lang w:val="en-GB"/>
        </w:rPr>
      </w:pPr>
      <w:r w:rsidRPr="003E1601">
        <w:rPr>
          <w:b/>
          <w:lang w:val="en-GB"/>
        </w:rPr>
        <w:t xml:space="preserve">Describes </w:t>
      </w:r>
      <w:r>
        <w:rPr>
          <w:b/>
          <w:lang w:val="en-GB"/>
        </w:rPr>
        <w:t>E&amp;S</w:t>
      </w:r>
      <w:r w:rsidRPr="003E1601">
        <w:rPr>
          <w:b/>
          <w:lang w:val="en-GB"/>
        </w:rPr>
        <w:t xml:space="preserve"> monitoring</w:t>
      </w:r>
      <w:r>
        <w:rPr>
          <w:b/>
          <w:lang w:val="en-GB"/>
        </w:rPr>
        <w:t xml:space="preserve"> requirements</w:t>
      </w:r>
      <w:r w:rsidRPr="003E1601">
        <w:rPr>
          <w:b/>
          <w:lang w:val="en-GB"/>
        </w:rPr>
        <w:t>,</w:t>
      </w:r>
      <w:r w:rsidRPr="00420215">
        <w:rPr>
          <w:lang w:val="en-GB"/>
        </w:rPr>
        <w:t xml:space="preserve"> </w:t>
      </w:r>
      <w:r>
        <w:rPr>
          <w:lang w:val="en-GB"/>
        </w:rPr>
        <w:t xml:space="preserve">in order </w:t>
      </w:r>
      <w:r w:rsidRPr="00420215">
        <w:rPr>
          <w:lang w:val="en-GB"/>
        </w:rPr>
        <w:t>to verify tha</w:t>
      </w:r>
      <w:r>
        <w:rPr>
          <w:lang w:val="en-GB"/>
        </w:rPr>
        <w:t>t the commitments made by the Project Owner</w:t>
      </w:r>
      <w:r w:rsidRPr="00420215">
        <w:rPr>
          <w:lang w:val="en-GB"/>
        </w:rPr>
        <w:t xml:space="preserve"> are respected and that the measures implemented are effective. For this are developed:</w:t>
      </w:r>
    </w:p>
    <w:p w14:paraId="538C092B" w14:textId="77777777" w:rsidR="00F73F7D" w:rsidRPr="00420215" w:rsidRDefault="00F73F7D" w:rsidP="004F4A12">
      <w:pPr>
        <w:widowControl/>
        <w:numPr>
          <w:ilvl w:val="1"/>
          <w:numId w:val="25"/>
        </w:numPr>
        <w:spacing w:line="360" w:lineRule="auto"/>
        <w:rPr>
          <w:lang w:val="en-GB"/>
        </w:rPr>
      </w:pPr>
      <w:r w:rsidRPr="003E1601">
        <w:rPr>
          <w:b/>
          <w:lang w:val="en-GB"/>
        </w:rPr>
        <w:t>A precise description of the monitoring</w:t>
      </w:r>
      <w:r w:rsidRPr="00420215">
        <w:rPr>
          <w:lang w:val="en-GB"/>
        </w:rPr>
        <w:t xml:space="preserve">, accompanied by technical details, indicators, including, where appropriate, the parameters to be measured, methods to be </w:t>
      </w:r>
      <w:r>
        <w:rPr>
          <w:lang w:val="en-GB"/>
        </w:rPr>
        <w:t>followed</w:t>
      </w:r>
      <w:r w:rsidRPr="00420215">
        <w:rPr>
          <w:lang w:val="en-GB"/>
        </w:rPr>
        <w:t>,</w:t>
      </w:r>
      <w:r>
        <w:rPr>
          <w:lang w:val="en-GB"/>
        </w:rPr>
        <w:t xml:space="preserve"> type of equipment to be used, locations </w:t>
      </w:r>
      <w:r w:rsidRPr="00420215">
        <w:rPr>
          <w:lang w:val="en-GB"/>
        </w:rPr>
        <w:t xml:space="preserve">of sampling, timing and frequency of measurements, their duration in the time, detection limits, and setting thresholds signalling the need for corrective action. </w:t>
      </w:r>
      <w:r>
        <w:rPr>
          <w:lang w:val="en-GB"/>
        </w:rPr>
        <w:t>Social m</w:t>
      </w:r>
      <w:r w:rsidRPr="00420215">
        <w:rPr>
          <w:lang w:val="en-GB"/>
        </w:rPr>
        <w:t>onitoring indicators should as far as possible be disaggregated by sex and broken down by different social groups</w:t>
      </w:r>
    </w:p>
    <w:p w14:paraId="3E489D80" w14:textId="77777777" w:rsidR="00F73F7D" w:rsidRPr="00420215" w:rsidRDefault="00F73F7D" w:rsidP="004F4A12">
      <w:pPr>
        <w:widowControl/>
        <w:numPr>
          <w:ilvl w:val="1"/>
          <w:numId w:val="25"/>
        </w:numPr>
        <w:spacing w:line="360" w:lineRule="auto"/>
        <w:rPr>
          <w:lang w:val="en-GB"/>
        </w:rPr>
      </w:pPr>
      <w:r w:rsidRPr="003E1601">
        <w:rPr>
          <w:b/>
          <w:lang w:val="en-GB"/>
        </w:rPr>
        <w:lastRenderedPageBreak/>
        <w:t>A description of the procedures for implementing this monitoring</w:t>
      </w:r>
      <w:r w:rsidRPr="00420215">
        <w:rPr>
          <w:lang w:val="en-GB"/>
        </w:rPr>
        <w:t>: actors in charge of monitoring, monitoring procedure, drawing up of monitoring reports, corrective actions in the event of non-performance or ineffectiveness of the measures, etc.</w:t>
      </w:r>
    </w:p>
    <w:p w14:paraId="02CEFA0A" w14:textId="77777777" w:rsidR="00F73F7D" w:rsidRPr="003E1601" w:rsidRDefault="00F73F7D" w:rsidP="004F4A12">
      <w:pPr>
        <w:widowControl/>
        <w:numPr>
          <w:ilvl w:val="0"/>
          <w:numId w:val="27"/>
        </w:numPr>
        <w:spacing w:line="360" w:lineRule="auto"/>
        <w:rPr>
          <w:b/>
          <w:lang w:val="en-GB"/>
        </w:rPr>
      </w:pPr>
      <w:r w:rsidRPr="003E1601">
        <w:rPr>
          <w:b/>
          <w:lang w:val="en-GB"/>
        </w:rPr>
        <w:t xml:space="preserve">Analyses the needs </w:t>
      </w:r>
      <w:r>
        <w:rPr>
          <w:b/>
          <w:lang w:val="en-GB"/>
        </w:rPr>
        <w:t>for</w:t>
      </w:r>
      <w:r w:rsidRPr="003E1601">
        <w:rPr>
          <w:b/>
          <w:lang w:val="en-GB"/>
        </w:rPr>
        <w:t xml:space="preserve"> capacity building for proper implementation of the mitigation, compensation and monitoring measures: </w:t>
      </w:r>
      <w:r w:rsidRPr="00420215">
        <w:rPr>
          <w:lang w:val="en-GB"/>
        </w:rPr>
        <w:t xml:space="preserve">analysis of organizational effectiveness (existence and performance of the </w:t>
      </w:r>
      <w:r>
        <w:rPr>
          <w:lang w:val="en-GB"/>
        </w:rPr>
        <w:t>E&amp;S</w:t>
      </w:r>
      <w:r w:rsidRPr="00420215">
        <w:rPr>
          <w:lang w:val="en-GB"/>
        </w:rPr>
        <w:t xml:space="preserve"> management system </w:t>
      </w:r>
      <w:r>
        <w:rPr>
          <w:lang w:val="en-GB"/>
        </w:rPr>
        <w:t>for the P</w:t>
      </w:r>
      <w:r w:rsidRPr="00420215">
        <w:rPr>
          <w:lang w:val="en-GB"/>
        </w:rPr>
        <w:t>roject), institutional functioning, capacities of the bodies or persons responsible, recruitment needs, expertise needs, training needs including health and safety aspects and taking gender into account, etc.</w:t>
      </w:r>
    </w:p>
    <w:p w14:paraId="595B107F" w14:textId="77777777" w:rsidR="00F73F7D" w:rsidRPr="00F94107" w:rsidRDefault="00F73F7D" w:rsidP="004F4A12">
      <w:pPr>
        <w:widowControl/>
        <w:numPr>
          <w:ilvl w:val="0"/>
          <w:numId w:val="27"/>
        </w:numPr>
        <w:spacing w:line="360" w:lineRule="auto"/>
        <w:rPr>
          <w:b/>
          <w:lang w:val="en-GB"/>
        </w:rPr>
      </w:pPr>
      <w:r w:rsidRPr="003E1601">
        <w:rPr>
          <w:b/>
        </w:rPr>
        <w:t>Estimate</w:t>
      </w:r>
      <w:r>
        <w:rPr>
          <w:b/>
        </w:rPr>
        <w:t>s</w:t>
      </w:r>
      <w:r w:rsidRPr="003E1601">
        <w:rPr>
          <w:b/>
        </w:rPr>
        <w:t xml:space="preserve"> the cost of mitigation,</w:t>
      </w:r>
      <w:r w:rsidRPr="003E1601">
        <w:t xml:space="preserve"> compensation and monitoring measures, without forgetting the cost of capacity building actions deemed necessary. The investment and operating costs are estimated and the sources of financing are specified.</w:t>
      </w:r>
    </w:p>
    <w:p w14:paraId="1594C131" w14:textId="77777777" w:rsidR="00F73F7D" w:rsidRPr="003E1601" w:rsidRDefault="00F73F7D" w:rsidP="004F4A12">
      <w:pPr>
        <w:spacing w:line="360" w:lineRule="auto"/>
        <w:rPr>
          <w:b/>
          <w:lang w:val="en-GB"/>
        </w:rPr>
      </w:pPr>
    </w:p>
    <w:p w14:paraId="06C4323F" w14:textId="77777777" w:rsidR="00F73F7D" w:rsidRPr="007C1DAD" w:rsidRDefault="00F73F7D" w:rsidP="004F4A12">
      <w:pPr>
        <w:pStyle w:val="StyleTitre1Justifi"/>
        <w:numPr>
          <w:ilvl w:val="0"/>
          <w:numId w:val="21"/>
        </w:numPr>
        <w:tabs>
          <w:tab w:val="clear" w:pos="360"/>
        </w:tabs>
        <w:spacing w:line="360" w:lineRule="auto"/>
        <w:ind w:left="0" w:firstLine="0"/>
        <w:rPr>
          <w:caps/>
          <w:smallCaps w:val="0"/>
          <w:lang w:val="en-GB"/>
        </w:rPr>
      </w:pPr>
      <w:bookmarkStart w:id="99" w:name="_Toc154740182"/>
      <w:r>
        <w:rPr>
          <w:caps/>
          <w:smallCaps w:val="0"/>
          <w:lang w:val="en-GB"/>
        </w:rPr>
        <w:t>Deliverables</w:t>
      </w:r>
      <w:bookmarkEnd w:id="99"/>
    </w:p>
    <w:p w14:paraId="1553A4EF" w14:textId="77777777" w:rsidR="00AD11AE" w:rsidRPr="00AD11AE" w:rsidRDefault="00AD11AE" w:rsidP="00AD11AE">
      <w:pPr>
        <w:spacing w:line="360" w:lineRule="auto"/>
        <w:rPr>
          <w:lang w:val="en-GB"/>
        </w:rPr>
      </w:pPr>
      <w:r w:rsidRPr="00AD11AE">
        <w:rPr>
          <w:lang w:val="en-GB"/>
        </w:rPr>
        <w:t>The Consultant shall provide the following key deliverables:</w:t>
      </w:r>
    </w:p>
    <w:p w14:paraId="44EB2D48" w14:textId="77777777" w:rsidR="00AD11AE" w:rsidRPr="00AD11AE" w:rsidRDefault="00AD11AE" w:rsidP="00AD11AE">
      <w:pPr>
        <w:spacing w:line="360" w:lineRule="auto"/>
        <w:rPr>
          <w:lang w:val="en-GB"/>
        </w:rPr>
      </w:pPr>
    </w:p>
    <w:p w14:paraId="6B9393E4" w14:textId="77777777" w:rsidR="00AD11AE" w:rsidRDefault="00AD11AE" w:rsidP="00AD11AE">
      <w:pPr>
        <w:pStyle w:val="Paragraphedeliste"/>
        <w:numPr>
          <w:ilvl w:val="1"/>
          <w:numId w:val="24"/>
        </w:numPr>
        <w:spacing w:line="360" w:lineRule="auto"/>
        <w:rPr>
          <w:lang w:val="en-GB"/>
        </w:rPr>
      </w:pPr>
      <w:r w:rsidRPr="00AD11AE">
        <w:rPr>
          <w:lang w:val="en-GB"/>
        </w:rPr>
        <w:t>Inception Report – methodology, study area delineation, scoping matrix, coordination plan with hydrology/biodiversity studies.</w:t>
      </w:r>
    </w:p>
    <w:p w14:paraId="586BBA1C" w14:textId="77777777" w:rsidR="00AD11AE" w:rsidRDefault="00AD11AE" w:rsidP="00AD11AE">
      <w:pPr>
        <w:pStyle w:val="Paragraphedeliste"/>
        <w:numPr>
          <w:ilvl w:val="1"/>
          <w:numId w:val="24"/>
        </w:numPr>
        <w:spacing w:line="360" w:lineRule="auto"/>
        <w:rPr>
          <w:lang w:val="en-GB"/>
        </w:rPr>
      </w:pPr>
      <w:r w:rsidRPr="00AD11AE">
        <w:rPr>
          <w:lang w:val="en-GB"/>
        </w:rPr>
        <w:t>Scoping Report – identification and prioritization of key E&amp;S issues.</w:t>
      </w:r>
    </w:p>
    <w:p w14:paraId="1CCA15F2" w14:textId="77777777" w:rsidR="00AD11AE" w:rsidRDefault="00AD11AE" w:rsidP="00AD11AE">
      <w:pPr>
        <w:pStyle w:val="Paragraphedeliste"/>
        <w:numPr>
          <w:ilvl w:val="1"/>
          <w:numId w:val="24"/>
        </w:numPr>
        <w:spacing w:line="360" w:lineRule="auto"/>
        <w:rPr>
          <w:lang w:val="en-GB"/>
        </w:rPr>
      </w:pPr>
      <w:r w:rsidRPr="00AD11AE">
        <w:rPr>
          <w:lang w:val="en-GB"/>
        </w:rPr>
        <w:t>Stakeholder Engagement Plan (SEP/PEPP) – living document updated throughout the assignment.</w:t>
      </w:r>
    </w:p>
    <w:p w14:paraId="33C95F5E" w14:textId="4B92845E" w:rsidR="00AD11AE" w:rsidRDefault="00AD11AE" w:rsidP="00AD11AE">
      <w:pPr>
        <w:pStyle w:val="Paragraphedeliste"/>
        <w:numPr>
          <w:ilvl w:val="1"/>
          <w:numId w:val="24"/>
        </w:numPr>
        <w:spacing w:line="360" w:lineRule="auto"/>
        <w:rPr>
          <w:lang w:val="en-GB"/>
        </w:rPr>
      </w:pPr>
      <w:r w:rsidRPr="00AD11AE">
        <w:rPr>
          <w:lang w:val="en-GB"/>
        </w:rPr>
        <w:t xml:space="preserve">Preliminary Environmental and Social Impact Assessment (ESIA) </w:t>
      </w:r>
      <w:r>
        <w:rPr>
          <w:lang w:val="en-GB"/>
        </w:rPr>
        <w:t xml:space="preserve">report </w:t>
      </w:r>
      <w:r w:rsidRPr="00AD11AE">
        <w:rPr>
          <w:lang w:val="en-GB"/>
        </w:rPr>
        <w:t>– including baseline, impact assessment, and management framework.</w:t>
      </w:r>
    </w:p>
    <w:p w14:paraId="1180B83A" w14:textId="77777777" w:rsidR="00AD11AE" w:rsidRDefault="00AD11AE" w:rsidP="00AD11AE">
      <w:pPr>
        <w:pStyle w:val="Paragraphedeliste"/>
        <w:numPr>
          <w:ilvl w:val="1"/>
          <w:numId w:val="24"/>
        </w:numPr>
        <w:spacing w:line="360" w:lineRule="auto"/>
        <w:rPr>
          <w:lang w:val="en-GB"/>
        </w:rPr>
      </w:pPr>
      <w:r w:rsidRPr="00AD11AE">
        <w:rPr>
          <w:lang w:val="en-GB"/>
        </w:rPr>
        <w:t>Environmental and Social Management Plan (ESMP) – mitigation, monitoring, responsibilities, budget.</w:t>
      </w:r>
    </w:p>
    <w:p w14:paraId="5C9F2E50" w14:textId="6B5DCBCF" w:rsidR="00AD11AE" w:rsidRPr="00AD11AE" w:rsidRDefault="00AD11AE" w:rsidP="00603CAE">
      <w:pPr>
        <w:pStyle w:val="Paragraphedeliste"/>
        <w:numPr>
          <w:ilvl w:val="1"/>
          <w:numId w:val="24"/>
        </w:numPr>
        <w:spacing w:line="360" w:lineRule="auto"/>
        <w:rPr>
          <w:lang w:val="en-GB"/>
        </w:rPr>
      </w:pPr>
      <w:r w:rsidRPr="00AD11AE">
        <w:rPr>
          <w:lang w:val="en-GB"/>
        </w:rPr>
        <w:t>RPF</w:t>
      </w:r>
      <w:r>
        <w:rPr>
          <w:lang w:val="en-GB"/>
        </w:rPr>
        <w:t xml:space="preserve"> report</w:t>
      </w:r>
      <w:r w:rsidRPr="00AD11AE">
        <w:rPr>
          <w:lang w:val="en-GB"/>
        </w:rPr>
        <w:t xml:space="preserve"> </w:t>
      </w:r>
      <w:r>
        <w:rPr>
          <w:lang w:val="en-GB"/>
        </w:rPr>
        <w:t xml:space="preserve">and minute of the </w:t>
      </w:r>
      <w:r w:rsidRPr="00AD11AE">
        <w:rPr>
          <w:lang w:val="en-GB"/>
        </w:rPr>
        <w:t>validation workshop and stakeholder consultations.</w:t>
      </w:r>
    </w:p>
    <w:p w14:paraId="29B38152" w14:textId="77777777" w:rsidR="00AD11AE" w:rsidRPr="00AD11AE" w:rsidRDefault="00AD11AE" w:rsidP="00AD11AE">
      <w:pPr>
        <w:spacing w:line="360" w:lineRule="auto"/>
        <w:rPr>
          <w:lang w:val="en-GB"/>
        </w:rPr>
      </w:pPr>
    </w:p>
    <w:p w14:paraId="32229B14" w14:textId="100ABC7F" w:rsidR="00F73F7D" w:rsidRDefault="00AD11AE" w:rsidP="004F4A12">
      <w:pPr>
        <w:spacing w:line="360" w:lineRule="auto"/>
        <w:rPr>
          <w:lang w:val="en-GB"/>
        </w:rPr>
      </w:pPr>
      <w:r w:rsidRPr="00AD11AE">
        <w:rPr>
          <w:lang w:val="en-GB"/>
        </w:rPr>
        <w:t>All deliverables will follow the structure and requirements of AFD and World Bank standards and be validated by the Project Owner and AFD.</w:t>
      </w:r>
    </w:p>
    <w:p w14:paraId="5E2872D9" w14:textId="77777777" w:rsidR="00F73F7D" w:rsidRPr="007C1DAD" w:rsidRDefault="00F73F7D" w:rsidP="004F4A12">
      <w:pPr>
        <w:spacing w:line="360" w:lineRule="auto"/>
        <w:rPr>
          <w:lang w:val="en-GB"/>
        </w:rPr>
      </w:pPr>
    </w:p>
    <w:p w14:paraId="50CAD9AE" w14:textId="77777777" w:rsidR="00F73F7D" w:rsidRPr="007C1DAD" w:rsidRDefault="00F73F7D" w:rsidP="004F4A12">
      <w:pPr>
        <w:pStyle w:val="StyleTitre1Justifi"/>
        <w:numPr>
          <w:ilvl w:val="0"/>
          <w:numId w:val="21"/>
        </w:numPr>
        <w:tabs>
          <w:tab w:val="clear" w:pos="360"/>
        </w:tabs>
        <w:spacing w:line="360" w:lineRule="auto"/>
        <w:ind w:left="0" w:firstLine="0"/>
        <w:rPr>
          <w:caps/>
          <w:smallCaps w:val="0"/>
          <w:lang w:val="en-GB"/>
        </w:rPr>
      </w:pPr>
      <w:bookmarkStart w:id="100" w:name="_Toc154740183"/>
      <w:r w:rsidRPr="007C1DAD">
        <w:rPr>
          <w:caps/>
          <w:smallCaps w:val="0"/>
          <w:lang w:val="en-GB"/>
        </w:rPr>
        <w:lastRenderedPageBreak/>
        <w:t>Available references and documentation</w:t>
      </w:r>
      <w:bookmarkEnd w:id="100"/>
    </w:p>
    <w:p w14:paraId="070EDBC7" w14:textId="77777777" w:rsidR="00933D15" w:rsidRPr="00933D15" w:rsidRDefault="00933D15" w:rsidP="00933D15">
      <w:pPr>
        <w:spacing w:line="360" w:lineRule="auto"/>
        <w:rPr>
          <w:lang w:val="en-GB"/>
        </w:rPr>
      </w:pPr>
      <w:r w:rsidRPr="00933D15">
        <w:rPr>
          <w:lang w:val="en-GB"/>
        </w:rPr>
        <w:t>The Consultant will ensure the project complies with the environmental and social regulations of the country where the project is implemented and aligns with World Bank procedures.</w:t>
      </w:r>
    </w:p>
    <w:p w14:paraId="60121464" w14:textId="77777777" w:rsidR="00933D15" w:rsidRPr="00933D15" w:rsidRDefault="00933D15" w:rsidP="00933D15">
      <w:pPr>
        <w:spacing w:line="360" w:lineRule="auto"/>
        <w:rPr>
          <w:lang w:val="en-GB"/>
        </w:rPr>
      </w:pPr>
    </w:p>
    <w:p w14:paraId="30A53BE3" w14:textId="788586FC" w:rsidR="00933D15" w:rsidRPr="00933D15" w:rsidRDefault="00933D15" w:rsidP="00933D15">
      <w:pPr>
        <w:spacing w:line="360" w:lineRule="auto"/>
        <w:rPr>
          <w:lang w:val="en-GB"/>
        </w:rPr>
      </w:pPr>
      <w:r w:rsidRPr="00933D15">
        <w:rPr>
          <w:lang w:val="en-GB"/>
        </w:rPr>
        <w:t>The Consultant may also draw on the following studies and materials for the purpose of the assessment</w:t>
      </w:r>
      <w:r w:rsidR="00CD7260">
        <w:rPr>
          <w:lang w:val="en-GB"/>
        </w:rPr>
        <w:t xml:space="preserve"> (to be completed)</w:t>
      </w:r>
      <w:r w:rsidRPr="00933D15">
        <w:rPr>
          <w:lang w:val="en-GB"/>
        </w:rPr>
        <w:t>:</w:t>
      </w:r>
    </w:p>
    <w:p w14:paraId="4DF73B19" w14:textId="77777777" w:rsidR="00933D15" w:rsidRPr="00933D15" w:rsidRDefault="00933D15" w:rsidP="00933D15">
      <w:pPr>
        <w:spacing w:line="360" w:lineRule="auto"/>
        <w:rPr>
          <w:lang w:val="en-GB"/>
        </w:rPr>
      </w:pPr>
    </w:p>
    <w:p w14:paraId="299A6C8E" w14:textId="77777777" w:rsidR="00496861" w:rsidRDefault="00933D15" w:rsidP="00933D15">
      <w:pPr>
        <w:pStyle w:val="Paragraphedeliste"/>
        <w:numPr>
          <w:ilvl w:val="1"/>
          <w:numId w:val="24"/>
        </w:numPr>
        <w:spacing w:line="360" w:lineRule="auto"/>
        <w:rPr>
          <w:lang w:val="en-GB"/>
        </w:rPr>
      </w:pPr>
      <w:r w:rsidRPr="00496861">
        <w:rPr>
          <w:lang w:val="en-GB"/>
        </w:rPr>
        <w:t xml:space="preserve">Feasibility study and pre-design documents for the Ecological Renovation of </w:t>
      </w:r>
      <w:proofErr w:type="spellStart"/>
      <w:r w:rsidRPr="00496861">
        <w:rPr>
          <w:lang w:val="en-GB"/>
        </w:rPr>
        <w:t>Guazhou</w:t>
      </w:r>
      <w:proofErr w:type="spellEnd"/>
      <w:r w:rsidRPr="00496861">
        <w:rPr>
          <w:lang w:val="en-GB"/>
        </w:rPr>
        <w:t xml:space="preserve"> County Project;</w:t>
      </w:r>
    </w:p>
    <w:p w14:paraId="0F8FD591" w14:textId="77777777" w:rsidR="00496861" w:rsidRDefault="00933D15" w:rsidP="00933D15">
      <w:pPr>
        <w:pStyle w:val="Paragraphedeliste"/>
        <w:numPr>
          <w:ilvl w:val="1"/>
          <w:numId w:val="24"/>
        </w:numPr>
        <w:spacing w:line="360" w:lineRule="auto"/>
        <w:rPr>
          <w:lang w:val="en-GB"/>
        </w:rPr>
      </w:pPr>
      <w:r w:rsidRPr="00496861">
        <w:rPr>
          <w:lang w:val="en-GB"/>
        </w:rPr>
        <w:t xml:space="preserve">Hydrology and biodiversity thematic studies (carried out in parallel), including the </w:t>
      </w:r>
      <w:proofErr w:type="spellStart"/>
      <w:r w:rsidRPr="00496861">
        <w:rPr>
          <w:lang w:val="en-GB"/>
        </w:rPr>
        <w:t>Fulu</w:t>
      </w:r>
      <w:proofErr w:type="spellEnd"/>
      <w:r w:rsidRPr="00496861">
        <w:rPr>
          <w:lang w:val="en-GB"/>
        </w:rPr>
        <w:t xml:space="preserve"> River water balance, ecological baseline, and pollution risks;</w:t>
      </w:r>
    </w:p>
    <w:p w14:paraId="47A7D19A" w14:textId="77777777" w:rsidR="00496861" w:rsidRDefault="00933D15" w:rsidP="00933D15">
      <w:pPr>
        <w:pStyle w:val="Paragraphedeliste"/>
        <w:numPr>
          <w:ilvl w:val="1"/>
          <w:numId w:val="24"/>
        </w:numPr>
        <w:spacing w:line="360" w:lineRule="auto"/>
        <w:rPr>
          <w:lang w:val="en-GB"/>
        </w:rPr>
      </w:pPr>
      <w:r w:rsidRPr="00496861">
        <w:rPr>
          <w:lang w:val="en-GB"/>
        </w:rPr>
        <w:t xml:space="preserve">Urban and land-use master plans of </w:t>
      </w:r>
      <w:proofErr w:type="spellStart"/>
      <w:r w:rsidRPr="00496861">
        <w:rPr>
          <w:lang w:val="en-GB"/>
        </w:rPr>
        <w:t>Guazhou</w:t>
      </w:r>
      <w:proofErr w:type="spellEnd"/>
      <w:r w:rsidRPr="00496861">
        <w:rPr>
          <w:lang w:val="en-GB"/>
        </w:rPr>
        <w:t xml:space="preserve"> County and provincial policies on ecological transition and water management (e.g., Beautiful China 2035, Ecological Civilization Strategy, Gansu Water Resources Plan);</w:t>
      </w:r>
    </w:p>
    <w:p w14:paraId="36FC4C3D" w14:textId="1124B105" w:rsidR="00933D15" w:rsidRPr="00496861" w:rsidRDefault="00933D15" w:rsidP="00603CAE">
      <w:pPr>
        <w:pStyle w:val="Paragraphedeliste"/>
        <w:numPr>
          <w:ilvl w:val="1"/>
          <w:numId w:val="24"/>
        </w:numPr>
        <w:spacing w:line="360" w:lineRule="auto"/>
        <w:rPr>
          <w:lang w:val="en-GB"/>
        </w:rPr>
      </w:pPr>
      <w:r w:rsidRPr="00496861">
        <w:rPr>
          <w:lang w:val="en-GB"/>
        </w:rPr>
        <w:t>National environmental and social regulations and sectoral standards, particularly regarding EIA procedures, land acquisition, labour protection, and gender equality;</w:t>
      </w:r>
    </w:p>
    <w:p w14:paraId="08058D57" w14:textId="77777777" w:rsidR="00933D15" w:rsidRPr="00933D15" w:rsidRDefault="00933D15" w:rsidP="00933D15">
      <w:pPr>
        <w:spacing w:line="360" w:lineRule="auto"/>
        <w:rPr>
          <w:lang w:val="en-GB"/>
        </w:rPr>
      </w:pPr>
    </w:p>
    <w:p w14:paraId="580BF987" w14:textId="77777777" w:rsidR="00933D15" w:rsidRPr="00933D15" w:rsidRDefault="00933D15" w:rsidP="00933D15">
      <w:pPr>
        <w:spacing w:line="360" w:lineRule="auto"/>
        <w:rPr>
          <w:lang w:val="en-GB"/>
        </w:rPr>
      </w:pPr>
      <w:r w:rsidRPr="00933D15">
        <w:rPr>
          <w:lang w:val="en-GB"/>
        </w:rPr>
        <w:t>AFD and World Bank reference frameworks, including:</w:t>
      </w:r>
    </w:p>
    <w:p w14:paraId="5E708F5A" w14:textId="77777777" w:rsidR="00933D15" w:rsidRPr="00933D15" w:rsidRDefault="00933D15" w:rsidP="00933D15">
      <w:pPr>
        <w:spacing w:line="360" w:lineRule="auto"/>
        <w:rPr>
          <w:lang w:val="en-GB"/>
        </w:rPr>
      </w:pPr>
    </w:p>
    <w:p w14:paraId="34842CE0" w14:textId="77777777" w:rsidR="00496861" w:rsidRDefault="00933D15" w:rsidP="00933D15">
      <w:pPr>
        <w:pStyle w:val="Paragraphedeliste"/>
        <w:numPr>
          <w:ilvl w:val="1"/>
          <w:numId w:val="24"/>
        </w:numPr>
        <w:spacing w:line="360" w:lineRule="auto"/>
        <w:rPr>
          <w:lang w:val="en-GB"/>
        </w:rPr>
      </w:pPr>
      <w:r w:rsidRPr="00496861">
        <w:rPr>
          <w:lang w:val="en-GB"/>
        </w:rPr>
        <w:t>World Bank Environmental and Social Framework (ESS 1–10),</w:t>
      </w:r>
    </w:p>
    <w:p w14:paraId="34680529" w14:textId="77777777" w:rsidR="00496861" w:rsidRDefault="00933D15" w:rsidP="00933D15">
      <w:pPr>
        <w:pStyle w:val="Paragraphedeliste"/>
        <w:numPr>
          <w:ilvl w:val="1"/>
          <w:numId w:val="24"/>
        </w:numPr>
        <w:spacing w:line="360" w:lineRule="auto"/>
        <w:rPr>
          <w:lang w:val="en-GB"/>
        </w:rPr>
      </w:pPr>
      <w:r w:rsidRPr="00496861">
        <w:rPr>
          <w:lang w:val="en-GB"/>
        </w:rPr>
        <w:t>World Bank Group Environmental, Health and Safety (EHS) Guidelines,</w:t>
      </w:r>
    </w:p>
    <w:p w14:paraId="2F92A767" w14:textId="2FA3A7C5" w:rsidR="00933D15" w:rsidRPr="00496861" w:rsidRDefault="00933D15" w:rsidP="00603CAE">
      <w:pPr>
        <w:pStyle w:val="Paragraphedeliste"/>
        <w:numPr>
          <w:ilvl w:val="1"/>
          <w:numId w:val="24"/>
        </w:numPr>
        <w:spacing w:line="360" w:lineRule="auto"/>
        <w:rPr>
          <w:lang w:val="en-GB"/>
        </w:rPr>
      </w:pPr>
      <w:r w:rsidRPr="00496861">
        <w:rPr>
          <w:lang w:val="en-GB"/>
        </w:rPr>
        <w:t>AFD Sectoral Intervention Framework on Gender and Reduction of Inequalities and the AFD Gender &amp; E&amp;S Toolkit.</w:t>
      </w:r>
    </w:p>
    <w:p w14:paraId="282CEA98" w14:textId="77777777" w:rsidR="00933D15" w:rsidRPr="00933D15" w:rsidRDefault="00933D15" w:rsidP="00933D15">
      <w:pPr>
        <w:spacing w:line="360" w:lineRule="auto"/>
        <w:rPr>
          <w:lang w:val="en-GB"/>
        </w:rPr>
      </w:pPr>
    </w:p>
    <w:p w14:paraId="476EC41B" w14:textId="46EDE341" w:rsidR="00F73F7D" w:rsidRPr="007C1DAD" w:rsidRDefault="00933D15" w:rsidP="004F4A12">
      <w:pPr>
        <w:widowControl/>
        <w:numPr>
          <w:ilvl w:val="0"/>
          <w:numId w:val="23"/>
        </w:numPr>
        <w:tabs>
          <w:tab w:val="clear" w:pos="360"/>
          <w:tab w:val="num" w:pos="720"/>
        </w:tabs>
        <w:spacing w:line="360" w:lineRule="auto"/>
        <w:ind w:left="720"/>
        <w:rPr>
          <w:i/>
          <w:lang w:val="en-GB"/>
        </w:rPr>
      </w:pPr>
      <w:r w:rsidRPr="00933D15">
        <w:rPr>
          <w:lang w:val="en-GB"/>
        </w:rPr>
        <w:t>All documents consulted must be referenced in the ESIA and their relevance, limitations, and consistency discussed.</w:t>
      </w:r>
    </w:p>
    <w:p w14:paraId="7F660D0E" w14:textId="77777777" w:rsidR="00F73F7D" w:rsidRPr="007C1DAD" w:rsidRDefault="00F73F7D" w:rsidP="004F4A12">
      <w:pPr>
        <w:spacing w:line="360" w:lineRule="auto"/>
        <w:rPr>
          <w:lang w:val="en-GB"/>
        </w:rPr>
      </w:pPr>
    </w:p>
    <w:p w14:paraId="090FDCB5" w14:textId="77777777" w:rsidR="00F73F7D" w:rsidRPr="007C1DAD" w:rsidRDefault="00F73F7D" w:rsidP="004F4A12">
      <w:pPr>
        <w:spacing w:line="360" w:lineRule="auto"/>
        <w:rPr>
          <w:lang w:val="en-GB"/>
        </w:rPr>
      </w:pPr>
    </w:p>
    <w:p w14:paraId="4092C0BA" w14:textId="77777777" w:rsidR="00F73F7D" w:rsidRPr="007C1DAD" w:rsidRDefault="00F73F7D" w:rsidP="004F4A12">
      <w:pPr>
        <w:pStyle w:val="StyleTitre1Justifi"/>
        <w:numPr>
          <w:ilvl w:val="0"/>
          <w:numId w:val="21"/>
        </w:numPr>
        <w:tabs>
          <w:tab w:val="clear" w:pos="360"/>
        </w:tabs>
        <w:spacing w:line="360" w:lineRule="auto"/>
        <w:ind w:left="0" w:firstLine="0"/>
        <w:rPr>
          <w:caps/>
          <w:smallCaps w:val="0"/>
          <w:lang w:val="en-GB"/>
        </w:rPr>
      </w:pPr>
      <w:bookmarkStart w:id="101" w:name="_Toc154740184"/>
      <w:r w:rsidRPr="007C1DAD">
        <w:rPr>
          <w:caps/>
          <w:smallCaps w:val="0"/>
          <w:lang w:val="en-GB"/>
        </w:rPr>
        <w:lastRenderedPageBreak/>
        <w:t>team compos</w:t>
      </w:r>
      <w:r>
        <w:rPr>
          <w:caps/>
          <w:smallCaps w:val="0"/>
          <w:lang w:val="en-GB"/>
        </w:rPr>
        <w:t>I</w:t>
      </w:r>
      <w:r w:rsidRPr="007C1DAD">
        <w:rPr>
          <w:caps/>
          <w:smallCaps w:val="0"/>
          <w:lang w:val="en-GB"/>
        </w:rPr>
        <w:t xml:space="preserve">tion and </w:t>
      </w:r>
      <w:r>
        <w:rPr>
          <w:caps/>
          <w:smallCaps w:val="0"/>
          <w:lang w:val="en-GB"/>
        </w:rPr>
        <w:t>assessment</w:t>
      </w:r>
      <w:r w:rsidRPr="007C1DAD">
        <w:rPr>
          <w:caps/>
          <w:smallCaps w:val="0"/>
          <w:lang w:val="en-GB"/>
        </w:rPr>
        <w:t xml:space="preserve"> implementation schedule</w:t>
      </w:r>
      <w:bookmarkEnd w:id="101"/>
    </w:p>
    <w:p w14:paraId="37576F95" w14:textId="77777777" w:rsidR="006E54C0" w:rsidRPr="006E54C0" w:rsidRDefault="006E54C0" w:rsidP="006E54C0">
      <w:pPr>
        <w:spacing w:line="360" w:lineRule="auto"/>
        <w:rPr>
          <w:lang w:val="en-GB"/>
        </w:rPr>
      </w:pPr>
      <w:r w:rsidRPr="006E54C0">
        <w:rPr>
          <w:lang w:val="en-GB"/>
        </w:rPr>
        <w:t>The Consultant shall propose a multidisciplinary team combining international and national expertise, with proven experience in AFD and World Bank-funded projects and familiarity with the Chinese regulatory context.</w:t>
      </w:r>
    </w:p>
    <w:p w14:paraId="306074E8" w14:textId="77777777" w:rsidR="006E54C0" w:rsidRPr="006E54C0" w:rsidRDefault="006E54C0" w:rsidP="006E54C0">
      <w:pPr>
        <w:spacing w:line="360" w:lineRule="auto"/>
        <w:rPr>
          <w:lang w:val="en-GB"/>
        </w:rPr>
      </w:pPr>
    </w:p>
    <w:p w14:paraId="7F71B095" w14:textId="77777777" w:rsidR="006E54C0" w:rsidRPr="006E54C0" w:rsidRDefault="006E54C0" w:rsidP="006E54C0">
      <w:pPr>
        <w:spacing w:line="360" w:lineRule="auto"/>
        <w:rPr>
          <w:lang w:val="en-GB"/>
        </w:rPr>
      </w:pPr>
      <w:r w:rsidRPr="006E54C0">
        <w:rPr>
          <w:lang w:val="en-GB"/>
        </w:rPr>
        <w:t>Environmentalist / Team Leader</w:t>
      </w:r>
    </w:p>
    <w:p w14:paraId="47904F32" w14:textId="77777777" w:rsidR="006E54C0" w:rsidRPr="006E54C0" w:rsidRDefault="006E54C0" w:rsidP="006E54C0">
      <w:pPr>
        <w:spacing w:line="360" w:lineRule="auto"/>
        <w:rPr>
          <w:lang w:val="en-GB"/>
        </w:rPr>
      </w:pPr>
    </w:p>
    <w:p w14:paraId="063B0FCD" w14:textId="77777777" w:rsidR="006E54C0" w:rsidRPr="006E54C0" w:rsidRDefault="006E54C0" w:rsidP="006E54C0">
      <w:pPr>
        <w:spacing w:line="360" w:lineRule="auto"/>
        <w:rPr>
          <w:lang w:val="en-GB"/>
        </w:rPr>
      </w:pPr>
      <w:r w:rsidRPr="006E54C0">
        <w:rPr>
          <w:lang w:val="en-GB"/>
        </w:rPr>
        <w:t>• Environmental specialist (Master’s / BAC + 5 minimum) in environment, ecology, geography, or related field;</w:t>
      </w:r>
    </w:p>
    <w:p w14:paraId="22D9EEC3" w14:textId="77777777" w:rsidR="006E54C0" w:rsidRPr="006E54C0" w:rsidRDefault="006E54C0" w:rsidP="006E54C0">
      <w:pPr>
        <w:spacing w:line="360" w:lineRule="auto"/>
        <w:rPr>
          <w:lang w:val="en-GB"/>
        </w:rPr>
      </w:pPr>
      <w:r w:rsidRPr="006E54C0">
        <w:rPr>
          <w:lang w:val="en-GB"/>
        </w:rPr>
        <w:t>• At least ten (10) years of experience in environmental and social impact assessments, including projects in semi-arid or water-stressed contexts;</w:t>
      </w:r>
    </w:p>
    <w:p w14:paraId="1DA966AA" w14:textId="77777777" w:rsidR="006E54C0" w:rsidRPr="006E54C0" w:rsidRDefault="006E54C0" w:rsidP="006E54C0">
      <w:pPr>
        <w:spacing w:line="360" w:lineRule="auto"/>
        <w:rPr>
          <w:lang w:val="en-GB"/>
        </w:rPr>
      </w:pPr>
      <w:r w:rsidRPr="006E54C0">
        <w:rPr>
          <w:rFonts w:hint="eastAsia"/>
          <w:lang w:val="en-GB"/>
        </w:rPr>
        <w:t>•</w:t>
      </w:r>
      <w:r w:rsidRPr="006E54C0">
        <w:rPr>
          <w:rFonts w:hint="eastAsia"/>
          <w:lang w:val="en-GB"/>
        </w:rPr>
        <w:t xml:space="preserve"> Proven experience (</w:t>
      </w:r>
      <w:r w:rsidRPr="006E54C0">
        <w:rPr>
          <w:rFonts w:hint="eastAsia"/>
          <w:lang w:val="en-GB"/>
        </w:rPr>
        <w:t>≥</w:t>
      </w:r>
      <w:r w:rsidRPr="006E54C0">
        <w:rPr>
          <w:rFonts w:hint="eastAsia"/>
          <w:lang w:val="en-GB"/>
        </w:rPr>
        <w:t xml:space="preserve"> 3 projects) with IFI procedures (AFD, World Bank, ADB, EIB etc.);</w:t>
      </w:r>
    </w:p>
    <w:p w14:paraId="06D4479A" w14:textId="77777777" w:rsidR="006E54C0" w:rsidRPr="006E54C0" w:rsidRDefault="006E54C0" w:rsidP="006E54C0">
      <w:pPr>
        <w:spacing w:line="360" w:lineRule="auto"/>
        <w:rPr>
          <w:lang w:val="en-GB"/>
        </w:rPr>
      </w:pPr>
      <w:r w:rsidRPr="006E54C0">
        <w:rPr>
          <w:lang w:val="en-GB"/>
        </w:rPr>
        <w:t>• Specific experience in nature-based solutions, climate adaptation, and urban ecological restoration will be considered a strong asset;</w:t>
      </w:r>
    </w:p>
    <w:p w14:paraId="18CB8922" w14:textId="77777777" w:rsidR="006E54C0" w:rsidRPr="006E54C0" w:rsidRDefault="006E54C0" w:rsidP="006E54C0">
      <w:pPr>
        <w:spacing w:line="360" w:lineRule="auto"/>
        <w:rPr>
          <w:lang w:val="en-GB"/>
        </w:rPr>
      </w:pPr>
      <w:r w:rsidRPr="006E54C0">
        <w:rPr>
          <w:lang w:val="en-GB"/>
        </w:rPr>
        <w:t>• One (1) ESIA experience in China required;</w:t>
      </w:r>
    </w:p>
    <w:p w14:paraId="53589AF1" w14:textId="77777777" w:rsidR="006E54C0" w:rsidRPr="006E54C0" w:rsidRDefault="006E54C0" w:rsidP="006E54C0">
      <w:pPr>
        <w:spacing w:line="360" w:lineRule="auto"/>
        <w:rPr>
          <w:lang w:val="en-GB"/>
        </w:rPr>
      </w:pPr>
      <w:r w:rsidRPr="006E54C0">
        <w:rPr>
          <w:lang w:val="en-GB"/>
        </w:rPr>
        <w:t>• Excellent command of English; French would be an advantage;</w:t>
      </w:r>
    </w:p>
    <w:p w14:paraId="093CF53B" w14:textId="77777777" w:rsidR="006E54C0" w:rsidRPr="006E54C0" w:rsidRDefault="006E54C0" w:rsidP="006E54C0">
      <w:pPr>
        <w:spacing w:line="360" w:lineRule="auto"/>
        <w:rPr>
          <w:lang w:val="en-GB"/>
        </w:rPr>
      </w:pPr>
      <w:r w:rsidRPr="006E54C0">
        <w:rPr>
          <w:lang w:val="en-GB"/>
        </w:rPr>
        <w:t>• Leadership and coordination skills.</w:t>
      </w:r>
    </w:p>
    <w:p w14:paraId="02989E92" w14:textId="77777777" w:rsidR="006E54C0" w:rsidRPr="006E54C0" w:rsidRDefault="006E54C0" w:rsidP="006E54C0">
      <w:pPr>
        <w:spacing w:line="360" w:lineRule="auto"/>
        <w:rPr>
          <w:lang w:val="en-GB"/>
        </w:rPr>
      </w:pPr>
    </w:p>
    <w:p w14:paraId="3407FB1E" w14:textId="77777777" w:rsidR="006E54C0" w:rsidRPr="006E54C0" w:rsidRDefault="006E54C0" w:rsidP="006E54C0">
      <w:pPr>
        <w:spacing w:line="360" w:lineRule="auto"/>
        <w:rPr>
          <w:lang w:val="en-GB"/>
        </w:rPr>
      </w:pPr>
      <w:r w:rsidRPr="006E54C0">
        <w:rPr>
          <w:lang w:val="en-GB"/>
        </w:rPr>
        <w:t>Sociologist / Anthropologist / Social Specialist</w:t>
      </w:r>
    </w:p>
    <w:p w14:paraId="31396A98" w14:textId="77777777" w:rsidR="006E54C0" w:rsidRPr="006E54C0" w:rsidRDefault="006E54C0" w:rsidP="006E54C0">
      <w:pPr>
        <w:spacing w:line="360" w:lineRule="auto"/>
        <w:rPr>
          <w:lang w:val="en-GB"/>
        </w:rPr>
      </w:pPr>
    </w:p>
    <w:p w14:paraId="02BB18A6" w14:textId="77777777" w:rsidR="006E54C0" w:rsidRPr="006E54C0" w:rsidRDefault="006E54C0" w:rsidP="006E54C0">
      <w:pPr>
        <w:spacing w:line="360" w:lineRule="auto"/>
        <w:rPr>
          <w:lang w:val="en-GB"/>
        </w:rPr>
      </w:pPr>
      <w:r w:rsidRPr="006E54C0">
        <w:rPr>
          <w:lang w:val="en-GB"/>
        </w:rPr>
        <w:t>• Master’s / BAC + 5 in sociology, anthropology, or related social sciences;</w:t>
      </w:r>
    </w:p>
    <w:p w14:paraId="5EAD3A19" w14:textId="77777777" w:rsidR="006E54C0" w:rsidRPr="006E54C0" w:rsidRDefault="006E54C0" w:rsidP="006E54C0">
      <w:pPr>
        <w:spacing w:line="360" w:lineRule="auto"/>
        <w:rPr>
          <w:lang w:val="en-GB"/>
        </w:rPr>
      </w:pPr>
      <w:r w:rsidRPr="006E54C0">
        <w:rPr>
          <w:lang w:val="en-GB"/>
        </w:rPr>
        <w:t>• Minimum ten (10) years of experience in social impact assessment and stakeholder engagement;</w:t>
      </w:r>
    </w:p>
    <w:p w14:paraId="369AA7DA" w14:textId="77777777" w:rsidR="006E54C0" w:rsidRPr="006E54C0" w:rsidRDefault="006E54C0" w:rsidP="006E54C0">
      <w:pPr>
        <w:spacing w:line="360" w:lineRule="auto"/>
        <w:rPr>
          <w:lang w:val="en-GB"/>
        </w:rPr>
      </w:pPr>
      <w:r w:rsidRPr="006E54C0">
        <w:rPr>
          <w:rFonts w:hint="eastAsia"/>
          <w:lang w:val="en-GB"/>
        </w:rPr>
        <w:t>•</w:t>
      </w:r>
      <w:r w:rsidRPr="006E54C0">
        <w:rPr>
          <w:rFonts w:hint="eastAsia"/>
          <w:lang w:val="en-GB"/>
        </w:rPr>
        <w:t xml:space="preserve"> Proven experience (</w:t>
      </w:r>
      <w:r w:rsidRPr="006E54C0">
        <w:rPr>
          <w:rFonts w:hint="eastAsia"/>
          <w:lang w:val="en-GB"/>
        </w:rPr>
        <w:t>≥</w:t>
      </w:r>
      <w:r w:rsidRPr="006E54C0">
        <w:rPr>
          <w:rFonts w:hint="eastAsia"/>
          <w:lang w:val="en-GB"/>
        </w:rPr>
        <w:t xml:space="preserve"> 3 projects) in E&amp;S studies under IFI standards;</w:t>
      </w:r>
    </w:p>
    <w:p w14:paraId="66262DB6" w14:textId="77777777" w:rsidR="006E54C0" w:rsidRPr="006E54C0" w:rsidRDefault="006E54C0" w:rsidP="006E54C0">
      <w:pPr>
        <w:spacing w:line="360" w:lineRule="auto"/>
        <w:rPr>
          <w:lang w:val="en-GB"/>
        </w:rPr>
      </w:pPr>
      <w:r w:rsidRPr="006E54C0">
        <w:rPr>
          <w:lang w:val="en-GB"/>
        </w:rPr>
        <w:t>• One (1) E&amp;S study in China required;</w:t>
      </w:r>
    </w:p>
    <w:p w14:paraId="61B47EF3" w14:textId="77777777" w:rsidR="006E54C0" w:rsidRPr="006E54C0" w:rsidRDefault="006E54C0" w:rsidP="006E54C0">
      <w:pPr>
        <w:spacing w:line="360" w:lineRule="auto"/>
        <w:rPr>
          <w:lang w:val="en-GB"/>
        </w:rPr>
      </w:pPr>
      <w:r w:rsidRPr="006E54C0">
        <w:rPr>
          <w:lang w:val="en-GB"/>
        </w:rPr>
        <w:t>• Demonstrated skills in resettlement planning (ESS 5) and gender-based analysis; experience preparing RPF / RAP / LRP is essential;</w:t>
      </w:r>
    </w:p>
    <w:p w14:paraId="64771654" w14:textId="77777777" w:rsidR="006E54C0" w:rsidRPr="006E54C0" w:rsidRDefault="006E54C0" w:rsidP="006E54C0">
      <w:pPr>
        <w:spacing w:line="360" w:lineRule="auto"/>
        <w:rPr>
          <w:lang w:val="en-GB"/>
        </w:rPr>
      </w:pPr>
      <w:r w:rsidRPr="006E54C0">
        <w:rPr>
          <w:lang w:val="en-GB"/>
        </w:rPr>
        <w:t>• Excellent communication and facilitation skills;</w:t>
      </w:r>
    </w:p>
    <w:p w14:paraId="58F88985" w14:textId="47A07D7D" w:rsidR="00F73F7D" w:rsidRDefault="006E54C0" w:rsidP="006E54C0">
      <w:pPr>
        <w:spacing w:line="360" w:lineRule="auto"/>
        <w:rPr>
          <w:lang w:val="en-GB"/>
        </w:rPr>
      </w:pPr>
      <w:r w:rsidRPr="006E54C0">
        <w:rPr>
          <w:lang w:val="en-GB"/>
        </w:rPr>
        <w:t>• Fluency in English; Mandarin knowledge desirable.</w:t>
      </w:r>
    </w:p>
    <w:p w14:paraId="6D4EF3D3" w14:textId="77777777" w:rsidR="00F73F7D" w:rsidRPr="00773ED8" w:rsidRDefault="00F73F7D" w:rsidP="004F4A12">
      <w:pPr>
        <w:spacing w:line="360" w:lineRule="auto"/>
        <w:rPr>
          <w:lang w:val="en-GB"/>
        </w:rPr>
      </w:pPr>
    </w:p>
    <w:p w14:paraId="08ECC989" w14:textId="77777777" w:rsidR="00F73F7D" w:rsidRPr="003E1601" w:rsidRDefault="00F73F7D" w:rsidP="004F4A12">
      <w:pPr>
        <w:spacing w:line="360" w:lineRule="auto"/>
        <w:rPr>
          <w:u w:val="single"/>
          <w:lang w:val="en-GB"/>
        </w:rPr>
      </w:pPr>
      <w:r w:rsidRPr="003E1601">
        <w:rPr>
          <w:u w:val="single"/>
          <w:lang w:val="en-GB"/>
        </w:rPr>
        <w:t>Investigators / facilitators:</w:t>
      </w:r>
    </w:p>
    <w:p w14:paraId="24E56237" w14:textId="6BA21727" w:rsidR="00E00C18" w:rsidRDefault="00F73F7D" w:rsidP="004F4A12">
      <w:pPr>
        <w:spacing w:line="360" w:lineRule="auto"/>
        <w:rPr>
          <w:highlight w:val="yellow"/>
          <w:lang w:val="en-GB"/>
        </w:rPr>
      </w:pPr>
      <w:r w:rsidRPr="00773ED8">
        <w:rPr>
          <w:lang w:val="en-GB"/>
        </w:rPr>
        <w:t>The teams of investigators or animators mobilized must be mixed and trained in taking gender issues into account in the activities to be implemented.</w:t>
      </w:r>
    </w:p>
    <w:p w14:paraId="06B2F92A" w14:textId="77777777" w:rsidR="00592124" w:rsidRPr="00161BF9" w:rsidRDefault="00592124" w:rsidP="004F4A12">
      <w:pPr>
        <w:spacing w:line="360" w:lineRule="auto"/>
        <w:rPr>
          <w:lang w:val="en-GB"/>
        </w:rPr>
      </w:pPr>
    </w:p>
    <w:p w14:paraId="48BB41B0" w14:textId="728F1795" w:rsidR="00592124" w:rsidRPr="00161BF9" w:rsidRDefault="00592124">
      <w:pPr>
        <w:widowControl/>
        <w:jc w:val="left"/>
        <w:rPr>
          <w:lang w:val="en-GB"/>
        </w:rPr>
      </w:pPr>
      <w:r w:rsidRPr="00161BF9">
        <w:rPr>
          <w:lang w:val="en-GB"/>
        </w:rPr>
        <w:br w:type="page"/>
      </w:r>
    </w:p>
    <w:p w14:paraId="0040F328" w14:textId="77777777" w:rsidR="00E00C18" w:rsidRDefault="00E00C18" w:rsidP="004F4A12">
      <w:pPr>
        <w:spacing w:line="360" w:lineRule="auto"/>
        <w:rPr>
          <w:highlight w:val="yellow"/>
          <w:lang w:val="en-GB"/>
        </w:rPr>
      </w:pPr>
    </w:p>
    <w:tbl>
      <w:tblPr>
        <w:tblW w:w="1025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2"/>
        <w:gridCol w:w="8221"/>
      </w:tblGrid>
      <w:tr w:rsidR="00E00C18" w:rsidRPr="00807AEB" w14:paraId="3A634D52" w14:textId="77777777">
        <w:tc>
          <w:tcPr>
            <w:tcW w:w="2032" w:type="dxa"/>
            <w:shd w:val="clear" w:color="auto" w:fill="auto"/>
          </w:tcPr>
          <w:p w14:paraId="56BD0897" w14:textId="77777777" w:rsidR="00E00C18" w:rsidRDefault="00E00C18">
            <w:pPr>
              <w:pStyle w:val="InstructionsNormal"/>
              <w:spacing w:before="60" w:after="60"/>
              <w:jc w:val="left"/>
              <w:rPr>
                <w:color w:val="auto"/>
                <w:sz w:val="20"/>
                <w:szCs w:val="20"/>
              </w:rPr>
            </w:pPr>
            <w:r>
              <w:rPr>
                <w:color w:val="auto"/>
                <w:sz w:val="20"/>
                <w:szCs w:val="20"/>
              </w:rPr>
              <w:t xml:space="preserve">NES 1 - Assessment and management of E&amp;S risks and impacts </w:t>
            </w:r>
          </w:p>
        </w:tc>
        <w:tc>
          <w:tcPr>
            <w:tcW w:w="8221" w:type="dxa"/>
            <w:shd w:val="clear" w:color="auto" w:fill="auto"/>
          </w:tcPr>
          <w:p w14:paraId="2CFF7880" w14:textId="77777777" w:rsidR="00E00C18" w:rsidRDefault="00E00C18">
            <w:pPr>
              <w:spacing w:after="60"/>
              <w:rPr>
                <w:sz w:val="20"/>
                <w:szCs w:val="20"/>
              </w:rPr>
            </w:pPr>
            <w:r>
              <w:rPr>
                <w:sz w:val="20"/>
                <w:szCs w:val="20"/>
              </w:rPr>
              <w:t xml:space="preserve">The project has several risk components (energy renovation, markets, canals, green spaces) that require a preliminary ESIA to clarify and prioritize impacts according to the ERC principle (Avoid – Reduce – Compensate). Supplements will have to be integrated: </w:t>
            </w:r>
          </w:p>
          <w:p w14:paraId="5FBEA116" w14:textId="77777777" w:rsidR="00E00C18" w:rsidRDefault="00E00C18">
            <w:pPr>
              <w:spacing w:after="60"/>
              <w:rPr>
                <w:sz w:val="20"/>
                <w:szCs w:val="20"/>
              </w:rPr>
            </w:pPr>
          </w:p>
          <w:p w14:paraId="2F36B9FC" w14:textId="77777777" w:rsidR="00E00C18" w:rsidRDefault="00E00C18">
            <w:pPr>
              <w:pStyle w:val="Paragraphedeliste"/>
              <w:widowControl/>
              <w:numPr>
                <w:ilvl w:val="0"/>
                <w:numId w:val="10"/>
              </w:numPr>
              <w:spacing w:after="60"/>
              <w:rPr>
                <w:sz w:val="20"/>
                <w:szCs w:val="20"/>
              </w:rPr>
            </w:pPr>
            <w:r>
              <w:rPr>
                <w:sz w:val="20"/>
                <w:szCs w:val="20"/>
              </w:rPr>
              <w:t>a complete hydrological assessment (quantity, quality, governance, climate vulnerabilities),</w:t>
            </w:r>
          </w:p>
          <w:p w14:paraId="6189CF16" w14:textId="77777777" w:rsidR="00E00C18" w:rsidRDefault="00E00C18">
            <w:pPr>
              <w:spacing w:after="60"/>
              <w:rPr>
                <w:sz w:val="20"/>
                <w:szCs w:val="20"/>
              </w:rPr>
            </w:pPr>
          </w:p>
          <w:p w14:paraId="7EDA7753" w14:textId="77777777" w:rsidR="00E00C18" w:rsidRDefault="00E00C18">
            <w:pPr>
              <w:pStyle w:val="Paragraphedeliste"/>
              <w:widowControl/>
              <w:numPr>
                <w:ilvl w:val="0"/>
                <w:numId w:val="10"/>
              </w:numPr>
              <w:spacing w:after="60"/>
              <w:rPr>
                <w:sz w:val="20"/>
                <w:szCs w:val="20"/>
              </w:rPr>
            </w:pPr>
            <w:r>
              <w:rPr>
                <w:sz w:val="20"/>
                <w:szCs w:val="20"/>
              </w:rPr>
              <w:t>a carbon footprint assessment (energy sub-projects, lighting, charging stations),</w:t>
            </w:r>
          </w:p>
          <w:p w14:paraId="1E20A06B" w14:textId="77777777" w:rsidR="00E00C18" w:rsidRDefault="00E00C18">
            <w:pPr>
              <w:spacing w:after="60"/>
              <w:rPr>
                <w:sz w:val="20"/>
                <w:szCs w:val="20"/>
              </w:rPr>
            </w:pPr>
          </w:p>
          <w:p w14:paraId="64B6E6AF" w14:textId="77777777" w:rsidR="00E00C18" w:rsidRDefault="00E00C18">
            <w:pPr>
              <w:pStyle w:val="Paragraphedeliste"/>
              <w:widowControl/>
              <w:numPr>
                <w:ilvl w:val="0"/>
                <w:numId w:val="10"/>
              </w:numPr>
              <w:spacing w:after="60"/>
              <w:rPr>
                <w:sz w:val="20"/>
                <w:szCs w:val="20"/>
              </w:rPr>
            </w:pPr>
            <w:r>
              <w:rPr>
                <w:sz w:val="20"/>
                <w:szCs w:val="20"/>
              </w:rPr>
              <w:t xml:space="preserve">a resettlement policy framework (CPR) </w:t>
            </w:r>
          </w:p>
          <w:p w14:paraId="57BCC228" w14:textId="77777777" w:rsidR="00E00C18" w:rsidRDefault="00E00C18">
            <w:pPr>
              <w:spacing w:after="60"/>
              <w:rPr>
                <w:sz w:val="20"/>
                <w:szCs w:val="20"/>
              </w:rPr>
            </w:pPr>
          </w:p>
          <w:p w14:paraId="7F7158A9" w14:textId="77777777" w:rsidR="00E00C18" w:rsidRDefault="00E00C18">
            <w:pPr>
              <w:spacing w:after="60"/>
              <w:rPr>
                <w:sz w:val="20"/>
                <w:szCs w:val="20"/>
              </w:rPr>
            </w:pPr>
            <w:r>
              <w:rPr>
                <w:sz w:val="20"/>
                <w:szCs w:val="20"/>
              </w:rPr>
              <w:t xml:space="preserve">The MOA will need to strengthen its E&amp;S capabilities with an expert dedicated to the PMO and external technical assistance at the earliest. </w:t>
            </w:r>
          </w:p>
        </w:tc>
      </w:tr>
      <w:tr w:rsidR="00E00C18" w:rsidRPr="00807AEB" w14:paraId="7235D0BB" w14:textId="77777777">
        <w:tc>
          <w:tcPr>
            <w:tcW w:w="2032" w:type="dxa"/>
            <w:shd w:val="clear" w:color="auto" w:fill="auto"/>
          </w:tcPr>
          <w:p w14:paraId="0E9A1B6F" w14:textId="77777777" w:rsidR="00E00C18" w:rsidRDefault="00E00C18">
            <w:pPr>
              <w:pStyle w:val="InstructionsNormal"/>
              <w:spacing w:before="60" w:after="60"/>
              <w:jc w:val="left"/>
              <w:rPr>
                <w:i w:val="0"/>
                <w:color w:val="auto"/>
                <w:sz w:val="20"/>
                <w:szCs w:val="20"/>
              </w:rPr>
            </w:pPr>
            <w:r>
              <w:rPr>
                <w:color w:val="auto"/>
                <w:sz w:val="20"/>
                <w:szCs w:val="20"/>
              </w:rPr>
              <w:t xml:space="preserve">NES 2 - </w:t>
            </w:r>
            <w:proofErr w:type="spellStart"/>
            <w:r>
              <w:rPr>
                <w:color w:val="auto"/>
                <w:sz w:val="20"/>
                <w:szCs w:val="20"/>
              </w:rPr>
              <w:t>Labour</w:t>
            </w:r>
            <w:proofErr w:type="spellEnd"/>
            <w:r>
              <w:rPr>
                <w:color w:val="auto"/>
                <w:sz w:val="20"/>
                <w:szCs w:val="20"/>
              </w:rPr>
              <w:t xml:space="preserve"> and working conditions</w:t>
            </w:r>
          </w:p>
        </w:tc>
        <w:tc>
          <w:tcPr>
            <w:tcW w:w="8221" w:type="dxa"/>
            <w:shd w:val="clear" w:color="auto" w:fill="auto"/>
          </w:tcPr>
          <w:p w14:paraId="491B203B" w14:textId="77777777" w:rsidR="00E00C18" w:rsidRDefault="00E00C18">
            <w:pPr>
              <w:spacing w:before="100" w:beforeAutospacing="1" w:after="100" w:afterAutospacing="1"/>
              <w:rPr>
                <w:sz w:val="20"/>
                <w:szCs w:val="20"/>
              </w:rPr>
            </w:pPr>
            <w:r>
              <w:rPr>
                <w:sz w:val="20"/>
                <w:szCs w:val="20"/>
              </w:rPr>
              <w:t>The work will involve a large workforce for renovations, construction and ecological restoration. The identified risks concern:</w:t>
            </w:r>
          </w:p>
          <w:p w14:paraId="30B04609" w14:textId="77777777" w:rsidR="00E00C18" w:rsidRDefault="00E00C18">
            <w:pPr>
              <w:pStyle w:val="Paragraphedeliste"/>
              <w:widowControl/>
              <w:numPr>
                <w:ilvl w:val="0"/>
                <w:numId w:val="10"/>
              </w:numPr>
              <w:spacing w:before="100" w:beforeAutospacing="1" w:after="100" w:afterAutospacing="1"/>
              <w:rPr>
                <w:sz w:val="20"/>
                <w:szCs w:val="20"/>
              </w:rPr>
            </w:pPr>
            <w:r>
              <w:rPr>
                <w:sz w:val="20"/>
                <w:szCs w:val="20"/>
              </w:rPr>
              <w:t>working conditions and the safety of workers,</w:t>
            </w:r>
          </w:p>
          <w:p w14:paraId="757B8F7F" w14:textId="77777777" w:rsidR="00E00C18" w:rsidRDefault="00E00C18">
            <w:pPr>
              <w:pStyle w:val="Paragraphedeliste"/>
              <w:widowControl/>
              <w:numPr>
                <w:ilvl w:val="0"/>
                <w:numId w:val="10"/>
              </w:numPr>
              <w:spacing w:before="100" w:beforeAutospacing="1" w:after="100" w:afterAutospacing="1"/>
              <w:rPr>
                <w:sz w:val="20"/>
                <w:szCs w:val="20"/>
              </w:rPr>
            </w:pPr>
            <w:r>
              <w:rPr>
                <w:sz w:val="20"/>
                <w:szCs w:val="20"/>
              </w:rPr>
              <w:t>the use of a non-formal workforce,</w:t>
            </w:r>
          </w:p>
          <w:p w14:paraId="203CFF3D" w14:textId="77777777" w:rsidR="00E00C18" w:rsidRDefault="00E00C18">
            <w:pPr>
              <w:pStyle w:val="Paragraphedeliste"/>
              <w:widowControl/>
              <w:numPr>
                <w:ilvl w:val="0"/>
                <w:numId w:val="10"/>
              </w:numPr>
              <w:spacing w:before="100" w:beforeAutospacing="1" w:after="100" w:afterAutospacing="1"/>
              <w:rPr>
                <w:sz w:val="20"/>
                <w:szCs w:val="20"/>
              </w:rPr>
            </w:pPr>
            <w:r>
              <w:rPr>
                <w:sz w:val="20"/>
                <w:szCs w:val="20"/>
              </w:rPr>
              <w:t xml:space="preserve">respect for the fundamental ILO Conventions, </w:t>
            </w:r>
          </w:p>
          <w:p w14:paraId="5F1883A0" w14:textId="77777777" w:rsidR="00E00C18" w:rsidRDefault="00E00C18">
            <w:pPr>
              <w:pStyle w:val="Paragraphedeliste"/>
              <w:widowControl/>
              <w:numPr>
                <w:ilvl w:val="0"/>
                <w:numId w:val="10"/>
              </w:numPr>
              <w:spacing w:before="100" w:beforeAutospacing="1" w:after="100" w:afterAutospacing="1"/>
              <w:rPr>
                <w:sz w:val="20"/>
                <w:szCs w:val="20"/>
              </w:rPr>
            </w:pPr>
            <w:r>
              <w:rPr>
                <w:sz w:val="20"/>
                <w:szCs w:val="20"/>
              </w:rPr>
              <w:t>the risks of gender-based violence (GBV) on construction sites.</w:t>
            </w:r>
          </w:p>
          <w:p w14:paraId="4A7E815E" w14:textId="77777777" w:rsidR="00E00C18" w:rsidRDefault="00E00C18">
            <w:pPr>
              <w:spacing w:before="100" w:beforeAutospacing="1" w:after="100" w:afterAutospacing="1"/>
              <w:rPr>
                <w:sz w:val="20"/>
                <w:szCs w:val="20"/>
              </w:rPr>
            </w:pPr>
            <w:r>
              <w:rPr>
                <w:sz w:val="20"/>
                <w:szCs w:val="20"/>
              </w:rPr>
              <w:t xml:space="preserve">ESHS clauses will have to be integrated into the DAOs, in connection with the PGES.  </w:t>
            </w:r>
          </w:p>
        </w:tc>
      </w:tr>
      <w:tr w:rsidR="00E00C18" w:rsidRPr="00807AEB" w14:paraId="7F2BD750" w14:textId="77777777">
        <w:tc>
          <w:tcPr>
            <w:tcW w:w="2032" w:type="dxa"/>
            <w:shd w:val="clear" w:color="auto" w:fill="auto"/>
          </w:tcPr>
          <w:p w14:paraId="1595911E" w14:textId="77777777" w:rsidR="00E00C18" w:rsidRDefault="00E00C18">
            <w:pPr>
              <w:pStyle w:val="InstructionsNormal"/>
              <w:spacing w:before="60" w:after="60"/>
              <w:jc w:val="left"/>
              <w:rPr>
                <w:i w:val="0"/>
                <w:color w:val="auto"/>
                <w:sz w:val="20"/>
                <w:szCs w:val="20"/>
              </w:rPr>
            </w:pPr>
            <w:r>
              <w:rPr>
                <w:color w:val="auto"/>
                <w:sz w:val="20"/>
                <w:szCs w:val="20"/>
              </w:rPr>
              <w:t>NES 3 - Rational use of resources, pollution prevention and control</w:t>
            </w:r>
          </w:p>
        </w:tc>
        <w:tc>
          <w:tcPr>
            <w:tcW w:w="8221" w:type="dxa"/>
            <w:shd w:val="clear" w:color="auto" w:fill="auto"/>
          </w:tcPr>
          <w:p w14:paraId="25ECF70E" w14:textId="77777777" w:rsidR="00E00C18" w:rsidRDefault="00E00C18">
            <w:pPr>
              <w:pStyle w:val="InstructionsNormal"/>
              <w:spacing w:before="60" w:after="20"/>
              <w:rPr>
                <w:rFonts w:eastAsia="Calibri"/>
                <w:i w:val="0"/>
                <w:color w:val="auto"/>
                <w:sz w:val="20"/>
                <w:szCs w:val="20"/>
                <w:lang w:eastAsia="en-US"/>
              </w:rPr>
            </w:pPr>
            <w:r>
              <w:rPr>
                <w:rFonts w:eastAsia="Calibri"/>
                <w:i w:val="0"/>
                <w:color w:val="auto"/>
                <w:sz w:val="20"/>
                <w:szCs w:val="20"/>
                <w:lang w:eastAsia="en-US"/>
              </w:rPr>
              <w:t>The project is taking place in a context of acute water stress. The main risks concern:</w:t>
            </w:r>
          </w:p>
          <w:p w14:paraId="0ECE8EAF" w14:textId="77777777" w:rsidR="00E00C18" w:rsidRDefault="00E00C18">
            <w:pPr>
              <w:pStyle w:val="InstructionsNormal"/>
              <w:numPr>
                <w:ilvl w:val="0"/>
                <w:numId w:val="10"/>
              </w:numPr>
              <w:spacing w:before="60" w:after="20"/>
              <w:rPr>
                <w:rFonts w:eastAsia="Calibri"/>
                <w:i w:val="0"/>
                <w:color w:val="auto"/>
                <w:sz w:val="20"/>
                <w:szCs w:val="20"/>
                <w:lang w:eastAsia="en-US"/>
              </w:rPr>
            </w:pPr>
            <w:r>
              <w:rPr>
                <w:rFonts w:eastAsia="Calibri"/>
                <w:i w:val="0"/>
                <w:color w:val="auto"/>
                <w:sz w:val="20"/>
                <w:szCs w:val="20"/>
                <w:lang w:eastAsia="en-US"/>
              </w:rPr>
              <w:t>increased water consumption by green spaces (sub-project 5),</w:t>
            </w:r>
          </w:p>
          <w:p w14:paraId="254484B3" w14:textId="77777777" w:rsidR="00E00C18" w:rsidRDefault="00E00C18">
            <w:pPr>
              <w:pStyle w:val="InstructionsNormal"/>
              <w:numPr>
                <w:ilvl w:val="0"/>
                <w:numId w:val="10"/>
              </w:numPr>
              <w:spacing w:before="60" w:after="20"/>
              <w:rPr>
                <w:rFonts w:eastAsia="Calibri"/>
                <w:i w:val="0"/>
                <w:color w:val="auto"/>
                <w:sz w:val="20"/>
                <w:szCs w:val="20"/>
                <w:lang w:eastAsia="en-US"/>
              </w:rPr>
            </w:pPr>
            <w:r>
              <w:rPr>
                <w:rFonts w:eastAsia="Calibri"/>
                <w:i w:val="0"/>
                <w:color w:val="auto"/>
                <w:sz w:val="20"/>
                <w:szCs w:val="20"/>
                <w:lang w:eastAsia="en-US"/>
              </w:rPr>
              <w:t xml:space="preserve">the risk of pollution of the canals and the </w:t>
            </w:r>
            <w:proofErr w:type="spellStart"/>
            <w:r>
              <w:rPr>
                <w:rFonts w:eastAsia="Calibri"/>
                <w:i w:val="0"/>
                <w:color w:val="auto"/>
                <w:sz w:val="20"/>
                <w:szCs w:val="20"/>
                <w:lang w:eastAsia="en-US"/>
              </w:rPr>
              <w:t>Fulu</w:t>
            </w:r>
            <w:proofErr w:type="spellEnd"/>
            <w:r>
              <w:rPr>
                <w:rFonts w:eastAsia="Calibri"/>
                <w:i w:val="0"/>
                <w:color w:val="auto"/>
                <w:sz w:val="20"/>
                <w:szCs w:val="20"/>
                <w:lang w:eastAsia="en-US"/>
              </w:rPr>
              <w:t xml:space="preserve"> River by agricultural runoff and construction site effluents,</w:t>
            </w:r>
          </w:p>
          <w:p w14:paraId="50A3988C" w14:textId="77777777" w:rsidR="00E00C18" w:rsidRDefault="00E00C18">
            <w:pPr>
              <w:pStyle w:val="InstructionsNormal"/>
              <w:numPr>
                <w:ilvl w:val="0"/>
                <w:numId w:val="10"/>
              </w:numPr>
              <w:spacing w:before="60" w:after="20"/>
              <w:rPr>
                <w:rFonts w:eastAsia="Calibri"/>
                <w:i w:val="0"/>
                <w:color w:val="auto"/>
                <w:sz w:val="20"/>
                <w:szCs w:val="20"/>
                <w:lang w:eastAsia="en-US"/>
              </w:rPr>
            </w:pPr>
            <w:r>
              <w:rPr>
                <w:rFonts w:eastAsia="Calibri"/>
                <w:i w:val="0"/>
                <w:color w:val="auto"/>
                <w:sz w:val="20"/>
                <w:szCs w:val="20"/>
                <w:lang w:eastAsia="en-US"/>
              </w:rPr>
              <w:t>waste management (photovoltaic panels, batteries, used streetlights).</w:t>
            </w:r>
          </w:p>
          <w:p w14:paraId="2F2024AD" w14:textId="77777777" w:rsidR="00E00C18" w:rsidRDefault="00E00C18">
            <w:pPr>
              <w:pStyle w:val="InstructionsNormal"/>
              <w:spacing w:before="60" w:after="20"/>
              <w:rPr>
                <w:rFonts w:eastAsia="Calibri"/>
                <w:i w:val="0"/>
                <w:color w:val="auto"/>
                <w:sz w:val="20"/>
                <w:szCs w:val="20"/>
                <w:lang w:eastAsia="en-US"/>
              </w:rPr>
            </w:pPr>
          </w:p>
        </w:tc>
      </w:tr>
      <w:tr w:rsidR="00E00C18" w:rsidRPr="00807AEB" w14:paraId="7F8AC7C8" w14:textId="77777777">
        <w:tc>
          <w:tcPr>
            <w:tcW w:w="2032" w:type="dxa"/>
            <w:shd w:val="clear" w:color="auto" w:fill="auto"/>
          </w:tcPr>
          <w:p w14:paraId="4FF0096E" w14:textId="77777777" w:rsidR="00E00C18" w:rsidRDefault="00E00C18">
            <w:pPr>
              <w:pStyle w:val="InstructionsNormal"/>
              <w:spacing w:before="60" w:after="60"/>
              <w:jc w:val="left"/>
              <w:rPr>
                <w:i w:val="0"/>
                <w:color w:val="auto"/>
                <w:sz w:val="20"/>
                <w:szCs w:val="20"/>
              </w:rPr>
            </w:pPr>
            <w:r>
              <w:rPr>
                <w:color w:val="auto"/>
                <w:sz w:val="20"/>
                <w:szCs w:val="20"/>
              </w:rPr>
              <w:t xml:space="preserve">NES 4 - Community health and safety </w:t>
            </w:r>
          </w:p>
        </w:tc>
        <w:tc>
          <w:tcPr>
            <w:tcW w:w="8221" w:type="dxa"/>
            <w:shd w:val="clear" w:color="auto" w:fill="auto"/>
          </w:tcPr>
          <w:p w14:paraId="46A6940E" w14:textId="77777777" w:rsidR="00E00C18" w:rsidRDefault="00E00C18">
            <w:pPr>
              <w:pStyle w:val="InstructionsNormal"/>
              <w:spacing w:before="20" w:after="20"/>
              <w:rPr>
                <w:i w:val="0"/>
                <w:color w:val="auto"/>
                <w:sz w:val="20"/>
                <w:szCs w:val="20"/>
              </w:rPr>
            </w:pPr>
            <w:r>
              <w:rPr>
                <w:i w:val="0"/>
                <w:color w:val="auto"/>
                <w:sz w:val="20"/>
                <w:szCs w:val="20"/>
              </w:rPr>
              <w:t>Construction sites in dense urban environments (markets, canals, public buildings) expose populations to risks of accidents, health nuisances (dust, noise, traffic), and disruption of access to services. In the longer term, access to safe drinking water and urban resilience will depend on good infrastructure management. Preventive measures, communication and site security are essential.</w:t>
            </w:r>
          </w:p>
        </w:tc>
      </w:tr>
      <w:tr w:rsidR="00E00C18" w:rsidRPr="00807AEB" w14:paraId="7A3853B8" w14:textId="77777777">
        <w:tc>
          <w:tcPr>
            <w:tcW w:w="2032" w:type="dxa"/>
            <w:shd w:val="clear" w:color="auto" w:fill="auto"/>
          </w:tcPr>
          <w:p w14:paraId="0A1F36AD" w14:textId="77777777" w:rsidR="00E00C18" w:rsidRDefault="00E00C18">
            <w:pPr>
              <w:pStyle w:val="InstructionsNormal"/>
              <w:spacing w:before="60" w:after="60"/>
              <w:jc w:val="left"/>
              <w:rPr>
                <w:i w:val="0"/>
                <w:color w:val="auto"/>
                <w:sz w:val="20"/>
                <w:szCs w:val="20"/>
              </w:rPr>
            </w:pPr>
            <w:r>
              <w:rPr>
                <w:color w:val="auto"/>
                <w:sz w:val="20"/>
                <w:szCs w:val="20"/>
              </w:rPr>
              <w:lastRenderedPageBreak/>
              <w:t>NES 5 - Land acquisition, land use restrictions and involuntary resettlement</w:t>
            </w:r>
          </w:p>
        </w:tc>
        <w:tc>
          <w:tcPr>
            <w:tcW w:w="8221" w:type="dxa"/>
            <w:shd w:val="clear" w:color="auto" w:fill="auto"/>
          </w:tcPr>
          <w:p w14:paraId="6A81376D" w14:textId="77777777" w:rsidR="00E00C18" w:rsidRDefault="00E00C18">
            <w:pPr>
              <w:pStyle w:val="Commentaire"/>
              <w:rPr>
                <w:iCs/>
              </w:rPr>
            </w:pPr>
            <w:r>
              <w:rPr>
                <w:iCs/>
              </w:rPr>
              <w:t xml:space="preserve">Sub-projects related to markets (sub-project 2) and channels (sub-project 6) have a high risk of economic and, potentially, physical displacement. AFD has recommended avoiding financing of existing markets unless robust resettlement and livelihood restoration plans are planned, financially viable and accepted by the MOA. A CPR will have to frame the approach, and no start-up should take place without prior validation of the plans and implementation. </w:t>
            </w:r>
          </w:p>
        </w:tc>
      </w:tr>
      <w:tr w:rsidR="00E00C18" w:rsidRPr="00807AEB" w14:paraId="6E010F61" w14:textId="77777777">
        <w:tc>
          <w:tcPr>
            <w:tcW w:w="2032" w:type="dxa"/>
            <w:shd w:val="clear" w:color="auto" w:fill="auto"/>
          </w:tcPr>
          <w:p w14:paraId="5DF0B519" w14:textId="77777777" w:rsidR="00E00C18" w:rsidRDefault="00E00C18">
            <w:pPr>
              <w:pStyle w:val="InstructionsNormal"/>
              <w:spacing w:before="60" w:after="60"/>
              <w:jc w:val="left"/>
              <w:rPr>
                <w:i w:val="0"/>
                <w:color w:val="auto"/>
                <w:sz w:val="20"/>
                <w:szCs w:val="20"/>
              </w:rPr>
            </w:pPr>
            <w:r>
              <w:rPr>
                <w:color w:val="auto"/>
                <w:sz w:val="20"/>
                <w:szCs w:val="20"/>
              </w:rPr>
              <w:t>NES 6 - Preservation of biodiversity and sustainable management of living natural resources</w:t>
            </w:r>
          </w:p>
        </w:tc>
        <w:tc>
          <w:tcPr>
            <w:tcW w:w="8221" w:type="dxa"/>
            <w:shd w:val="clear" w:color="auto" w:fill="auto"/>
          </w:tcPr>
          <w:p w14:paraId="766078A3" w14:textId="77777777" w:rsidR="00E00C18" w:rsidRDefault="00E00C18">
            <w:pPr>
              <w:pStyle w:val="InstructionsNormal"/>
              <w:spacing w:before="20" w:after="20"/>
              <w:rPr>
                <w:i w:val="0"/>
                <w:color w:val="auto"/>
                <w:sz w:val="20"/>
                <w:szCs w:val="20"/>
              </w:rPr>
            </w:pPr>
            <w:r>
              <w:rPr>
                <w:i w:val="0"/>
                <w:color w:val="auto"/>
                <w:sz w:val="20"/>
                <w:szCs w:val="20"/>
              </w:rPr>
              <w:t xml:space="preserve">The risks concern the fragmentation of urban habitats and increased pressure on water resources. Interventions on the canals and the </w:t>
            </w:r>
            <w:proofErr w:type="spellStart"/>
            <w:r>
              <w:rPr>
                <w:i w:val="0"/>
                <w:color w:val="auto"/>
                <w:sz w:val="20"/>
                <w:szCs w:val="20"/>
              </w:rPr>
              <w:t>Fulu</w:t>
            </w:r>
            <w:proofErr w:type="spellEnd"/>
            <w:r>
              <w:rPr>
                <w:i w:val="0"/>
                <w:color w:val="auto"/>
                <w:sz w:val="20"/>
                <w:szCs w:val="20"/>
              </w:rPr>
              <w:t xml:space="preserve"> must demonstrate their positive impact on biodiversity and ecological functions. The priority approach will be that of nature-based solutions: blue/green framework, renaturation of banks, adapted local plant species.</w:t>
            </w:r>
          </w:p>
        </w:tc>
      </w:tr>
      <w:tr w:rsidR="00E00C18" w:rsidRPr="00807AEB" w14:paraId="7A477986" w14:textId="77777777">
        <w:tc>
          <w:tcPr>
            <w:tcW w:w="2032" w:type="dxa"/>
            <w:shd w:val="clear" w:color="auto" w:fill="auto"/>
          </w:tcPr>
          <w:p w14:paraId="39B7FA58" w14:textId="77777777" w:rsidR="00E00C18" w:rsidRDefault="00E00C18">
            <w:pPr>
              <w:pStyle w:val="InstructionsNormal"/>
              <w:spacing w:before="60" w:after="60"/>
              <w:jc w:val="left"/>
              <w:rPr>
                <w:i w:val="0"/>
                <w:color w:val="auto"/>
                <w:sz w:val="20"/>
                <w:szCs w:val="20"/>
              </w:rPr>
            </w:pPr>
            <w:r>
              <w:rPr>
                <w:color w:val="auto"/>
                <w:sz w:val="20"/>
                <w:szCs w:val="20"/>
              </w:rPr>
              <w:t>NES 7 - Indigenous populations (PAs)</w:t>
            </w:r>
          </w:p>
        </w:tc>
        <w:tc>
          <w:tcPr>
            <w:tcW w:w="8221" w:type="dxa"/>
            <w:shd w:val="clear" w:color="auto" w:fill="auto"/>
          </w:tcPr>
          <w:p w14:paraId="620BD06B" w14:textId="77777777" w:rsidR="00E00C18" w:rsidRDefault="00E00C18">
            <w:pPr>
              <w:pStyle w:val="InstructionsNormal"/>
              <w:spacing w:before="20" w:after="20"/>
              <w:rPr>
                <w:i w:val="0"/>
                <w:color w:val="auto"/>
                <w:sz w:val="20"/>
                <w:szCs w:val="20"/>
              </w:rPr>
            </w:pPr>
            <w:r>
              <w:rPr>
                <w:i w:val="0"/>
                <w:color w:val="auto"/>
                <w:sz w:val="20"/>
                <w:szCs w:val="20"/>
              </w:rPr>
              <w:t>N/A</w:t>
            </w:r>
          </w:p>
        </w:tc>
      </w:tr>
      <w:tr w:rsidR="00E00C18" w:rsidRPr="00807AEB" w14:paraId="4B560B7A" w14:textId="77777777">
        <w:tc>
          <w:tcPr>
            <w:tcW w:w="2032" w:type="dxa"/>
            <w:shd w:val="clear" w:color="auto" w:fill="auto"/>
          </w:tcPr>
          <w:p w14:paraId="230E1606" w14:textId="77777777" w:rsidR="00E00C18" w:rsidRDefault="00E00C18">
            <w:pPr>
              <w:pStyle w:val="InstructionPuceNiveau1"/>
              <w:numPr>
                <w:ilvl w:val="0"/>
                <w:numId w:val="0"/>
              </w:numPr>
              <w:spacing w:before="60" w:after="60"/>
              <w:jc w:val="left"/>
              <w:rPr>
                <w:color w:val="auto"/>
                <w:sz w:val="20"/>
                <w:szCs w:val="20"/>
              </w:rPr>
            </w:pPr>
            <w:r>
              <w:rPr>
                <w:color w:val="auto"/>
                <w:sz w:val="20"/>
                <w:szCs w:val="20"/>
              </w:rPr>
              <w:t>NES 8 - Cultural heritage</w:t>
            </w:r>
          </w:p>
        </w:tc>
        <w:tc>
          <w:tcPr>
            <w:tcW w:w="8221" w:type="dxa"/>
            <w:shd w:val="clear" w:color="auto" w:fill="auto"/>
          </w:tcPr>
          <w:p w14:paraId="6E6F9FE5" w14:textId="77777777" w:rsidR="00E00C18" w:rsidRDefault="00E00C18">
            <w:pPr>
              <w:pStyle w:val="InstructionsNormal"/>
              <w:spacing w:before="20" w:after="20"/>
              <w:rPr>
                <w:i w:val="0"/>
                <w:color w:val="auto"/>
                <w:sz w:val="20"/>
                <w:szCs w:val="20"/>
              </w:rPr>
            </w:pPr>
            <w:r>
              <w:rPr>
                <w:i w:val="0"/>
                <w:color w:val="auto"/>
                <w:sz w:val="20"/>
                <w:szCs w:val="20"/>
              </w:rPr>
              <w:t>The renovation of the Cultural Industrial Park (sub-project 3) and urban embellishment can have an impact on tangible and intangible cultural heritage. Particular vigilance will be required to preserve the value of cultural facilities. A fortuitous discovery management plan should be integrated into the DAO.</w:t>
            </w:r>
          </w:p>
        </w:tc>
      </w:tr>
      <w:tr w:rsidR="00E00C18" w:rsidRPr="00807AEB" w14:paraId="11904172" w14:textId="77777777">
        <w:tc>
          <w:tcPr>
            <w:tcW w:w="2032" w:type="dxa"/>
            <w:shd w:val="clear" w:color="auto" w:fill="auto"/>
          </w:tcPr>
          <w:p w14:paraId="3F0327C1" w14:textId="77777777" w:rsidR="00E00C18" w:rsidRDefault="00E00C18">
            <w:pPr>
              <w:pStyle w:val="InstructionsNormal"/>
              <w:spacing w:before="60" w:after="60"/>
              <w:jc w:val="left"/>
              <w:rPr>
                <w:i w:val="0"/>
                <w:color w:val="auto"/>
                <w:sz w:val="20"/>
                <w:szCs w:val="20"/>
              </w:rPr>
            </w:pPr>
            <w:r>
              <w:rPr>
                <w:color w:val="auto"/>
                <w:sz w:val="20"/>
                <w:szCs w:val="20"/>
              </w:rPr>
              <w:t>NES 9 - Financial Intermediaries</w:t>
            </w:r>
          </w:p>
        </w:tc>
        <w:tc>
          <w:tcPr>
            <w:tcW w:w="8221" w:type="dxa"/>
            <w:shd w:val="clear" w:color="auto" w:fill="auto"/>
          </w:tcPr>
          <w:p w14:paraId="7718E82F" w14:textId="77777777" w:rsidR="00E00C18" w:rsidRDefault="00E00C18">
            <w:pPr>
              <w:pStyle w:val="InstructionsNormal"/>
              <w:spacing w:before="20" w:after="20"/>
              <w:rPr>
                <w:i w:val="0"/>
                <w:color w:val="auto"/>
                <w:sz w:val="20"/>
                <w:szCs w:val="20"/>
              </w:rPr>
            </w:pPr>
            <w:r>
              <w:rPr>
                <w:i w:val="0"/>
                <w:color w:val="auto"/>
                <w:sz w:val="20"/>
                <w:szCs w:val="20"/>
              </w:rPr>
              <w:t>N/A</w:t>
            </w:r>
          </w:p>
        </w:tc>
      </w:tr>
      <w:tr w:rsidR="00E00C18" w:rsidRPr="00807AEB" w14:paraId="3CE7D0FB" w14:textId="77777777">
        <w:tc>
          <w:tcPr>
            <w:tcW w:w="2032" w:type="dxa"/>
            <w:shd w:val="clear" w:color="auto" w:fill="auto"/>
          </w:tcPr>
          <w:p w14:paraId="662B7B51" w14:textId="77777777" w:rsidR="00E00C18" w:rsidRDefault="00E00C18">
            <w:pPr>
              <w:pStyle w:val="InstructionsNormal"/>
              <w:spacing w:before="60" w:after="60"/>
              <w:jc w:val="left"/>
              <w:rPr>
                <w:color w:val="auto"/>
                <w:sz w:val="20"/>
                <w:szCs w:val="20"/>
              </w:rPr>
            </w:pPr>
            <w:r>
              <w:rPr>
                <w:color w:val="auto"/>
                <w:sz w:val="20"/>
                <w:szCs w:val="20"/>
              </w:rPr>
              <w:t>NES 10 - Disclosure of information and stakeholder engagement</w:t>
            </w:r>
          </w:p>
        </w:tc>
        <w:tc>
          <w:tcPr>
            <w:tcW w:w="8221" w:type="dxa"/>
            <w:shd w:val="clear" w:color="auto" w:fill="auto"/>
          </w:tcPr>
          <w:p w14:paraId="2D26C884" w14:textId="77777777" w:rsidR="00E00C18" w:rsidRDefault="00E00C18">
            <w:pPr>
              <w:spacing w:before="100" w:beforeAutospacing="1" w:after="100" w:afterAutospacing="1"/>
              <w:rPr>
                <w:sz w:val="20"/>
                <w:szCs w:val="20"/>
              </w:rPr>
            </w:pPr>
            <w:r>
              <w:rPr>
                <w:sz w:val="20"/>
                <w:szCs w:val="20"/>
              </w:rPr>
              <w:t>Stakeholder engagement is a central issue for the acceptability of the project, considering:</w:t>
            </w:r>
          </w:p>
          <w:p w14:paraId="43E72D9F" w14:textId="77777777" w:rsidR="00E00C18" w:rsidRDefault="00E00C18">
            <w:pPr>
              <w:pStyle w:val="Paragraphedeliste"/>
              <w:widowControl/>
              <w:numPr>
                <w:ilvl w:val="0"/>
                <w:numId w:val="10"/>
              </w:numPr>
              <w:spacing w:before="100" w:beforeAutospacing="1" w:after="100" w:afterAutospacing="1"/>
              <w:rPr>
                <w:sz w:val="20"/>
                <w:szCs w:val="20"/>
              </w:rPr>
            </w:pPr>
            <w:r>
              <w:rPr>
                <w:sz w:val="20"/>
                <w:szCs w:val="20"/>
              </w:rPr>
              <w:t>the risk of economic eviction (markets, banks),</w:t>
            </w:r>
          </w:p>
          <w:p w14:paraId="16CDF30C" w14:textId="77777777" w:rsidR="00E00C18" w:rsidRDefault="00E00C18">
            <w:pPr>
              <w:pStyle w:val="Paragraphedeliste"/>
              <w:widowControl/>
              <w:numPr>
                <w:ilvl w:val="0"/>
                <w:numId w:val="10"/>
              </w:numPr>
              <w:spacing w:before="100" w:beforeAutospacing="1" w:after="100" w:afterAutospacing="1"/>
              <w:rPr>
                <w:sz w:val="20"/>
                <w:szCs w:val="20"/>
              </w:rPr>
            </w:pPr>
            <w:r>
              <w:rPr>
                <w:sz w:val="20"/>
                <w:szCs w:val="20"/>
              </w:rPr>
              <w:t>the diversity of stakeholders (traders, riparian farmers, users of public services, local associations),</w:t>
            </w:r>
          </w:p>
          <w:p w14:paraId="75F1D55E" w14:textId="77777777" w:rsidR="00E00C18" w:rsidRDefault="00E00C18">
            <w:pPr>
              <w:pStyle w:val="Paragraphedeliste"/>
              <w:widowControl/>
              <w:numPr>
                <w:ilvl w:val="0"/>
                <w:numId w:val="10"/>
              </w:numPr>
              <w:spacing w:before="100" w:beforeAutospacing="1" w:after="100" w:afterAutospacing="1"/>
              <w:rPr>
                <w:sz w:val="20"/>
                <w:szCs w:val="20"/>
              </w:rPr>
            </w:pPr>
            <w:r>
              <w:rPr>
                <w:sz w:val="20"/>
                <w:szCs w:val="20"/>
              </w:rPr>
              <w:t>the vulnerability of certain groups (women, elderly people, low-income populations).</w:t>
            </w:r>
          </w:p>
          <w:p w14:paraId="59937853" w14:textId="77777777" w:rsidR="00E00C18" w:rsidRDefault="00E00C18">
            <w:pPr>
              <w:spacing w:before="100" w:beforeAutospacing="1" w:after="100" w:afterAutospacing="1"/>
              <w:rPr>
                <w:sz w:val="20"/>
                <w:szCs w:val="20"/>
              </w:rPr>
            </w:pPr>
            <w:r>
              <w:rPr>
                <w:sz w:val="20"/>
                <w:szCs w:val="20"/>
              </w:rPr>
              <w:t>A Stakeholder Engagement Plan (PEPP) must be developed within the preliminary ESIA with at least:</w:t>
            </w:r>
          </w:p>
          <w:p w14:paraId="097BE7B1" w14:textId="77777777" w:rsidR="00E00C18" w:rsidRDefault="00E00C18">
            <w:pPr>
              <w:pStyle w:val="Paragraphedeliste"/>
              <w:widowControl/>
              <w:numPr>
                <w:ilvl w:val="0"/>
                <w:numId w:val="10"/>
              </w:numPr>
              <w:spacing w:before="100" w:beforeAutospacing="1" w:after="100" w:afterAutospacing="1"/>
              <w:rPr>
                <w:sz w:val="20"/>
                <w:szCs w:val="20"/>
              </w:rPr>
            </w:pPr>
            <w:r>
              <w:rPr>
                <w:sz w:val="20"/>
                <w:szCs w:val="20"/>
              </w:rPr>
              <w:t>a mapping of the actors,</w:t>
            </w:r>
          </w:p>
          <w:p w14:paraId="7174151D" w14:textId="77777777" w:rsidR="00E00C18" w:rsidRDefault="00E00C18">
            <w:pPr>
              <w:pStyle w:val="Paragraphedeliste"/>
              <w:widowControl/>
              <w:numPr>
                <w:ilvl w:val="0"/>
                <w:numId w:val="10"/>
              </w:numPr>
              <w:spacing w:before="100" w:beforeAutospacing="1" w:after="100" w:afterAutospacing="1"/>
              <w:rPr>
                <w:sz w:val="20"/>
                <w:szCs w:val="20"/>
              </w:rPr>
            </w:pPr>
            <w:r>
              <w:rPr>
                <w:sz w:val="20"/>
                <w:szCs w:val="20"/>
              </w:rPr>
              <w:t>inclusive consultations (gender, age, vulnerability),</w:t>
            </w:r>
          </w:p>
          <w:p w14:paraId="0D5AF2FF" w14:textId="77777777" w:rsidR="00E00C18" w:rsidRDefault="00E00C18">
            <w:pPr>
              <w:pStyle w:val="Paragraphedeliste"/>
              <w:widowControl/>
              <w:numPr>
                <w:ilvl w:val="0"/>
                <w:numId w:val="10"/>
              </w:numPr>
              <w:spacing w:before="100" w:beforeAutospacing="1" w:after="100" w:afterAutospacing="1"/>
              <w:rPr>
                <w:sz w:val="20"/>
                <w:szCs w:val="20"/>
              </w:rPr>
            </w:pPr>
            <w:r>
              <w:rPr>
                <w:sz w:val="20"/>
                <w:szCs w:val="20"/>
              </w:rPr>
              <w:t>an accessible and traceable complaint mechanism,</w:t>
            </w:r>
          </w:p>
          <w:p w14:paraId="7528E50B" w14:textId="77777777" w:rsidR="00E00C18" w:rsidRDefault="00E00C18">
            <w:pPr>
              <w:pStyle w:val="Paragraphedeliste"/>
              <w:widowControl/>
              <w:numPr>
                <w:ilvl w:val="0"/>
                <w:numId w:val="10"/>
              </w:numPr>
              <w:spacing w:before="100" w:beforeAutospacing="1" w:after="100" w:afterAutospacing="1"/>
              <w:rPr>
                <w:sz w:val="20"/>
                <w:szCs w:val="20"/>
              </w:rPr>
            </w:pPr>
            <w:r>
              <w:rPr>
                <w:sz w:val="20"/>
                <w:szCs w:val="20"/>
              </w:rPr>
              <w:t>a regular follow-up of the project’s perception.</w:t>
            </w:r>
          </w:p>
        </w:tc>
      </w:tr>
    </w:tbl>
    <w:p w14:paraId="2448FBEF" w14:textId="77777777" w:rsidR="00E00C18" w:rsidRDefault="00E00C18" w:rsidP="00E00C18"/>
    <w:p w14:paraId="42EAB0B5" w14:textId="77777777" w:rsidR="00B62A0F" w:rsidRPr="00EF5E63" w:rsidRDefault="00B62A0F" w:rsidP="004F4A12">
      <w:pPr>
        <w:spacing w:line="360" w:lineRule="auto"/>
        <w:rPr>
          <w:rFonts w:eastAsia="FangSong_GB2312"/>
          <w:sz w:val="24"/>
        </w:rPr>
      </w:pPr>
    </w:p>
    <w:sectPr w:rsidR="00B62A0F" w:rsidRPr="00EF5E63">
      <w:pgSz w:w="16838" w:h="11906" w:orient="landscape"/>
      <w:pgMar w:top="1531" w:right="2211" w:bottom="1531" w:left="1871" w:header="851" w:footer="992" w:gutter="0"/>
      <w:cols w:space="720"/>
      <w:docGrid w:linePitch="3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3B056" w14:textId="77777777" w:rsidR="006C1D3E" w:rsidRDefault="006C1D3E">
      <w:r>
        <w:separator/>
      </w:r>
    </w:p>
  </w:endnote>
  <w:endnote w:type="continuationSeparator" w:id="0">
    <w:p w14:paraId="547F0848" w14:textId="77777777" w:rsidR="006C1D3E" w:rsidRDefault="006C1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Gra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9534204"/>
      <w:docPartObj>
        <w:docPartGallery w:val="Page Numbers (Bottom of Page)"/>
        <w:docPartUnique/>
      </w:docPartObj>
    </w:sdtPr>
    <w:sdtEndPr/>
    <w:sdtContent>
      <w:p w14:paraId="312302B0" w14:textId="77777777" w:rsidR="003E1623" w:rsidRPr="00686ABC" w:rsidRDefault="003E1623" w:rsidP="002B7296">
        <w:pPr>
          <w:pStyle w:val="Pieddepage"/>
          <w:jc w:val="center"/>
        </w:pPr>
        <w:r w:rsidRPr="00686ABC">
          <w:fldChar w:fldCharType="begin"/>
        </w:r>
        <w:r w:rsidRPr="00686ABC">
          <w:instrText>PAGE   \* MERGEFORMAT</w:instrText>
        </w:r>
        <w:r w:rsidRPr="00686ABC">
          <w:fldChar w:fldCharType="separate"/>
        </w:r>
        <w:r>
          <w:rPr>
            <w:noProof/>
          </w:rPr>
          <w:t>1</w:t>
        </w:r>
        <w:r w:rsidRPr="00686ABC">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7B69" w14:textId="3D6F851B" w:rsidR="00B62A0F" w:rsidRDefault="004B212D">
    <w:pPr>
      <w:pStyle w:val="Pieddepage"/>
    </w:pPr>
    <w:r>
      <w:rPr>
        <w:noProof/>
      </w:rPr>
      <mc:AlternateContent>
        <mc:Choice Requires="wps">
          <w:drawing>
            <wp:anchor distT="0" distB="0" distL="114300" distR="114300" simplePos="0" relativeHeight="251657728" behindDoc="0" locked="0" layoutInCell="1" allowOverlap="1" wp14:anchorId="653F851D" wp14:editId="7D4AE63C">
              <wp:simplePos x="0" y="0"/>
              <wp:positionH relativeFrom="margin">
                <wp:align>center</wp:align>
              </wp:positionH>
              <wp:positionV relativeFrom="paragraph">
                <wp:posOffset>0</wp:posOffset>
              </wp:positionV>
              <wp:extent cx="67310" cy="153035"/>
              <wp:effectExtent l="3175" t="0" r="0" b="317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789BAD" w14:textId="77777777" w:rsidR="00B62A0F" w:rsidRDefault="00B62A0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2F1C66" w:rsidRPr="002F1C66">
                            <w:rPr>
                              <w:noProof/>
                              <w:lang w:val="fr-FR" w:eastAsia="fr-FR"/>
                            </w:rPr>
                            <w:t>12</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53F851D" id="_x0000_t202" coordsize="21600,21600" o:spt="202" path="m,l,21600r21600,l21600,xe">
              <v:stroke joinstyle="miter"/>
              <v:path gradientshapeok="t" o:connecttype="rect"/>
            </v:shapetype>
            <v:shape id="文本框 1" o:spid="_x0000_s1027" type="#_x0000_t202" style="position:absolute;margin-left:0;margin-top:0;width:5.3pt;height:12.05pt;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" filled="f" stroked="f">
              <v:textbox style="mso-fit-shape-to-text:t" inset="0,0,0,0">
                <w:txbxContent>
                  <w:p w14:paraId="07789BAD" w14:textId="77777777" w:rsidR="00B62A0F" w:rsidRDefault="00B62A0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2F1C66" w:rsidRPr="002F1C66">
                      <w:rPr>
                        <w:noProof/>
                        <w:lang w:val="fr-FR" w:eastAsia="fr-FR"/>
                      </w:rPr>
                      <w:t>12</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943BF" w14:textId="77777777" w:rsidR="006C1D3E" w:rsidRDefault="006C1D3E">
      <w:r>
        <w:separator/>
      </w:r>
    </w:p>
  </w:footnote>
  <w:footnote w:type="continuationSeparator" w:id="0">
    <w:p w14:paraId="5FD773FF" w14:textId="77777777" w:rsidR="006C1D3E" w:rsidRDefault="006C1D3E">
      <w:r>
        <w:continuationSeparator/>
      </w:r>
    </w:p>
  </w:footnote>
  <w:footnote w:id="1">
    <w:p w14:paraId="50E29774" w14:textId="77777777" w:rsidR="009017E1" w:rsidRPr="00A3349F" w:rsidRDefault="009017E1" w:rsidP="00A3349F">
      <w:pPr>
        <w:widowControl/>
        <w:adjustRightInd w:val="0"/>
        <w:snapToGrid w:val="0"/>
        <w:contextualSpacing/>
        <w:rPr>
          <w:rFonts w:eastAsia="FangSong_GB2312"/>
          <w:color w:val="000000"/>
          <w:sz w:val="18"/>
          <w:szCs w:val="18"/>
        </w:rPr>
      </w:pPr>
      <w:r w:rsidRPr="009017E1">
        <w:rPr>
          <w:rStyle w:val="Appelnotedebasdep"/>
          <w:sz w:val="18"/>
          <w:szCs w:val="18"/>
        </w:rPr>
        <w:footnoteRef/>
      </w:r>
      <w:r w:rsidRPr="009017E1">
        <w:rPr>
          <w:sz w:val="18"/>
          <w:szCs w:val="18"/>
        </w:rPr>
        <w:t xml:space="preserve"> </w:t>
      </w:r>
      <w:r w:rsidRPr="009017E1">
        <w:rPr>
          <w:rStyle w:val="hps"/>
          <w:rFonts w:eastAsia="FangSong_GB2312"/>
          <w:color w:val="000000"/>
          <w:sz w:val="18"/>
          <w:szCs w:val="18"/>
        </w:rPr>
        <w:t xml:space="preserve">These CBF funded activities shall also aim at nourishing the related public policies in China, through cross capitalization with CBF funded activities supported with MNR and NFGA (in particular on the two topics of urban biodiversity and ecological engineering mobilizing nature-based solutions). It has to be clear that the “classical” soft activities (Technical Assistance to the project owner for the project implementation, as well as the design of the infrastructures and investments) are expected to be funded by the AFD loan. </w:t>
      </w:r>
    </w:p>
  </w:footnote>
  <w:footnote w:id="2">
    <w:p w14:paraId="1FD928E4" w14:textId="77777777" w:rsidR="009A3E43" w:rsidRPr="009017E1" w:rsidRDefault="009A3E43" w:rsidP="009A3E43">
      <w:pPr>
        <w:pStyle w:val="Notedebasdepage"/>
        <w:contextualSpacing/>
        <w:jc w:val="both"/>
      </w:pPr>
      <w:r w:rsidRPr="009017E1">
        <w:rPr>
          <w:rStyle w:val="Appelnotedebasdep"/>
        </w:rPr>
        <w:footnoteRef/>
      </w:r>
      <w:r w:rsidRPr="009017E1">
        <w:t xml:space="preserve"> The Monitoring &amp; Evaluation system should include clear indicators (at result and impact levels) to measure achievements for biodiversity and landscape restoration. These indicators should be based on technical data (biodiversity index) but also on socio-economic issues (local people’s participation and socio-economic benefits).</w:t>
      </w:r>
    </w:p>
  </w:footnote>
  <w:footnote w:id="3">
    <w:p w14:paraId="69026DF2" w14:textId="77777777" w:rsidR="009A3E43" w:rsidRPr="009017E1" w:rsidRDefault="009A3E43" w:rsidP="009A3E43">
      <w:pPr>
        <w:pStyle w:val="Notedebasdepage"/>
        <w:contextualSpacing/>
      </w:pPr>
      <w:r w:rsidRPr="009017E1">
        <w:rPr>
          <w:rStyle w:val="Appelnotedebasdep"/>
        </w:rPr>
        <w:footnoteRef/>
      </w:r>
      <w:r w:rsidRPr="009017E1">
        <w:t xml:space="preserve"> Both urban development and energy aggregated indicators and broader indicators (AFD will provide such framework);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D0236"/>
    <w:multiLevelType w:val="hybridMultilevel"/>
    <w:tmpl w:val="19E48038"/>
    <w:lvl w:ilvl="0" w:tplc="0CB84846">
      <w:start w:val="1"/>
      <w:numFmt w:val="upperRoman"/>
      <w:lvlText w:val="%1."/>
      <w:lvlJc w:val="left"/>
      <w:pPr>
        <w:ind w:left="720" w:hanging="72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0AB91C22"/>
    <w:multiLevelType w:val="multilevel"/>
    <w:tmpl w:val="0AB91C2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9C16BA"/>
    <w:multiLevelType w:val="multilevel"/>
    <w:tmpl w:val="0B9C16B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C35DBA"/>
    <w:multiLevelType w:val="multilevel"/>
    <w:tmpl w:val="0BC35DBA"/>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F175FE"/>
    <w:multiLevelType w:val="hybridMultilevel"/>
    <w:tmpl w:val="7C540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1020B5"/>
    <w:multiLevelType w:val="hybridMultilevel"/>
    <w:tmpl w:val="D4D487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DE6125"/>
    <w:multiLevelType w:val="hybridMultilevel"/>
    <w:tmpl w:val="436AAC5A"/>
    <w:lvl w:ilvl="0" w:tplc="8DBCDF82">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2CF53EE"/>
    <w:multiLevelType w:val="hybridMultilevel"/>
    <w:tmpl w:val="1842F43C"/>
    <w:lvl w:ilvl="0" w:tplc="2288108A">
      <w:start w:val="1"/>
      <w:numFmt w:val="bullet"/>
      <w:lvlText w:val="­"/>
      <w:lvlJc w:val="left"/>
      <w:pPr>
        <w:tabs>
          <w:tab w:val="num" w:pos="360"/>
        </w:tabs>
        <w:ind w:left="360" w:hanging="360"/>
      </w:pPr>
      <w:rPr>
        <w:rFonts w:ascii="Times New Roman" w:hAnsi="Times New Roman" w:cs="Times New Roman"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535377E"/>
    <w:multiLevelType w:val="hybridMultilevel"/>
    <w:tmpl w:val="1DE89A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A6023F"/>
    <w:multiLevelType w:val="hybridMultilevel"/>
    <w:tmpl w:val="572A74D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7F25FB8"/>
    <w:multiLevelType w:val="hybridMultilevel"/>
    <w:tmpl w:val="E3003B4C"/>
    <w:lvl w:ilvl="0" w:tplc="CF546436">
      <w:start w:val="5"/>
      <w:numFmt w:val="upperRoman"/>
      <w:lvlText w:val="%1."/>
      <w:lvlJc w:val="left"/>
      <w:pPr>
        <w:ind w:left="1800" w:hanging="72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1" w15:restartNumberingAfterBreak="0">
    <w:nsid w:val="194D5A95"/>
    <w:multiLevelType w:val="hybridMultilevel"/>
    <w:tmpl w:val="F27C2B9A"/>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95509D1"/>
    <w:multiLevelType w:val="multilevel"/>
    <w:tmpl w:val="195509D1"/>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323930"/>
    <w:multiLevelType w:val="hybridMultilevel"/>
    <w:tmpl w:val="4DC625F6"/>
    <w:lvl w:ilvl="0" w:tplc="D43EF630">
      <w:start w:val="1"/>
      <w:numFmt w:val="bullet"/>
      <w:lvlText w:val=""/>
      <w:lvlJc w:val="left"/>
      <w:pPr>
        <w:tabs>
          <w:tab w:val="num" w:pos="624"/>
        </w:tabs>
        <w:ind w:left="624" w:hanging="26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5A7DA4"/>
    <w:multiLevelType w:val="hybridMultilevel"/>
    <w:tmpl w:val="BAD05608"/>
    <w:lvl w:ilvl="0" w:tplc="D43EF630">
      <w:start w:val="1"/>
      <w:numFmt w:val="bullet"/>
      <w:lvlText w:val=""/>
      <w:lvlJc w:val="left"/>
      <w:pPr>
        <w:tabs>
          <w:tab w:val="num" w:pos="624"/>
        </w:tabs>
        <w:ind w:left="624" w:hanging="26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977D91"/>
    <w:multiLevelType w:val="hybridMultilevel"/>
    <w:tmpl w:val="E8F24AFC"/>
    <w:lvl w:ilvl="0" w:tplc="D43EF630">
      <w:start w:val="1"/>
      <w:numFmt w:val="bullet"/>
      <w:lvlText w:val=""/>
      <w:lvlJc w:val="left"/>
      <w:pPr>
        <w:tabs>
          <w:tab w:val="num" w:pos="624"/>
        </w:tabs>
        <w:ind w:left="624" w:hanging="264"/>
      </w:pPr>
      <w:rPr>
        <w:rFonts w:ascii="Symbol" w:hAnsi="Symbol" w:hint="default"/>
      </w:r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16" w15:restartNumberingAfterBreak="0">
    <w:nsid w:val="25EC77A4"/>
    <w:multiLevelType w:val="hybridMultilevel"/>
    <w:tmpl w:val="1B7A9ABC"/>
    <w:lvl w:ilvl="0" w:tplc="D43EF630">
      <w:start w:val="1"/>
      <w:numFmt w:val="bullet"/>
      <w:lvlText w:val=""/>
      <w:lvlJc w:val="left"/>
      <w:pPr>
        <w:tabs>
          <w:tab w:val="num" w:pos="624"/>
        </w:tabs>
        <w:ind w:left="624" w:hanging="264"/>
      </w:pPr>
      <w:rPr>
        <w:rFonts w:ascii="Symbol" w:hAnsi="Symbol" w:hint="default"/>
      </w:r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17" w15:restartNumberingAfterBreak="0">
    <w:nsid w:val="2612443C"/>
    <w:multiLevelType w:val="hybridMultilevel"/>
    <w:tmpl w:val="045CBEDC"/>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8" w15:restartNumberingAfterBreak="0">
    <w:nsid w:val="26281505"/>
    <w:multiLevelType w:val="hybridMultilevel"/>
    <w:tmpl w:val="3EAE08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6C9375F"/>
    <w:multiLevelType w:val="hybridMultilevel"/>
    <w:tmpl w:val="DAF8EE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C224942"/>
    <w:multiLevelType w:val="hybridMultilevel"/>
    <w:tmpl w:val="5EB6CC70"/>
    <w:lvl w:ilvl="0" w:tplc="D43EF630">
      <w:start w:val="1"/>
      <w:numFmt w:val="bullet"/>
      <w:lvlText w:val=""/>
      <w:lvlJc w:val="left"/>
      <w:pPr>
        <w:tabs>
          <w:tab w:val="num" w:pos="624"/>
        </w:tabs>
        <w:ind w:left="624" w:hanging="26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0E2A32"/>
    <w:multiLevelType w:val="multilevel"/>
    <w:tmpl w:val="310E2A32"/>
    <w:lvl w:ilvl="0">
      <w:start w:val="1"/>
      <w:numFmt w:val="upperRoman"/>
      <w:lvlText w:val="%1."/>
      <w:lvlJc w:val="left"/>
      <w:pPr>
        <w:ind w:left="1080" w:hanging="420"/>
      </w:pPr>
      <w:rPr>
        <w:rFonts w:hint="eastAsia"/>
        <w:sz w:val="30"/>
        <w:szCs w:val="30"/>
      </w:rPr>
    </w:lvl>
    <w:lvl w:ilvl="1">
      <w:start w:val="1"/>
      <w:numFmt w:val="lowerLetter"/>
      <w:lvlText w:val="%2."/>
      <w:lvlJc w:val="left"/>
      <w:pPr>
        <w:ind w:left="1740" w:hanging="360"/>
      </w:pPr>
      <w:rPr>
        <w:rFonts w:hint="default"/>
      </w:rPr>
    </w:lvl>
    <w:lvl w:ilvl="2">
      <w:start w:val="1"/>
      <w:numFmt w:val="lowerRoman"/>
      <w:lvlText w:val="%3."/>
      <w:lvlJc w:val="right"/>
      <w:pPr>
        <w:ind w:left="2460" w:hanging="180"/>
      </w:pPr>
      <w:rPr>
        <w:rFonts w:hint="default"/>
      </w:rPr>
    </w:lvl>
    <w:lvl w:ilvl="3">
      <w:start w:val="1"/>
      <w:numFmt w:val="decimal"/>
      <w:lvlText w:val="%4."/>
      <w:lvlJc w:val="left"/>
      <w:pPr>
        <w:ind w:left="3180" w:hanging="360"/>
      </w:pPr>
      <w:rPr>
        <w:rFonts w:hint="default"/>
      </w:rPr>
    </w:lvl>
    <w:lvl w:ilvl="4">
      <w:start w:val="1"/>
      <w:numFmt w:val="lowerLetter"/>
      <w:lvlText w:val="%5."/>
      <w:lvlJc w:val="left"/>
      <w:pPr>
        <w:ind w:left="3900" w:hanging="360"/>
      </w:pPr>
      <w:rPr>
        <w:rFonts w:hint="default"/>
      </w:rPr>
    </w:lvl>
    <w:lvl w:ilvl="5">
      <w:start w:val="1"/>
      <w:numFmt w:val="lowerRoman"/>
      <w:lvlText w:val="%6."/>
      <w:lvlJc w:val="right"/>
      <w:pPr>
        <w:ind w:left="4620" w:hanging="180"/>
      </w:pPr>
      <w:rPr>
        <w:rFonts w:hint="default"/>
      </w:rPr>
    </w:lvl>
    <w:lvl w:ilvl="6">
      <w:start w:val="1"/>
      <w:numFmt w:val="decimal"/>
      <w:lvlText w:val="%7."/>
      <w:lvlJc w:val="left"/>
      <w:pPr>
        <w:ind w:left="5340" w:hanging="360"/>
      </w:pPr>
      <w:rPr>
        <w:rFonts w:hint="default"/>
      </w:rPr>
    </w:lvl>
    <w:lvl w:ilvl="7">
      <w:start w:val="1"/>
      <w:numFmt w:val="lowerLetter"/>
      <w:lvlText w:val="%8."/>
      <w:lvlJc w:val="left"/>
      <w:pPr>
        <w:ind w:left="6060" w:hanging="360"/>
      </w:pPr>
      <w:rPr>
        <w:rFonts w:hint="default"/>
      </w:rPr>
    </w:lvl>
    <w:lvl w:ilvl="8">
      <w:start w:val="1"/>
      <w:numFmt w:val="lowerRoman"/>
      <w:lvlText w:val="%9."/>
      <w:lvlJc w:val="right"/>
      <w:pPr>
        <w:ind w:left="6780" w:hanging="180"/>
      </w:pPr>
      <w:rPr>
        <w:rFonts w:hint="default"/>
      </w:rPr>
    </w:lvl>
  </w:abstractNum>
  <w:abstractNum w:abstractNumId="22" w15:restartNumberingAfterBreak="0">
    <w:nsid w:val="31787CF7"/>
    <w:multiLevelType w:val="hybridMultilevel"/>
    <w:tmpl w:val="5DFC25F8"/>
    <w:lvl w:ilvl="0" w:tplc="C81EDD4C">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C153A76"/>
    <w:multiLevelType w:val="hybridMultilevel"/>
    <w:tmpl w:val="1714C6F2"/>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4" w15:restartNumberingAfterBreak="0">
    <w:nsid w:val="3D07651E"/>
    <w:multiLevelType w:val="multilevel"/>
    <w:tmpl w:val="3D07651E"/>
    <w:lvl w:ilvl="0">
      <w:start w:val="1"/>
      <w:numFmt w:val="upperLetter"/>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5" w15:restartNumberingAfterBreak="0">
    <w:nsid w:val="3D496491"/>
    <w:multiLevelType w:val="hybridMultilevel"/>
    <w:tmpl w:val="5FF80B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FB16921"/>
    <w:multiLevelType w:val="multilevel"/>
    <w:tmpl w:val="3FB16921"/>
    <w:lvl w:ilvl="0">
      <w:start w:val="1"/>
      <w:numFmt w:val="bullet"/>
      <w:lvlText w:val=""/>
      <w:lvlJc w:val="left"/>
      <w:pPr>
        <w:tabs>
          <w:tab w:val="num" w:pos="720"/>
        </w:tabs>
        <w:ind w:left="720" w:hanging="360"/>
      </w:pPr>
      <w:rPr>
        <w:rFonts w:ascii="Wingdings" w:eastAsia="Wingdings" w:hAnsi="Wingdings" w:cs="Wingdings" w:hint="default"/>
      </w:rPr>
    </w:lvl>
    <w:lvl w:ilvl="1">
      <w:start w:val="1"/>
      <w:numFmt w:val="bullet"/>
      <w:lvlText w:val=""/>
      <w:lvlJc w:val="left"/>
      <w:pPr>
        <w:tabs>
          <w:tab w:val="num" w:pos="1440"/>
        </w:tabs>
        <w:ind w:left="1440" w:hanging="360"/>
      </w:pPr>
      <w:rPr>
        <w:rFonts w:ascii="Wingdings" w:eastAsia="Wingdings" w:hAnsi="Wingdings" w:cs="Wingdings" w:hint="default"/>
      </w:rPr>
    </w:lvl>
    <w:lvl w:ilvl="2">
      <w:start w:val="1"/>
      <w:numFmt w:val="bullet"/>
      <w:lvlText w:val=""/>
      <w:lvlJc w:val="left"/>
      <w:pPr>
        <w:tabs>
          <w:tab w:val="num" w:pos="2160"/>
        </w:tabs>
        <w:ind w:left="2160" w:hanging="360"/>
      </w:pPr>
      <w:rPr>
        <w:rFonts w:ascii="Wingdings" w:eastAsia="Wingdings" w:hAnsi="Wingdings" w:cs="Wingdings" w:hint="default"/>
      </w:rPr>
    </w:lvl>
    <w:lvl w:ilvl="3">
      <w:start w:val="1"/>
      <w:numFmt w:val="bullet"/>
      <w:lvlText w:val=""/>
      <w:lvlJc w:val="left"/>
      <w:pPr>
        <w:tabs>
          <w:tab w:val="num" w:pos="2880"/>
        </w:tabs>
        <w:ind w:left="2880" w:hanging="360"/>
      </w:pPr>
      <w:rPr>
        <w:rFonts w:ascii="Wingdings" w:eastAsia="Wingdings" w:hAnsi="Wingdings" w:cs="Wingdings" w:hint="default"/>
      </w:rPr>
    </w:lvl>
    <w:lvl w:ilvl="4">
      <w:start w:val="1"/>
      <w:numFmt w:val="bullet"/>
      <w:lvlText w:val=""/>
      <w:lvlJc w:val="left"/>
      <w:pPr>
        <w:tabs>
          <w:tab w:val="num" w:pos="3600"/>
        </w:tabs>
        <w:ind w:left="3600" w:hanging="360"/>
      </w:pPr>
      <w:rPr>
        <w:rFonts w:ascii="Wingdings" w:eastAsia="Wingdings" w:hAnsi="Wingdings" w:cs="Wingdings" w:hint="default"/>
      </w:rPr>
    </w:lvl>
    <w:lvl w:ilvl="5">
      <w:start w:val="1"/>
      <w:numFmt w:val="bullet"/>
      <w:lvlText w:val=""/>
      <w:lvlJc w:val="left"/>
      <w:pPr>
        <w:tabs>
          <w:tab w:val="num" w:pos="4320"/>
        </w:tabs>
        <w:ind w:left="4320" w:hanging="360"/>
      </w:pPr>
      <w:rPr>
        <w:rFonts w:ascii="Wingdings" w:eastAsia="Wingdings" w:hAnsi="Wingdings" w:cs="Wingdings" w:hint="default"/>
      </w:rPr>
    </w:lvl>
    <w:lvl w:ilvl="6">
      <w:start w:val="1"/>
      <w:numFmt w:val="bullet"/>
      <w:lvlText w:val=""/>
      <w:lvlJc w:val="left"/>
      <w:pPr>
        <w:tabs>
          <w:tab w:val="num" w:pos="5040"/>
        </w:tabs>
        <w:ind w:left="5040" w:hanging="360"/>
      </w:pPr>
      <w:rPr>
        <w:rFonts w:ascii="Wingdings" w:eastAsia="Wingdings" w:hAnsi="Wingdings" w:cs="Wingdings" w:hint="default"/>
      </w:rPr>
    </w:lvl>
    <w:lvl w:ilvl="7">
      <w:start w:val="1"/>
      <w:numFmt w:val="bullet"/>
      <w:lvlText w:val=""/>
      <w:lvlJc w:val="left"/>
      <w:pPr>
        <w:tabs>
          <w:tab w:val="num" w:pos="5760"/>
        </w:tabs>
        <w:ind w:left="5760" w:hanging="360"/>
      </w:pPr>
      <w:rPr>
        <w:rFonts w:ascii="Wingdings" w:eastAsia="Wingdings" w:hAnsi="Wingdings" w:cs="Wingdings" w:hint="default"/>
      </w:rPr>
    </w:lvl>
    <w:lvl w:ilvl="8">
      <w:start w:val="1"/>
      <w:numFmt w:val="bullet"/>
      <w:lvlText w:val=""/>
      <w:lvlJc w:val="left"/>
      <w:pPr>
        <w:tabs>
          <w:tab w:val="num" w:pos="6480"/>
        </w:tabs>
        <w:ind w:left="6480" w:hanging="360"/>
      </w:pPr>
      <w:rPr>
        <w:rFonts w:ascii="Wingdings" w:eastAsia="Wingdings" w:hAnsi="Wingdings" w:cs="Wingdings" w:hint="default"/>
      </w:rPr>
    </w:lvl>
  </w:abstractNum>
  <w:abstractNum w:abstractNumId="27" w15:restartNumberingAfterBreak="0">
    <w:nsid w:val="4A86396D"/>
    <w:multiLevelType w:val="multilevel"/>
    <w:tmpl w:val="4A86396D"/>
    <w:lvl w:ilvl="0">
      <w:start w:val="8"/>
      <w:numFmt w:val="bullet"/>
      <w:lvlText w:val="-"/>
      <w:lvlJc w:val="left"/>
      <w:pPr>
        <w:ind w:left="780" w:hanging="360"/>
      </w:pPr>
      <w:rPr>
        <w:rFonts w:ascii="Calibri" w:eastAsia="FangSong_GB2312" w:hAnsi="Calibri" w:cs="Calibri"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8" w15:restartNumberingAfterBreak="0">
    <w:nsid w:val="4C7B5361"/>
    <w:multiLevelType w:val="multilevel"/>
    <w:tmpl w:val="4C7B5361"/>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DE1556"/>
    <w:multiLevelType w:val="hybridMultilevel"/>
    <w:tmpl w:val="DECCBF3C"/>
    <w:lvl w:ilvl="0" w:tplc="22EE8EF4">
      <w:start w:val="1"/>
      <w:numFmt w:val="lowerLetter"/>
      <w:lvlText w:val="%1)"/>
      <w:lvlJc w:val="left"/>
      <w:pPr>
        <w:tabs>
          <w:tab w:val="num" w:pos="1065"/>
        </w:tabs>
        <w:ind w:left="1065" w:hanging="705"/>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0" w15:restartNumberingAfterBreak="0">
    <w:nsid w:val="51AB6460"/>
    <w:multiLevelType w:val="hybridMultilevel"/>
    <w:tmpl w:val="CFC2CECA"/>
    <w:lvl w:ilvl="0" w:tplc="7EAAB0B0">
      <w:start w:val="1"/>
      <w:numFmt w:val="upperLetter"/>
      <w:lvlText w:val="%1."/>
      <w:lvlJc w:val="left"/>
      <w:pPr>
        <w:ind w:left="1440" w:hanging="360"/>
      </w:pPr>
      <w:rPr>
        <w:rFonts w:hint="default"/>
        <w:b/>
      </w:rPr>
    </w:lvl>
    <w:lvl w:ilvl="1" w:tplc="040C0019">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1" w15:restartNumberingAfterBreak="0">
    <w:nsid w:val="5F772CF4"/>
    <w:multiLevelType w:val="multilevel"/>
    <w:tmpl w:val="5F772CF4"/>
    <w:lvl w:ilvl="0">
      <w:start w:val="1"/>
      <w:numFmt w:val="decimal"/>
      <w:pStyle w:val="StyleTitre1Justifi"/>
      <w:lvlText w:val="%1."/>
      <w:lvlJc w:val="left"/>
      <w:pPr>
        <w:tabs>
          <w:tab w:val="num" w:pos="360"/>
        </w:tabs>
        <w:ind w:left="360" w:hanging="360"/>
      </w:pPr>
    </w:lvl>
    <w:lvl w:ilvl="1">
      <w:start w:val="1"/>
      <w:numFmt w:val="decimal"/>
      <w:lvlText w:val="%1.%2."/>
      <w:lvlJc w:val="left"/>
      <w:pPr>
        <w:tabs>
          <w:tab w:val="num" w:pos="792"/>
        </w:tabs>
        <w:ind w:left="792" w:hanging="432"/>
      </w:pPr>
      <w:rPr>
        <w:strike w:val="0"/>
        <w:dstrike w:val="0"/>
        <w:u w:val="none"/>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5023D7C"/>
    <w:multiLevelType w:val="multilevel"/>
    <w:tmpl w:val="65023D7C"/>
    <w:lvl w:ilvl="0">
      <w:numFmt w:val="bullet"/>
      <w:lvlText w:val="-"/>
      <w:lvlJc w:val="left"/>
      <w:pPr>
        <w:tabs>
          <w:tab w:val="num" w:pos="720"/>
        </w:tabs>
        <w:ind w:left="720" w:hanging="360"/>
      </w:pPr>
      <w:rPr>
        <w:rFonts w:ascii="Times New Roman" w:eastAsia="Times New Roman" w:hAnsi="Times New Roman" w:cs="Times New Roman" w:hint="default"/>
        <w: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17BD"/>
    <w:multiLevelType w:val="hybridMultilevel"/>
    <w:tmpl w:val="30081B92"/>
    <w:lvl w:ilvl="0" w:tplc="5B9CD4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7586831"/>
    <w:multiLevelType w:val="hybridMultilevel"/>
    <w:tmpl w:val="369A03A8"/>
    <w:lvl w:ilvl="0" w:tplc="D43EF630">
      <w:start w:val="1"/>
      <w:numFmt w:val="bullet"/>
      <w:lvlText w:val=""/>
      <w:lvlJc w:val="left"/>
      <w:pPr>
        <w:tabs>
          <w:tab w:val="num" w:pos="624"/>
        </w:tabs>
        <w:ind w:left="624" w:hanging="264"/>
      </w:pPr>
      <w:rPr>
        <w:rFonts w:ascii="Symbol" w:hAnsi="Symbol" w:hint="default"/>
      </w:rPr>
    </w:lvl>
    <w:lvl w:ilvl="1" w:tplc="AFC0F780">
      <w:start w:val="3"/>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5F3104"/>
    <w:multiLevelType w:val="hybridMultilevel"/>
    <w:tmpl w:val="4094E338"/>
    <w:lvl w:ilvl="0" w:tplc="131691E4">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25E4909"/>
    <w:multiLevelType w:val="multilevel"/>
    <w:tmpl w:val="725E4909"/>
    <w:lvl w:ilvl="0">
      <w:numFmt w:val="bullet"/>
      <w:lvlText w:val="-"/>
      <w:lvlJc w:val="left"/>
      <w:pPr>
        <w:ind w:left="720" w:hanging="360"/>
      </w:pPr>
      <w:rPr>
        <w:rFonts w:ascii="Times New Roman" w:eastAsia="FangSong_GB2312"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C07ED7"/>
    <w:multiLevelType w:val="hybridMultilevel"/>
    <w:tmpl w:val="CBE0E2E8"/>
    <w:lvl w:ilvl="0" w:tplc="2012A54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703718A"/>
    <w:multiLevelType w:val="hybridMultilevel"/>
    <w:tmpl w:val="1C16CCC8"/>
    <w:lvl w:ilvl="0" w:tplc="C388DCB0">
      <w:numFmt w:val="bullet"/>
      <w:pStyle w:val="InstructionPuceNiveau1"/>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D33A96"/>
    <w:multiLevelType w:val="multilevel"/>
    <w:tmpl w:val="7ED33A9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597776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5528226">
    <w:abstractNumId w:val="28"/>
  </w:num>
  <w:num w:numId="3" w16cid:durableId="788545686">
    <w:abstractNumId w:val="21"/>
  </w:num>
  <w:num w:numId="4" w16cid:durableId="1863858981">
    <w:abstractNumId w:val="36"/>
  </w:num>
  <w:num w:numId="5" w16cid:durableId="937182337">
    <w:abstractNumId w:val="26"/>
  </w:num>
  <w:num w:numId="6" w16cid:durableId="1151213028">
    <w:abstractNumId w:val="3"/>
  </w:num>
  <w:num w:numId="7" w16cid:durableId="1854566839">
    <w:abstractNumId w:val="27"/>
  </w:num>
  <w:num w:numId="8" w16cid:durableId="1404527874">
    <w:abstractNumId w:val="24"/>
  </w:num>
  <w:num w:numId="9" w16cid:durableId="1180124609">
    <w:abstractNumId w:val="32"/>
  </w:num>
  <w:num w:numId="10" w16cid:durableId="1325351082">
    <w:abstractNumId w:val="12"/>
  </w:num>
  <w:num w:numId="11" w16cid:durableId="1788237220">
    <w:abstractNumId w:val="18"/>
  </w:num>
  <w:num w:numId="12" w16cid:durableId="918707449">
    <w:abstractNumId w:val="8"/>
  </w:num>
  <w:num w:numId="13" w16cid:durableId="2052338574">
    <w:abstractNumId w:val="35"/>
  </w:num>
  <w:num w:numId="14" w16cid:durableId="304772989">
    <w:abstractNumId w:val="33"/>
  </w:num>
  <w:num w:numId="15" w16cid:durableId="1475952023">
    <w:abstractNumId w:val="0"/>
  </w:num>
  <w:num w:numId="16" w16cid:durableId="2139176771">
    <w:abstractNumId w:val="10"/>
  </w:num>
  <w:num w:numId="17" w16cid:durableId="745996300">
    <w:abstractNumId w:val="6"/>
  </w:num>
  <w:num w:numId="18" w16cid:durableId="1996716305">
    <w:abstractNumId w:val="11"/>
  </w:num>
  <w:num w:numId="19" w16cid:durableId="1652052728">
    <w:abstractNumId w:val="30"/>
  </w:num>
  <w:num w:numId="20" w16cid:durableId="878976155">
    <w:abstractNumId w:val="25"/>
  </w:num>
  <w:num w:numId="21" w16cid:durableId="426728080">
    <w:abstractNumId w:val="31"/>
  </w:num>
  <w:num w:numId="22" w16cid:durableId="490103145">
    <w:abstractNumId w:val="29"/>
  </w:num>
  <w:num w:numId="23" w16cid:durableId="1185366185">
    <w:abstractNumId w:val="7"/>
  </w:num>
  <w:num w:numId="24" w16cid:durableId="1329021304">
    <w:abstractNumId w:val="34"/>
  </w:num>
  <w:num w:numId="25" w16cid:durableId="1322655862">
    <w:abstractNumId w:val="15"/>
  </w:num>
  <w:num w:numId="26" w16cid:durableId="433743276">
    <w:abstractNumId w:val="16"/>
  </w:num>
  <w:num w:numId="27" w16cid:durableId="845247639">
    <w:abstractNumId w:val="4"/>
  </w:num>
  <w:num w:numId="28" w16cid:durableId="556087384">
    <w:abstractNumId w:val="20"/>
  </w:num>
  <w:num w:numId="29" w16cid:durableId="1039206768">
    <w:abstractNumId w:val="13"/>
  </w:num>
  <w:num w:numId="30" w16cid:durableId="1253512455">
    <w:abstractNumId w:val="14"/>
  </w:num>
  <w:num w:numId="31" w16cid:durableId="1426153383">
    <w:abstractNumId w:val="19"/>
  </w:num>
  <w:num w:numId="32" w16cid:durableId="1578436458">
    <w:abstractNumId w:val="17"/>
  </w:num>
  <w:num w:numId="33" w16cid:durableId="641614930">
    <w:abstractNumId w:val="23"/>
  </w:num>
  <w:num w:numId="34" w16cid:durableId="832452660">
    <w:abstractNumId w:val="5"/>
  </w:num>
  <w:num w:numId="35" w16cid:durableId="1963224396">
    <w:abstractNumId w:val="38"/>
  </w:num>
  <w:num w:numId="36" w16cid:durableId="1089961869">
    <w:abstractNumId w:val="39"/>
  </w:num>
  <w:num w:numId="37" w16cid:durableId="675883941">
    <w:abstractNumId w:val="2"/>
  </w:num>
  <w:num w:numId="38" w16cid:durableId="2052729338">
    <w:abstractNumId w:val="1"/>
  </w:num>
  <w:num w:numId="39" w16cid:durableId="1340621810">
    <w:abstractNumId w:val="22"/>
  </w:num>
  <w:num w:numId="40" w16cid:durableId="1099984696">
    <w:abstractNumId w:val="37"/>
  </w:num>
  <w:num w:numId="41" w16cid:durableId="5599049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196887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HorizontalSpacing w:val="210"/>
  <w:drawingGridVerticalSpacing w:val="157"/>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GM4ZmVlYjJkNmU0ZjJlYjVjYmUyZWI4YzMzOThhZmMifQ=="/>
  </w:docVars>
  <w:rsids>
    <w:rsidRoot w:val="008203DD"/>
    <w:rsid w:val="0000053F"/>
    <w:rsid w:val="00003E77"/>
    <w:rsid w:val="00007945"/>
    <w:rsid w:val="00012BB3"/>
    <w:rsid w:val="00015700"/>
    <w:rsid w:val="00015A9C"/>
    <w:rsid w:val="00016D4E"/>
    <w:rsid w:val="0002258B"/>
    <w:rsid w:val="0002584E"/>
    <w:rsid w:val="000321D4"/>
    <w:rsid w:val="00035256"/>
    <w:rsid w:val="00040163"/>
    <w:rsid w:val="00041FCB"/>
    <w:rsid w:val="000500B7"/>
    <w:rsid w:val="00052A6F"/>
    <w:rsid w:val="00056310"/>
    <w:rsid w:val="0005764B"/>
    <w:rsid w:val="00062549"/>
    <w:rsid w:val="00066B9A"/>
    <w:rsid w:val="0007308A"/>
    <w:rsid w:val="00077765"/>
    <w:rsid w:val="00082928"/>
    <w:rsid w:val="000856C1"/>
    <w:rsid w:val="0009036B"/>
    <w:rsid w:val="0009604C"/>
    <w:rsid w:val="00096178"/>
    <w:rsid w:val="000969AD"/>
    <w:rsid w:val="000978BE"/>
    <w:rsid w:val="000A0ED6"/>
    <w:rsid w:val="000A25AC"/>
    <w:rsid w:val="000A5EDF"/>
    <w:rsid w:val="000A7E18"/>
    <w:rsid w:val="000B128B"/>
    <w:rsid w:val="000B7ADC"/>
    <w:rsid w:val="000C52A2"/>
    <w:rsid w:val="000D3437"/>
    <w:rsid w:val="000D7A68"/>
    <w:rsid w:val="000E57B7"/>
    <w:rsid w:val="000E7662"/>
    <w:rsid w:val="000F3110"/>
    <w:rsid w:val="000F62F5"/>
    <w:rsid w:val="000F68F9"/>
    <w:rsid w:val="001007F3"/>
    <w:rsid w:val="00100C10"/>
    <w:rsid w:val="001029BA"/>
    <w:rsid w:val="00103EA2"/>
    <w:rsid w:val="00107403"/>
    <w:rsid w:val="00112933"/>
    <w:rsid w:val="0011614E"/>
    <w:rsid w:val="0011760F"/>
    <w:rsid w:val="00123EED"/>
    <w:rsid w:val="00130FE2"/>
    <w:rsid w:val="00131216"/>
    <w:rsid w:val="00135A7D"/>
    <w:rsid w:val="0013774C"/>
    <w:rsid w:val="00142078"/>
    <w:rsid w:val="00143264"/>
    <w:rsid w:val="001503EA"/>
    <w:rsid w:val="00150979"/>
    <w:rsid w:val="00153B53"/>
    <w:rsid w:val="00156695"/>
    <w:rsid w:val="00161BF9"/>
    <w:rsid w:val="00161D46"/>
    <w:rsid w:val="001632A1"/>
    <w:rsid w:val="00164CC2"/>
    <w:rsid w:val="00171D76"/>
    <w:rsid w:val="00181C57"/>
    <w:rsid w:val="001847C0"/>
    <w:rsid w:val="001907FF"/>
    <w:rsid w:val="00190844"/>
    <w:rsid w:val="00190BD1"/>
    <w:rsid w:val="00190D00"/>
    <w:rsid w:val="00191E58"/>
    <w:rsid w:val="00197494"/>
    <w:rsid w:val="001A06E2"/>
    <w:rsid w:val="001A0A56"/>
    <w:rsid w:val="001A0ED9"/>
    <w:rsid w:val="001A3322"/>
    <w:rsid w:val="001A46C8"/>
    <w:rsid w:val="001A5F64"/>
    <w:rsid w:val="001B0CC6"/>
    <w:rsid w:val="001B1CAB"/>
    <w:rsid w:val="001B3409"/>
    <w:rsid w:val="001B746F"/>
    <w:rsid w:val="001D28F1"/>
    <w:rsid w:val="001D323F"/>
    <w:rsid w:val="001D7158"/>
    <w:rsid w:val="001E5E8E"/>
    <w:rsid w:val="001E6AA6"/>
    <w:rsid w:val="001E7E54"/>
    <w:rsid w:val="001F1401"/>
    <w:rsid w:val="001F1EDE"/>
    <w:rsid w:val="001F40DC"/>
    <w:rsid w:val="001F47BF"/>
    <w:rsid w:val="001F5771"/>
    <w:rsid w:val="001F72C2"/>
    <w:rsid w:val="00200539"/>
    <w:rsid w:val="0020258D"/>
    <w:rsid w:val="00203482"/>
    <w:rsid w:val="002043DC"/>
    <w:rsid w:val="00205F75"/>
    <w:rsid w:val="00207537"/>
    <w:rsid w:val="00207908"/>
    <w:rsid w:val="00211BDF"/>
    <w:rsid w:val="00211BE1"/>
    <w:rsid w:val="002126D7"/>
    <w:rsid w:val="0021296E"/>
    <w:rsid w:val="00214CA7"/>
    <w:rsid w:val="00216309"/>
    <w:rsid w:val="0022297B"/>
    <w:rsid w:val="0022590C"/>
    <w:rsid w:val="002260E2"/>
    <w:rsid w:val="00227828"/>
    <w:rsid w:val="00227DB6"/>
    <w:rsid w:val="002305D2"/>
    <w:rsid w:val="00234F25"/>
    <w:rsid w:val="002358BA"/>
    <w:rsid w:val="00237FFB"/>
    <w:rsid w:val="00241C87"/>
    <w:rsid w:val="00242AEE"/>
    <w:rsid w:val="00243F50"/>
    <w:rsid w:val="00245AD8"/>
    <w:rsid w:val="0025138A"/>
    <w:rsid w:val="00253485"/>
    <w:rsid w:val="002605AD"/>
    <w:rsid w:val="002647B9"/>
    <w:rsid w:val="00267487"/>
    <w:rsid w:val="00270BE1"/>
    <w:rsid w:val="0027250D"/>
    <w:rsid w:val="00280645"/>
    <w:rsid w:val="00281768"/>
    <w:rsid w:val="00282884"/>
    <w:rsid w:val="00282A55"/>
    <w:rsid w:val="002944D9"/>
    <w:rsid w:val="002A06A5"/>
    <w:rsid w:val="002A2AD6"/>
    <w:rsid w:val="002A3C13"/>
    <w:rsid w:val="002A62F1"/>
    <w:rsid w:val="002A6FC7"/>
    <w:rsid w:val="002B0ED2"/>
    <w:rsid w:val="002B2F43"/>
    <w:rsid w:val="002C2ED2"/>
    <w:rsid w:val="002C3753"/>
    <w:rsid w:val="002C7B1B"/>
    <w:rsid w:val="002D08FE"/>
    <w:rsid w:val="002D11FF"/>
    <w:rsid w:val="002D2FFF"/>
    <w:rsid w:val="002D5F63"/>
    <w:rsid w:val="002D6119"/>
    <w:rsid w:val="002D6B38"/>
    <w:rsid w:val="002D7186"/>
    <w:rsid w:val="002E0281"/>
    <w:rsid w:val="002E06BA"/>
    <w:rsid w:val="002E07FB"/>
    <w:rsid w:val="002E287B"/>
    <w:rsid w:val="002E5E23"/>
    <w:rsid w:val="002F0E5A"/>
    <w:rsid w:val="002F190D"/>
    <w:rsid w:val="002F1C66"/>
    <w:rsid w:val="002F3705"/>
    <w:rsid w:val="003008F3"/>
    <w:rsid w:val="00301CB6"/>
    <w:rsid w:val="00301D64"/>
    <w:rsid w:val="003039B6"/>
    <w:rsid w:val="00303D34"/>
    <w:rsid w:val="00303F30"/>
    <w:rsid w:val="00304402"/>
    <w:rsid w:val="0030612A"/>
    <w:rsid w:val="00307224"/>
    <w:rsid w:val="00317C4B"/>
    <w:rsid w:val="00322C3C"/>
    <w:rsid w:val="0032509E"/>
    <w:rsid w:val="00327AF0"/>
    <w:rsid w:val="00332061"/>
    <w:rsid w:val="00333B7F"/>
    <w:rsid w:val="00336B48"/>
    <w:rsid w:val="00341BEA"/>
    <w:rsid w:val="00342522"/>
    <w:rsid w:val="00344DF6"/>
    <w:rsid w:val="00345D9E"/>
    <w:rsid w:val="0034680D"/>
    <w:rsid w:val="00351DF9"/>
    <w:rsid w:val="00352630"/>
    <w:rsid w:val="003528B8"/>
    <w:rsid w:val="00352F11"/>
    <w:rsid w:val="0035377C"/>
    <w:rsid w:val="0035514D"/>
    <w:rsid w:val="0035555B"/>
    <w:rsid w:val="003567C7"/>
    <w:rsid w:val="00357864"/>
    <w:rsid w:val="00357E5B"/>
    <w:rsid w:val="00357FA2"/>
    <w:rsid w:val="003600FD"/>
    <w:rsid w:val="0036078A"/>
    <w:rsid w:val="00370010"/>
    <w:rsid w:val="00370981"/>
    <w:rsid w:val="0037321C"/>
    <w:rsid w:val="00374B49"/>
    <w:rsid w:val="00376B31"/>
    <w:rsid w:val="003838C1"/>
    <w:rsid w:val="00383AE9"/>
    <w:rsid w:val="003849E5"/>
    <w:rsid w:val="00385FBC"/>
    <w:rsid w:val="003871D5"/>
    <w:rsid w:val="003879A4"/>
    <w:rsid w:val="00393345"/>
    <w:rsid w:val="00393A72"/>
    <w:rsid w:val="003967EC"/>
    <w:rsid w:val="00397527"/>
    <w:rsid w:val="003A0EEF"/>
    <w:rsid w:val="003A4DB8"/>
    <w:rsid w:val="003A5A09"/>
    <w:rsid w:val="003A6CB5"/>
    <w:rsid w:val="003A7153"/>
    <w:rsid w:val="003B0277"/>
    <w:rsid w:val="003B2838"/>
    <w:rsid w:val="003B668E"/>
    <w:rsid w:val="003B7816"/>
    <w:rsid w:val="003C0B41"/>
    <w:rsid w:val="003C2930"/>
    <w:rsid w:val="003C3117"/>
    <w:rsid w:val="003C50FC"/>
    <w:rsid w:val="003C5E69"/>
    <w:rsid w:val="003C702F"/>
    <w:rsid w:val="003D0EA9"/>
    <w:rsid w:val="003D1737"/>
    <w:rsid w:val="003D1C3B"/>
    <w:rsid w:val="003D52DE"/>
    <w:rsid w:val="003D59B0"/>
    <w:rsid w:val="003D71C5"/>
    <w:rsid w:val="003D730D"/>
    <w:rsid w:val="003D7CD5"/>
    <w:rsid w:val="003E1623"/>
    <w:rsid w:val="003E2080"/>
    <w:rsid w:val="003E6BD3"/>
    <w:rsid w:val="003F40A0"/>
    <w:rsid w:val="003F7210"/>
    <w:rsid w:val="003F792C"/>
    <w:rsid w:val="00403152"/>
    <w:rsid w:val="004043B3"/>
    <w:rsid w:val="00405DB0"/>
    <w:rsid w:val="004062B7"/>
    <w:rsid w:val="00411BDC"/>
    <w:rsid w:val="00413E88"/>
    <w:rsid w:val="00417F03"/>
    <w:rsid w:val="00425A1B"/>
    <w:rsid w:val="00431E2A"/>
    <w:rsid w:val="00432503"/>
    <w:rsid w:val="00433A12"/>
    <w:rsid w:val="00442069"/>
    <w:rsid w:val="00444750"/>
    <w:rsid w:val="00452F43"/>
    <w:rsid w:val="00453790"/>
    <w:rsid w:val="004553A1"/>
    <w:rsid w:val="00455CF8"/>
    <w:rsid w:val="0046055F"/>
    <w:rsid w:val="0046258C"/>
    <w:rsid w:val="00464DDC"/>
    <w:rsid w:val="00465683"/>
    <w:rsid w:val="00476B19"/>
    <w:rsid w:val="004771DA"/>
    <w:rsid w:val="00477653"/>
    <w:rsid w:val="004802D4"/>
    <w:rsid w:val="0048312D"/>
    <w:rsid w:val="00484C75"/>
    <w:rsid w:val="004907E4"/>
    <w:rsid w:val="00492AD0"/>
    <w:rsid w:val="00495CF8"/>
    <w:rsid w:val="00496861"/>
    <w:rsid w:val="004A1FDF"/>
    <w:rsid w:val="004A3276"/>
    <w:rsid w:val="004A7A04"/>
    <w:rsid w:val="004B212D"/>
    <w:rsid w:val="004B5C92"/>
    <w:rsid w:val="004C26B0"/>
    <w:rsid w:val="004C6C56"/>
    <w:rsid w:val="004D6090"/>
    <w:rsid w:val="004E0863"/>
    <w:rsid w:val="004E2611"/>
    <w:rsid w:val="004E4176"/>
    <w:rsid w:val="004E4629"/>
    <w:rsid w:val="004E79A1"/>
    <w:rsid w:val="004F1BD1"/>
    <w:rsid w:val="004F1FE3"/>
    <w:rsid w:val="004F3B01"/>
    <w:rsid w:val="004F4A12"/>
    <w:rsid w:val="004F55DC"/>
    <w:rsid w:val="004F6CDC"/>
    <w:rsid w:val="0050510B"/>
    <w:rsid w:val="005056FB"/>
    <w:rsid w:val="0050735B"/>
    <w:rsid w:val="00511895"/>
    <w:rsid w:val="005153E4"/>
    <w:rsid w:val="00516F49"/>
    <w:rsid w:val="0051714C"/>
    <w:rsid w:val="00521375"/>
    <w:rsid w:val="005219B5"/>
    <w:rsid w:val="005223F6"/>
    <w:rsid w:val="00523598"/>
    <w:rsid w:val="00523EB0"/>
    <w:rsid w:val="00523EFF"/>
    <w:rsid w:val="0052459F"/>
    <w:rsid w:val="00524A3C"/>
    <w:rsid w:val="005257D9"/>
    <w:rsid w:val="0052623C"/>
    <w:rsid w:val="0052762B"/>
    <w:rsid w:val="005276FF"/>
    <w:rsid w:val="00534038"/>
    <w:rsid w:val="00534EB0"/>
    <w:rsid w:val="00541F3C"/>
    <w:rsid w:val="00547E9D"/>
    <w:rsid w:val="0055096F"/>
    <w:rsid w:val="005528FA"/>
    <w:rsid w:val="0055723E"/>
    <w:rsid w:val="005573B7"/>
    <w:rsid w:val="0055745B"/>
    <w:rsid w:val="00560A7C"/>
    <w:rsid w:val="00562212"/>
    <w:rsid w:val="0056386B"/>
    <w:rsid w:val="005714C6"/>
    <w:rsid w:val="00576255"/>
    <w:rsid w:val="00576E3C"/>
    <w:rsid w:val="00582135"/>
    <w:rsid w:val="00582199"/>
    <w:rsid w:val="00583AD4"/>
    <w:rsid w:val="00583BFC"/>
    <w:rsid w:val="00591712"/>
    <w:rsid w:val="00592124"/>
    <w:rsid w:val="0059226E"/>
    <w:rsid w:val="00592CB4"/>
    <w:rsid w:val="00596337"/>
    <w:rsid w:val="005A0501"/>
    <w:rsid w:val="005A057D"/>
    <w:rsid w:val="005A6F1D"/>
    <w:rsid w:val="005B1994"/>
    <w:rsid w:val="005C088A"/>
    <w:rsid w:val="005C6278"/>
    <w:rsid w:val="005C6710"/>
    <w:rsid w:val="005E3564"/>
    <w:rsid w:val="005F1523"/>
    <w:rsid w:val="005F3C3F"/>
    <w:rsid w:val="00600150"/>
    <w:rsid w:val="0060186C"/>
    <w:rsid w:val="00603CAE"/>
    <w:rsid w:val="00603DEA"/>
    <w:rsid w:val="00604262"/>
    <w:rsid w:val="0060598F"/>
    <w:rsid w:val="00606FE6"/>
    <w:rsid w:val="00613CBC"/>
    <w:rsid w:val="00614937"/>
    <w:rsid w:val="00614AAB"/>
    <w:rsid w:val="0061578B"/>
    <w:rsid w:val="00615C5C"/>
    <w:rsid w:val="00616871"/>
    <w:rsid w:val="00616AB3"/>
    <w:rsid w:val="006209FF"/>
    <w:rsid w:val="00620F6A"/>
    <w:rsid w:val="00622EC1"/>
    <w:rsid w:val="006234C4"/>
    <w:rsid w:val="006238C2"/>
    <w:rsid w:val="0062480E"/>
    <w:rsid w:val="0062518F"/>
    <w:rsid w:val="0062597B"/>
    <w:rsid w:val="00626998"/>
    <w:rsid w:val="006360BD"/>
    <w:rsid w:val="0064004B"/>
    <w:rsid w:val="0064124A"/>
    <w:rsid w:val="00641D9F"/>
    <w:rsid w:val="006426DF"/>
    <w:rsid w:val="00642FA2"/>
    <w:rsid w:val="006448ED"/>
    <w:rsid w:val="006458FA"/>
    <w:rsid w:val="006516D7"/>
    <w:rsid w:val="006541FE"/>
    <w:rsid w:val="00662F92"/>
    <w:rsid w:val="006646F3"/>
    <w:rsid w:val="00667D44"/>
    <w:rsid w:val="00671385"/>
    <w:rsid w:val="006722D9"/>
    <w:rsid w:val="00672714"/>
    <w:rsid w:val="00677FBA"/>
    <w:rsid w:val="006806F9"/>
    <w:rsid w:val="00680D79"/>
    <w:rsid w:val="00681A4A"/>
    <w:rsid w:val="0068593B"/>
    <w:rsid w:val="00690A23"/>
    <w:rsid w:val="006924E2"/>
    <w:rsid w:val="00692B0E"/>
    <w:rsid w:val="006A092F"/>
    <w:rsid w:val="006A3B00"/>
    <w:rsid w:val="006A5BA2"/>
    <w:rsid w:val="006B0DC0"/>
    <w:rsid w:val="006B2EA7"/>
    <w:rsid w:val="006B3C79"/>
    <w:rsid w:val="006B48E0"/>
    <w:rsid w:val="006B6C7A"/>
    <w:rsid w:val="006B6FE5"/>
    <w:rsid w:val="006B705F"/>
    <w:rsid w:val="006B773F"/>
    <w:rsid w:val="006C1D3E"/>
    <w:rsid w:val="006C5C18"/>
    <w:rsid w:val="006D1733"/>
    <w:rsid w:val="006D418B"/>
    <w:rsid w:val="006D44A1"/>
    <w:rsid w:val="006E1162"/>
    <w:rsid w:val="006E54C0"/>
    <w:rsid w:val="006E6D09"/>
    <w:rsid w:val="006E7D78"/>
    <w:rsid w:val="006F0B4D"/>
    <w:rsid w:val="006F2E3C"/>
    <w:rsid w:val="006F5CEF"/>
    <w:rsid w:val="006F6499"/>
    <w:rsid w:val="006F7114"/>
    <w:rsid w:val="007007DA"/>
    <w:rsid w:val="00701F8B"/>
    <w:rsid w:val="00703D82"/>
    <w:rsid w:val="00711188"/>
    <w:rsid w:val="007121ED"/>
    <w:rsid w:val="00713458"/>
    <w:rsid w:val="007241C3"/>
    <w:rsid w:val="00724E55"/>
    <w:rsid w:val="00733774"/>
    <w:rsid w:val="007373A1"/>
    <w:rsid w:val="00737512"/>
    <w:rsid w:val="007403F0"/>
    <w:rsid w:val="00744A16"/>
    <w:rsid w:val="00747032"/>
    <w:rsid w:val="00747AF0"/>
    <w:rsid w:val="00750251"/>
    <w:rsid w:val="007527A2"/>
    <w:rsid w:val="007535BA"/>
    <w:rsid w:val="00753A52"/>
    <w:rsid w:val="00754BDB"/>
    <w:rsid w:val="00760862"/>
    <w:rsid w:val="00762D6F"/>
    <w:rsid w:val="007667C0"/>
    <w:rsid w:val="007708A2"/>
    <w:rsid w:val="00771EB7"/>
    <w:rsid w:val="0077293D"/>
    <w:rsid w:val="00773470"/>
    <w:rsid w:val="00776645"/>
    <w:rsid w:val="00777DAF"/>
    <w:rsid w:val="00784BF0"/>
    <w:rsid w:val="00786698"/>
    <w:rsid w:val="0079054B"/>
    <w:rsid w:val="00794D6B"/>
    <w:rsid w:val="00794DDA"/>
    <w:rsid w:val="00795A1E"/>
    <w:rsid w:val="007A004D"/>
    <w:rsid w:val="007A2CFC"/>
    <w:rsid w:val="007A302D"/>
    <w:rsid w:val="007B0E54"/>
    <w:rsid w:val="007B216E"/>
    <w:rsid w:val="007B5CF7"/>
    <w:rsid w:val="007C7BE7"/>
    <w:rsid w:val="007D0BED"/>
    <w:rsid w:val="007D29A5"/>
    <w:rsid w:val="007D40A7"/>
    <w:rsid w:val="007D414F"/>
    <w:rsid w:val="007D7436"/>
    <w:rsid w:val="007E2475"/>
    <w:rsid w:val="007E5808"/>
    <w:rsid w:val="007E7906"/>
    <w:rsid w:val="007E7A84"/>
    <w:rsid w:val="007F3102"/>
    <w:rsid w:val="007F6C16"/>
    <w:rsid w:val="007F6C6F"/>
    <w:rsid w:val="008001E2"/>
    <w:rsid w:val="00801992"/>
    <w:rsid w:val="00803F84"/>
    <w:rsid w:val="00810FE3"/>
    <w:rsid w:val="00814DA1"/>
    <w:rsid w:val="008203DD"/>
    <w:rsid w:val="008217C2"/>
    <w:rsid w:val="00832AF5"/>
    <w:rsid w:val="00834062"/>
    <w:rsid w:val="008341B4"/>
    <w:rsid w:val="00837CB3"/>
    <w:rsid w:val="00840F83"/>
    <w:rsid w:val="0084272A"/>
    <w:rsid w:val="00844DBA"/>
    <w:rsid w:val="00846033"/>
    <w:rsid w:val="00846663"/>
    <w:rsid w:val="00850A5F"/>
    <w:rsid w:val="00850AA2"/>
    <w:rsid w:val="00851EEC"/>
    <w:rsid w:val="00852DAC"/>
    <w:rsid w:val="00853446"/>
    <w:rsid w:val="008560C1"/>
    <w:rsid w:val="00857187"/>
    <w:rsid w:val="0086133C"/>
    <w:rsid w:val="008623CA"/>
    <w:rsid w:val="008642D1"/>
    <w:rsid w:val="00864D92"/>
    <w:rsid w:val="00866C0E"/>
    <w:rsid w:val="00872EF6"/>
    <w:rsid w:val="008805CF"/>
    <w:rsid w:val="00883723"/>
    <w:rsid w:val="00884ED0"/>
    <w:rsid w:val="008852FD"/>
    <w:rsid w:val="00886686"/>
    <w:rsid w:val="0089225F"/>
    <w:rsid w:val="008930FB"/>
    <w:rsid w:val="008A733E"/>
    <w:rsid w:val="008B2732"/>
    <w:rsid w:val="008B355C"/>
    <w:rsid w:val="008B5614"/>
    <w:rsid w:val="008B67C8"/>
    <w:rsid w:val="008B7E2E"/>
    <w:rsid w:val="008C12E0"/>
    <w:rsid w:val="008C240D"/>
    <w:rsid w:val="008C7A28"/>
    <w:rsid w:val="008D0A1C"/>
    <w:rsid w:val="008D2B5B"/>
    <w:rsid w:val="008D59E7"/>
    <w:rsid w:val="008D6B32"/>
    <w:rsid w:val="008E0DD8"/>
    <w:rsid w:val="008E5B11"/>
    <w:rsid w:val="008E5C2C"/>
    <w:rsid w:val="008F569F"/>
    <w:rsid w:val="008F5A24"/>
    <w:rsid w:val="00900F41"/>
    <w:rsid w:val="00901244"/>
    <w:rsid w:val="009017E1"/>
    <w:rsid w:val="00903877"/>
    <w:rsid w:val="00906BA3"/>
    <w:rsid w:val="009079D8"/>
    <w:rsid w:val="00907B7A"/>
    <w:rsid w:val="00907E72"/>
    <w:rsid w:val="009108ED"/>
    <w:rsid w:val="00910E11"/>
    <w:rsid w:val="00911CA1"/>
    <w:rsid w:val="00913798"/>
    <w:rsid w:val="00915CD2"/>
    <w:rsid w:val="00920C6F"/>
    <w:rsid w:val="009217F4"/>
    <w:rsid w:val="00921B2F"/>
    <w:rsid w:val="009223C3"/>
    <w:rsid w:val="00925A33"/>
    <w:rsid w:val="00925FCD"/>
    <w:rsid w:val="009269A2"/>
    <w:rsid w:val="0093170B"/>
    <w:rsid w:val="00931A46"/>
    <w:rsid w:val="00931F6C"/>
    <w:rsid w:val="0093262B"/>
    <w:rsid w:val="00933D15"/>
    <w:rsid w:val="00942000"/>
    <w:rsid w:val="00951333"/>
    <w:rsid w:val="00951FEE"/>
    <w:rsid w:val="009539CD"/>
    <w:rsid w:val="00954012"/>
    <w:rsid w:val="0095425D"/>
    <w:rsid w:val="0096129C"/>
    <w:rsid w:val="00962348"/>
    <w:rsid w:val="00964D04"/>
    <w:rsid w:val="0096738A"/>
    <w:rsid w:val="0097253E"/>
    <w:rsid w:val="009746C4"/>
    <w:rsid w:val="00984557"/>
    <w:rsid w:val="009937F5"/>
    <w:rsid w:val="00994407"/>
    <w:rsid w:val="00994414"/>
    <w:rsid w:val="00994EB6"/>
    <w:rsid w:val="00996511"/>
    <w:rsid w:val="00997227"/>
    <w:rsid w:val="00997846"/>
    <w:rsid w:val="009A2EF7"/>
    <w:rsid w:val="009A3D85"/>
    <w:rsid w:val="009A3E43"/>
    <w:rsid w:val="009A531A"/>
    <w:rsid w:val="009A53F2"/>
    <w:rsid w:val="009B312A"/>
    <w:rsid w:val="009B6CD0"/>
    <w:rsid w:val="009E21EC"/>
    <w:rsid w:val="009E5244"/>
    <w:rsid w:val="009E6800"/>
    <w:rsid w:val="009E6BE9"/>
    <w:rsid w:val="009F15D1"/>
    <w:rsid w:val="009F17B4"/>
    <w:rsid w:val="009F211C"/>
    <w:rsid w:val="009F4FE3"/>
    <w:rsid w:val="009F6035"/>
    <w:rsid w:val="009F7CCA"/>
    <w:rsid w:val="00A00B8A"/>
    <w:rsid w:val="00A00FE0"/>
    <w:rsid w:val="00A04E1A"/>
    <w:rsid w:val="00A06877"/>
    <w:rsid w:val="00A10289"/>
    <w:rsid w:val="00A11513"/>
    <w:rsid w:val="00A1192A"/>
    <w:rsid w:val="00A1388E"/>
    <w:rsid w:val="00A20F35"/>
    <w:rsid w:val="00A22785"/>
    <w:rsid w:val="00A3349F"/>
    <w:rsid w:val="00A35839"/>
    <w:rsid w:val="00A35A2D"/>
    <w:rsid w:val="00A376E5"/>
    <w:rsid w:val="00A46352"/>
    <w:rsid w:val="00A4720C"/>
    <w:rsid w:val="00A52E9A"/>
    <w:rsid w:val="00A6184B"/>
    <w:rsid w:val="00A6197B"/>
    <w:rsid w:val="00A641FB"/>
    <w:rsid w:val="00A711F8"/>
    <w:rsid w:val="00A7194E"/>
    <w:rsid w:val="00A71B34"/>
    <w:rsid w:val="00A72B47"/>
    <w:rsid w:val="00A73A92"/>
    <w:rsid w:val="00A74D91"/>
    <w:rsid w:val="00A77851"/>
    <w:rsid w:val="00A8255C"/>
    <w:rsid w:val="00A83AD0"/>
    <w:rsid w:val="00A84D1C"/>
    <w:rsid w:val="00A86B84"/>
    <w:rsid w:val="00A916BD"/>
    <w:rsid w:val="00A918F8"/>
    <w:rsid w:val="00A9272F"/>
    <w:rsid w:val="00AA3E54"/>
    <w:rsid w:val="00AB2579"/>
    <w:rsid w:val="00AB296C"/>
    <w:rsid w:val="00AB4DF8"/>
    <w:rsid w:val="00AC180B"/>
    <w:rsid w:val="00AD0357"/>
    <w:rsid w:val="00AD11AE"/>
    <w:rsid w:val="00AD4361"/>
    <w:rsid w:val="00AE1BE1"/>
    <w:rsid w:val="00AE54F2"/>
    <w:rsid w:val="00AF1A68"/>
    <w:rsid w:val="00AF1AEB"/>
    <w:rsid w:val="00AF1C30"/>
    <w:rsid w:val="00AF3073"/>
    <w:rsid w:val="00AF3421"/>
    <w:rsid w:val="00AF4DB4"/>
    <w:rsid w:val="00AF5EF3"/>
    <w:rsid w:val="00AF7F4C"/>
    <w:rsid w:val="00B00886"/>
    <w:rsid w:val="00B02F45"/>
    <w:rsid w:val="00B037CD"/>
    <w:rsid w:val="00B03A8B"/>
    <w:rsid w:val="00B03F79"/>
    <w:rsid w:val="00B04388"/>
    <w:rsid w:val="00B06634"/>
    <w:rsid w:val="00B07428"/>
    <w:rsid w:val="00B11CB6"/>
    <w:rsid w:val="00B15C3B"/>
    <w:rsid w:val="00B21985"/>
    <w:rsid w:val="00B22E9B"/>
    <w:rsid w:val="00B23876"/>
    <w:rsid w:val="00B248A6"/>
    <w:rsid w:val="00B26773"/>
    <w:rsid w:val="00B35699"/>
    <w:rsid w:val="00B3658C"/>
    <w:rsid w:val="00B370EC"/>
    <w:rsid w:val="00B376D9"/>
    <w:rsid w:val="00B379AF"/>
    <w:rsid w:val="00B409C8"/>
    <w:rsid w:val="00B447D2"/>
    <w:rsid w:val="00B4492E"/>
    <w:rsid w:val="00B46A3D"/>
    <w:rsid w:val="00B4772C"/>
    <w:rsid w:val="00B503B5"/>
    <w:rsid w:val="00B50444"/>
    <w:rsid w:val="00B51293"/>
    <w:rsid w:val="00B537D6"/>
    <w:rsid w:val="00B546C0"/>
    <w:rsid w:val="00B611FD"/>
    <w:rsid w:val="00B62A0F"/>
    <w:rsid w:val="00B63A4C"/>
    <w:rsid w:val="00B66C98"/>
    <w:rsid w:val="00B7491B"/>
    <w:rsid w:val="00B74FCE"/>
    <w:rsid w:val="00B76C15"/>
    <w:rsid w:val="00B823E7"/>
    <w:rsid w:val="00B854E4"/>
    <w:rsid w:val="00B855AF"/>
    <w:rsid w:val="00B86844"/>
    <w:rsid w:val="00B915BE"/>
    <w:rsid w:val="00B97468"/>
    <w:rsid w:val="00BA0AE4"/>
    <w:rsid w:val="00BA1DE4"/>
    <w:rsid w:val="00BA2D00"/>
    <w:rsid w:val="00BA33E6"/>
    <w:rsid w:val="00BA3609"/>
    <w:rsid w:val="00BA57B9"/>
    <w:rsid w:val="00BA609B"/>
    <w:rsid w:val="00BA7C87"/>
    <w:rsid w:val="00BB1E41"/>
    <w:rsid w:val="00BB288D"/>
    <w:rsid w:val="00BB66FC"/>
    <w:rsid w:val="00BB6956"/>
    <w:rsid w:val="00BC093D"/>
    <w:rsid w:val="00BC5A2F"/>
    <w:rsid w:val="00BC5CB6"/>
    <w:rsid w:val="00BC64E7"/>
    <w:rsid w:val="00BD162F"/>
    <w:rsid w:val="00BD1F49"/>
    <w:rsid w:val="00BD2A11"/>
    <w:rsid w:val="00BD55D5"/>
    <w:rsid w:val="00BD66E8"/>
    <w:rsid w:val="00BE04B1"/>
    <w:rsid w:val="00BE0706"/>
    <w:rsid w:val="00BE1545"/>
    <w:rsid w:val="00BE1D97"/>
    <w:rsid w:val="00BE347D"/>
    <w:rsid w:val="00BF1FC4"/>
    <w:rsid w:val="00BF46D9"/>
    <w:rsid w:val="00BF595C"/>
    <w:rsid w:val="00BF7C6B"/>
    <w:rsid w:val="00C0681A"/>
    <w:rsid w:val="00C10676"/>
    <w:rsid w:val="00C118C6"/>
    <w:rsid w:val="00C11BE5"/>
    <w:rsid w:val="00C12DE3"/>
    <w:rsid w:val="00C13DEA"/>
    <w:rsid w:val="00C2148A"/>
    <w:rsid w:val="00C23918"/>
    <w:rsid w:val="00C25790"/>
    <w:rsid w:val="00C33309"/>
    <w:rsid w:val="00C33B5A"/>
    <w:rsid w:val="00C44AE5"/>
    <w:rsid w:val="00C454AB"/>
    <w:rsid w:val="00C473E0"/>
    <w:rsid w:val="00C47C23"/>
    <w:rsid w:val="00C47F97"/>
    <w:rsid w:val="00C52CC7"/>
    <w:rsid w:val="00C5751F"/>
    <w:rsid w:val="00C57CAB"/>
    <w:rsid w:val="00C66ED3"/>
    <w:rsid w:val="00C70FC8"/>
    <w:rsid w:val="00C72212"/>
    <w:rsid w:val="00C737FC"/>
    <w:rsid w:val="00C7381B"/>
    <w:rsid w:val="00C74E39"/>
    <w:rsid w:val="00C76716"/>
    <w:rsid w:val="00C82425"/>
    <w:rsid w:val="00C8675B"/>
    <w:rsid w:val="00C97691"/>
    <w:rsid w:val="00CA2343"/>
    <w:rsid w:val="00CA36F2"/>
    <w:rsid w:val="00CA5349"/>
    <w:rsid w:val="00CA6391"/>
    <w:rsid w:val="00CB1D44"/>
    <w:rsid w:val="00CB1F60"/>
    <w:rsid w:val="00CB4012"/>
    <w:rsid w:val="00CB42D8"/>
    <w:rsid w:val="00CB4F13"/>
    <w:rsid w:val="00CC29AF"/>
    <w:rsid w:val="00CC655C"/>
    <w:rsid w:val="00CD7260"/>
    <w:rsid w:val="00CE008A"/>
    <w:rsid w:val="00CE0512"/>
    <w:rsid w:val="00CE1AE9"/>
    <w:rsid w:val="00CE48A5"/>
    <w:rsid w:val="00CF56B2"/>
    <w:rsid w:val="00D02261"/>
    <w:rsid w:val="00D037D0"/>
    <w:rsid w:val="00D044D7"/>
    <w:rsid w:val="00D1129D"/>
    <w:rsid w:val="00D137E5"/>
    <w:rsid w:val="00D13F1F"/>
    <w:rsid w:val="00D145CB"/>
    <w:rsid w:val="00D20061"/>
    <w:rsid w:val="00D20077"/>
    <w:rsid w:val="00D248A8"/>
    <w:rsid w:val="00D27AB1"/>
    <w:rsid w:val="00D3121E"/>
    <w:rsid w:val="00D44CE8"/>
    <w:rsid w:val="00D45090"/>
    <w:rsid w:val="00D4557B"/>
    <w:rsid w:val="00D455B1"/>
    <w:rsid w:val="00D4591C"/>
    <w:rsid w:val="00D45A93"/>
    <w:rsid w:val="00D57B36"/>
    <w:rsid w:val="00D620AF"/>
    <w:rsid w:val="00D650C9"/>
    <w:rsid w:val="00D66267"/>
    <w:rsid w:val="00D66D55"/>
    <w:rsid w:val="00D67D69"/>
    <w:rsid w:val="00D70B02"/>
    <w:rsid w:val="00D70FF6"/>
    <w:rsid w:val="00D727D7"/>
    <w:rsid w:val="00D75291"/>
    <w:rsid w:val="00D80873"/>
    <w:rsid w:val="00D85216"/>
    <w:rsid w:val="00D87BDA"/>
    <w:rsid w:val="00D9012D"/>
    <w:rsid w:val="00D90E09"/>
    <w:rsid w:val="00D95C12"/>
    <w:rsid w:val="00D961A5"/>
    <w:rsid w:val="00D96861"/>
    <w:rsid w:val="00DA1A4E"/>
    <w:rsid w:val="00DA5AD7"/>
    <w:rsid w:val="00DB2576"/>
    <w:rsid w:val="00DB4B81"/>
    <w:rsid w:val="00DC4BB6"/>
    <w:rsid w:val="00DC6A0E"/>
    <w:rsid w:val="00DD13BD"/>
    <w:rsid w:val="00DD4176"/>
    <w:rsid w:val="00DD4352"/>
    <w:rsid w:val="00DD4D1C"/>
    <w:rsid w:val="00DE0420"/>
    <w:rsid w:val="00DE09FB"/>
    <w:rsid w:val="00DE3490"/>
    <w:rsid w:val="00DE3D29"/>
    <w:rsid w:val="00DE44B0"/>
    <w:rsid w:val="00DF116A"/>
    <w:rsid w:val="00DF2037"/>
    <w:rsid w:val="00DF4160"/>
    <w:rsid w:val="00E00C18"/>
    <w:rsid w:val="00E010B8"/>
    <w:rsid w:val="00E042DB"/>
    <w:rsid w:val="00E06B31"/>
    <w:rsid w:val="00E0767A"/>
    <w:rsid w:val="00E10FF1"/>
    <w:rsid w:val="00E111C7"/>
    <w:rsid w:val="00E11200"/>
    <w:rsid w:val="00E168AC"/>
    <w:rsid w:val="00E16CC3"/>
    <w:rsid w:val="00E16FE2"/>
    <w:rsid w:val="00E17442"/>
    <w:rsid w:val="00E216F6"/>
    <w:rsid w:val="00E23C3B"/>
    <w:rsid w:val="00E260DE"/>
    <w:rsid w:val="00E26D8C"/>
    <w:rsid w:val="00E3014E"/>
    <w:rsid w:val="00E357FD"/>
    <w:rsid w:val="00E37470"/>
    <w:rsid w:val="00E4021C"/>
    <w:rsid w:val="00E46AE5"/>
    <w:rsid w:val="00E47AFC"/>
    <w:rsid w:val="00E5080D"/>
    <w:rsid w:val="00E50AF9"/>
    <w:rsid w:val="00E51611"/>
    <w:rsid w:val="00E5241E"/>
    <w:rsid w:val="00E54F0D"/>
    <w:rsid w:val="00E5761A"/>
    <w:rsid w:val="00E636D3"/>
    <w:rsid w:val="00E67738"/>
    <w:rsid w:val="00E67E13"/>
    <w:rsid w:val="00E70D29"/>
    <w:rsid w:val="00E71D74"/>
    <w:rsid w:val="00E77375"/>
    <w:rsid w:val="00E773DD"/>
    <w:rsid w:val="00E827CD"/>
    <w:rsid w:val="00E84726"/>
    <w:rsid w:val="00E87094"/>
    <w:rsid w:val="00E9045D"/>
    <w:rsid w:val="00E91F8D"/>
    <w:rsid w:val="00EA27FA"/>
    <w:rsid w:val="00EA36C3"/>
    <w:rsid w:val="00EA7DEC"/>
    <w:rsid w:val="00EB2CD8"/>
    <w:rsid w:val="00EB5A97"/>
    <w:rsid w:val="00EC05C0"/>
    <w:rsid w:val="00EC2C7D"/>
    <w:rsid w:val="00EC36E2"/>
    <w:rsid w:val="00EC3993"/>
    <w:rsid w:val="00EC63DC"/>
    <w:rsid w:val="00ED10B5"/>
    <w:rsid w:val="00ED1CC0"/>
    <w:rsid w:val="00ED2FD1"/>
    <w:rsid w:val="00ED5F45"/>
    <w:rsid w:val="00ED6967"/>
    <w:rsid w:val="00ED7EB2"/>
    <w:rsid w:val="00EE0B9A"/>
    <w:rsid w:val="00EE1615"/>
    <w:rsid w:val="00EE7708"/>
    <w:rsid w:val="00EF16D6"/>
    <w:rsid w:val="00EF5BA2"/>
    <w:rsid w:val="00EF5E63"/>
    <w:rsid w:val="00F00D35"/>
    <w:rsid w:val="00F01B42"/>
    <w:rsid w:val="00F022C5"/>
    <w:rsid w:val="00F02C22"/>
    <w:rsid w:val="00F07E89"/>
    <w:rsid w:val="00F10DE0"/>
    <w:rsid w:val="00F11945"/>
    <w:rsid w:val="00F12991"/>
    <w:rsid w:val="00F13FD7"/>
    <w:rsid w:val="00F143F6"/>
    <w:rsid w:val="00F15882"/>
    <w:rsid w:val="00F15DAE"/>
    <w:rsid w:val="00F1698E"/>
    <w:rsid w:val="00F17D7E"/>
    <w:rsid w:val="00F211EF"/>
    <w:rsid w:val="00F21960"/>
    <w:rsid w:val="00F2321E"/>
    <w:rsid w:val="00F23CC3"/>
    <w:rsid w:val="00F23F62"/>
    <w:rsid w:val="00F270B5"/>
    <w:rsid w:val="00F30044"/>
    <w:rsid w:val="00F30BD2"/>
    <w:rsid w:val="00F32498"/>
    <w:rsid w:val="00F37B1E"/>
    <w:rsid w:val="00F40CFC"/>
    <w:rsid w:val="00F433CB"/>
    <w:rsid w:val="00F45502"/>
    <w:rsid w:val="00F501A2"/>
    <w:rsid w:val="00F546D1"/>
    <w:rsid w:val="00F62203"/>
    <w:rsid w:val="00F622D4"/>
    <w:rsid w:val="00F70E66"/>
    <w:rsid w:val="00F73F7D"/>
    <w:rsid w:val="00F77563"/>
    <w:rsid w:val="00F828FA"/>
    <w:rsid w:val="00F909FA"/>
    <w:rsid w:val="00F90A41"/>
    <w:rsid w:val="00F93EEF"/>
    <w:rsid w:val="00F94263"/>
    <w:rsid w:val="00F953E8"/>
    <w:rsid w:val="00FA027B"/>
    <w:rsid w:val="00FA1FC8"/>
    <w:rsid w:val="00FA4517"/>
    <w:rsid w:val="00FA640B"/>
    <w:rsid w:val="00FA7106"/>
    <w:rsid w:val="00FA7D85"/>
    <w:rsid w:val="00FB12A0"/>
    <w:rsid w:val="00FB27E0"/>
    <w:rsid w:val="00FB53D0"/>
    <w:rsid w:val="00FB61FF"/>
    <w:rsid w:val="00FC3E9F"/>
    <w:rsid w:val="00FC5AA3"/>
    <w:rsid w:val="00FD1C6D"/>
    <w:rsid w:val="00FD39DF"/>
    <w:rsid w:val="00FD3A64"/>
    <w:rsid w:val="00FD40C4"/>
    <w:rsid w:val="00FD4D98"/>
    <w:rsid w:val="00FD59B5"/>
    <w:rsid w:val="00FD60E2"/>
    <w:rsid w:val="00FD75C4"/>
    <w:rsid w:val="00FE04F0"/>
    <w:rsid w:val="00FE0694"/>
    <w:rsid w:val="00FE1E1B"/>
    <w:rsid w:val="00FF2E15"/>
    <w:rsid w:val="00FF443A"/>
    <w:rsid w:val="00FF7FD0"/>
    <w:rsid w:val="010356B7"/>
    <w:rsid w:val="01293C05"/>
    <w:rsid w:val="012D42FD"/>
    <w:rsid w:val="012D6424"/>
    <w:rsid w:val="0136732D"/>
    <w:rsid w:val="013712F7"/>
    <w:rsid w:val="01390BCC"/>
    <w:rsid w:val="013C35B2"/>
    <w:rsid w:val="014804E2"/>
    <w:rsid w:val="014F55A3"/>
    <w:rsid w:val="01536744"/>
    <w:rsid w:val="01574C0D"/>
    <w:rsid w:val="016043AA"/>
    <w:rsid w:val="016874B2"/>
    <w:rsid w:val="01687703"/>
    <w:rsid w:val="016F0A91"/>
    <w:rsid w:val="01763BCE"/>
    <w:rsid w:val="018E7169"/>
    <w:rsid w:val="018F4C90"/>
    <w:rsid w:val="01AF5332"/>
    <w:rsid w:val="01B14C06"/>
    <w:rsid w:val="01B3097E"/>
    <w:rsid w:val="01CC7C92"/>
    <w:rsid w:val="01CE3A0A"/>
    <w:rsid w:val="01DD3C4D"/>
    <w:rsid w:val="01E054EB"/>
    <w:rsid w:val="020E02AA"/>
    <w:rsid w:val="02101892"/>
    <w:rsid w:val="02117D9A"/>
    <w:rsid w:val="023615AF"/>
    <w:rsid w:val="02495B4B"/>
    <w:rsid w:val="0250441F"/>
    <w:rsid w:val="025263E9"/>
    <w:rsid w:val="027350B3"/>
    <w:rsid w:val="027B2596"/>
    <w:rsid w:val="027C5214"/>
    <w:rsid w:val="02873BB9"/>
    <w:rsid w:val="02894CCF"/>
    <w:rsid w:val="0293184C"/>
    <w:rsid w:val="029A1B3E"/>
    <w:rsid w:val="02AB3D4B"/>
    <w:rsid w:val="02AE622E"/>
    <w:rsid w:val="02B97CE0"/>
    <w:rsid w:val="02BE62B1"/>
    <w:rsid w:val="02C1356F"/>
    <w:rsid w:val="02CC57C3"/>
    <w:rsid w:val="02E1776D"/>
    <w:rsid w:val="02F0175E"/>
    <w:rsid w:val="02F456F2"/>
    <w:rsid w:val="02F6136A"/>
    <w:rsid w:val="02F93B2C"/>
    <w:rsid w:val="02FB6BB5"/>
    <w:rsid w:val="02FE031F"/>
    <w:rsid w:val="03047D28"/>
    <w:rsid w:val="030E0896"/>
    <w:rsid w:val="0310556F"/>
    <w:rsid w:val="031A4F39"/>
    <w:rsid w:val="032C06E8"/>
    <w:rsid w:val="03403D46"/>
    <w:rsid w:val="03457CFC"/>
    <w:rsid w:val="034A5312"/>
    <w:rsid w:val="035A307B"/>
    <w:rsid w:val="03766684"/>
    <w:rsid w:val="037C7496"/>
    <w:rsid w:val="037D3E66"/>
    <w:rsid w:val="038C0E81"/>
    <w:rsid w:val="039E740C"/>
    <w:rsid w:val="03A367D0"/>
    <w:rsid w:val="03AA5DB1"/>
    <w:rsid w:val="03BB1462"/>
    <w:rsid w:val="03BB1D6C"/>
    <w:rsid w:val="03C50E3C"/>
    <w:rsid w:val="03C767E3"/>
    <w:rsid w:val="03CC3F79"/>
    <w:rsid w:val="03F555B7"/>
    <w:rsid w:val="0402799B"/>
    <w:rsid w:val="0408657B"/>
    <w:rsid w:val="040E4592"/>
    <w:rsid w:val="04131BA8"/>
    <w:rsid w:val="0413543B"/>
    <w:rsid w:val="041B6CAE"/>
    <w:rsid w:val="042027A4"/>
    <w:rsid w:val="042042C5"/>
    <w:rsid w:val="04207E21"/>
    <w:rsid w:val="04253689"/>
    <w:rsid w:val="04276880"/>
    <w:rsid w:val="042913CB"/>
    <w:rsid w:val="044E2BE0"/>
    <w:rsid w:val="045076B3"/>
    <w:rsid w:val="0466617C"/>
    <w:rsid w:val="04675A50"/>
    <w:rsid w:val="047A5783"/>
    <w:rsid w:val="04921C4C"/>
    <w:rsid w:val="04B844FD"/>
    <w:rsid w:val="04BA64C7"/>
    <w:rsid w:val="04BB7326"/>
    <w:rsid w:val="04BC5D9C"/>
    <w:rsid w:val="04BF3660"/>
    <w:rsid w:val="04C2712A"/>
    <w:rsid w:val="04CD03BB"/>
    <w:rsid w:val="04D06148"/>
    <w:rsid w:val="04DC643E"/>
    <w:rsid w:val="04FC2E72"/>
    <w:rsid w:val="04FF4FC2"/>
    <w:rsid w:val="051C4A8C"/>
    <w:rsid w:val="053578FC"/>
    <w:rsid w:val="05404C1F"/>
    <w:rsid w:val="054534DA"/>
    <w:rsid w:val="0552041D"/>
    <w:rsid w:val="056401E1"/>
    <w:rsid w:val="05642768"/>
    <w:rsid w:val="056B42F1"/>
    <w:rsid w:val="056B7929"/>
    <w:rsid w:val="0580501B"/>
    <w:rsid w:val="05860158"/>
    <w:rsid w:val="058C1C12"/>
    <w:rsid w:val="058E3522"/>
    <w:rsid w:val="05942874"/>
    <w:rsid w:val="05A21435"/>
    <w:rsid w:val="05AA02EA"/>
    <w:rsid w:val="05C63284"/>
    <w:rsid w:val="05D47115"/>
    <w:rsid w:val="05DD6BAF"/>
    <w:rsid w:val="05DE61E6"/>
    <w:rsid w:val="05E355AA"/>
    <w:rsid w:val="05E5165C"/>
    <w:rsid w:val="05ED01D7"/>
    <w:rsid w:val="05F179AB"/>
    <w:rsid w:val="05FB28F4"/>
    <w:rsid w:val="05FE00AB"/>
    <w:rsid w:val="060317A8"/>
    <w:rsid w:val="060403EB"/>
    <w:rsid w:val="060914B4"/>
    <w:rsid w:val="06112517"/>
    <w:rsid w:val="06113EC5"/>
    <w:rsid w:val="06144BF5"/>
    <w:rsid w:val="061B11E8"/>
    <w:rsid w:val="06255BC2"/>
    <w:rsid w:val="062C0CFF"/>
    <w:rsid w:val="063267C3"/>
    <w:rsid w:val="06334737"/>
    <w:rsid w:val="0636392C"/>
    <w:rsid w:val="064249C6"/>
    <w:rsid w:val="06451DC1"/>
    <w:rsid w:val="06464F24"/>
    <w:rsid w:val="064C314F"/>
    <w:rsid w:val="06585F98"/>
    <w:rsid w:val="065E0402"/>
    <w:rsid w:val="066466EB"/>
    <w:rsid w:val="0667442D"/>
    <w:rsid w:val="06686486"/>
    <w:rsid w:val="06741930"/>
    <w:rsid w:val="06795289"/>
    <w:rsid w:val="067F1777"/>
    <w:rsid w:val="06840B3B"/>
    <w:rsid w:val="068C5C42"/>
    <w:rsid w:val="06976AC0"/>
    <w:rsid w:val="069A65B0"/>
    <w:rsid w:val="069A7FF8"/>
    <w:rsid w:val="069F2D79"/>
    <w:rsid w:val="06A25465"/>
    <w:rsid w:val="06AE6F96"/>
    <w:rsid w:val="06B64A6C"/>
    <w:rsid w:val="06B807E5"/>
    <w:rsid w:val="06BC02D5"/>
    <w:rsid w:val="06BE4D73"/>
    <w:rsid w:val="06C2575D"/>
    <w:rsid w:val="06D849E3"/>
    <w:rsid w:val="06DF3FC3"/>
    <w:rsid w:val="06E728E4"/>
    <w:rsid w:val="06EB0BBA"/>
    <w:rsid w:val="06F947E6"/>
    <w:rsid w:val="06FC4B75"/>
    <w:rsid w:val="06FE18DA"/>
    <w:rsid w:val="070E48A8"/>
    <w:rsid w:val="071B4038"/>
    <w:rsid w:val="07222102"/>
    <w:rsid w:val="073438ED"/>
    <w:rsid w:val="07370F8E"/>
    <w:rsid w:val="073C31C4"/>
    <w:rsid w:val="073F2CB4"/>
    <w:rsid w:val="074107DA"/>
    <w:rsid w:val="07465DF0"/>
    <w:rsid w:val="0748600C"/>
    <w:rsid w:val="074A3B33"/>
    <w:rsid w:val="075206E9"/>
    <w:rsid w:val="07591FC8"/>
    <w:rsid w:val="07632E46"/>
    <w:rsid w:val="0764271A"/>
    <w:rsid w:val="0768045D"/>
    <w:rsid w:val="078B7CA7"/>
    <w:rsid w:val="079052BE"/>
    <w:rsid w:val="0790647B"/>
    <w:rsid w:val="07927288"/>
    <w:rsid w:val="07972AF0"/>
    <w:rsid w:val="07A11279"/>
    <w:rsid w:val="07AD2313"/>
    <w:rsid w:val="07B33180"/>
    <w:rsid w:val="07B76CEE"/>
    <w:rsid w:val="07BA02B6"/>
    <w:rsid w:val="07BB6140"/>
    <w:rsid w:val="07C02047"/>
    <w:rsid w:val="07CA4C73"/>
    <w:rsid w:val="07D16CD0"/>
    <w:rsid w:val="07D96C64"/>
    <w:rsid w:val="07E01C01"/>
    <w:rsid w:val="07E15B19"/>
    <w:rsid w:val="07E92107"/>
    <w:rsid w:val="07EF3D40"/>
    <w:rsid w:val="07F25F78"/>
    <w:rsid w:val="07FE491D"/>
    <w:rsid w:val="07FE66CB"/>
    <w:rsid w:val="08017F69"/>
    <w:rsid w:val="08147C9D"/>
    <w:rsid w:val="08167EB9"/>
    <w:rsid w:val="081B727D"/>
    <w:rsid w:val="081E4FBF"/>
    <w:rsid w:val="0822060B"/>
    <w:rsid w:val="082D50C8"/>
    <w:rsid w:val="08452845"/>
    <w:rsid w:val="08514A4D"/>
    <w:rsid w:val="085801BC"/>
    <w:rsid w:val="085B58CB"/>
    <w:rsid w:val="08646E76"/>
    <w:rsid w:val="086C1887"/>
    <w:rsid w:val="087370B9"/>
    <w:rsid w:val="087A19F6"/>
    <w:rsid w:val="088A2D9A"/>
    <w:rsid w:val="088A34EC"/>
    <w:rsid w:val="088A4403"/>
    <w:rsid w:val="089B32EF"/>
    <w:rsid w:val="08A26C41"/>
    <w:rsid w:val="08A41020"/>
    <w:rsid w:val="08A84EEE"/>
    <w:rsid w:val="08AD13DA"/>
    <w:rsid w:val="08AF7B61"/>
    <w:rsid w:val="08BF22FE"/>
    <w:rsid w:val="08C01BD2"/>
    <w:rsid w:val="08C6368D"/>
    <w:rsid w:val="08CC4A1B"/>
    <w:rsid w:val="08CE309F"/>
    <w:rsid w:val="08CE609D"/>
    <w:rsid w:val="08D062B9"/>
    <w:rsid w:val="08E458C1"/>
    <w:rsid w:val="08EB4EA1"/>
    <w:rsid w:val="08F0070A"/>
    <w:rsid w:val="08F63846"/>
    <w:rsid w:val="09023F99"/>
    <w:rsid w:val="09055048"/>
    <w:rsid w:val="09075A53"/>
    <w:rsid w:val="09095327"/>
    <w:rsid w:val="090E6DE2"/>
    <w:rsid w:val="09102B5A"/>
    <w:rsid w:val="091F0FEF"/>
    <w:rsid w:val="09261378"/>
    <w:rsid w:val="092D0B0D"/>
    <w:rsid w:val="09324FA1"/>
    <w:rsid w:val="093A7BD7"/>
    <w:rsid w:val="09554C08"/>
    <w:rsid w:val="096B1B3E"/>
    <w:rsid w:val="096C0D33"/>
    <w:rsid w:val="0972111F"/>
    <w:rsid w:val="09772BD9"/>
    <w:rsid w:val="0978425B"/>
    <w:rsid w:val="0983332C"/>
    <w:rsid w:val="098470A4"/>
    <w:rsid w:val="09B275F1"/>
    <w:rsid w:val="09B854F9"/>
    <w:rsid w:val="09BF1E8A"/>
    <w:rsid w:val="09CF6571"/>
    <w:rsid w:val="09D05E45"/>
    <w:rsid w:val="09D54231"/>
    <w:rsid w:val="09E22E40"/>
    <w:rsid w:val="09E71B0D"/>
    <w:rsid w:val="09FC4E8C"/>
    <w:rsid w:val="0A002BCE"/>
    <w:rsid w:val="0A014251"/>
    <w:rsid w:val="0A037FC9"/>
    <w:rsid w:val="0A18019D"/>
    <w:rsid w:val="0A1D552E"/>
    <w:rsid w:val="0A2C751F"/>
    <w:rsid w:val="0A2E230F"/>
    <w:rsid w:val="0A371113"/>
    <w:rsid w:val="0A3960E0"/>
    <w:rsid w:val="0A4C7BC2"/>
    <w:rsid w:val="0A60366D"/>
    <w:rsid w:val="0A6776F8"/>
    <w:rsid w:val="0A7D421F"/>
    <w:rsid w:val="0A981059"/>
    <w:rsid w:val="0AAC68B2"/>
    <w:rsid w:val="0AAF1EFF"/>
    <w:rsid w:val="0AB13EC9"/>
    <w:rsid w:val="0AB3259A"/>
    <w:rsid w:val="0AC93E68"/>
    <w:rsid w:val="0ACD670A"/>
    <w:rsid w:val="0AE37483"/>
    <w:rsid w:val="0AEF054D"/>
    <w:rsid w:val="0B064214"/>
    <w:rsid w:val="0B0C10FF"/>
    <w:rsid w:val="0B117253"/>
    <w:rsid w:val="0B1A752A"/>
    <w:rsid w:val="0B316DB7"/>
    <w:rsid w:val="0B354AFA"/>
    <w:rsid w:val="0B38086C"/>
    <w:rsid w:val="0B381EF4"/>
    <w:rsid w:val="0B4E34C6"/>
    <w:rsid w:val="0B5929CD"/>
    <w:rsid w:val="0B612B18"/>
    <w:rsid w:val="0B713C52"/>
    <w:rsid w:val="0B8D08E3"/>
    <w:rsid w:val="0B9C6927"/>
    <w:rsid w:val="0BAE0408"/>
    <w:rsid w:val="0BC42353"/>
    <w:rsid w:val="0BCA6697"/>
    <w:rsid w:val="0BCD4D32"/>
    <w:rsid w:val="0BE55BC9"/>
    <w:rsid w:val="0BEB340A"/>
    <w:rsid w:val="0BED2CDE"/>
    <w:rsid w:val="0BED7182"/>
    <w:rsid w:val="0BF64289"/>
    <w:rsid w:val="0BFE6C9A"/>
    <w:rsid w:val="0C0D3381"/>
    <w:rsid w:val="0C1069CD"/>
    <w:rsid w:val="0C1B3CF0"/>
    <w:rsid w:val="0C2A5CE1"/>
    <w:rsid w:val="0C321039"/>
    <w:rsid w:val="0C3B6140"/>
    <w:rsid w:val="0C3C5A14"/>
    <w:rsid w:val="0C4D5E73"/>
    <w:rsid w:val="0C5965C6"/>
    <w:rsid w:val="0C5E5DE2"/>
    <w:rsid w:val="0C6A2581"/>
    <w:rsid w:val="0C7B653C"/>
    <w:rsid w:val="0C8607AA"/>
    <w:rsid w:val="0C937D2A"/>
    <w:rsid w:val="0C994C14"/>
    <w:rsid w:val="0C9B7874"/>
    <w:rsid w:val="0C9E047D"/>
    <w:rsid w:val="0CAF4438"/>
    <w:rsid w:val="0CB41A4E"/>
    <w:rsid w:val="0CC82302"/>
    <w:rsid w:val="0CD30126"/>
    <w:rsid w:val="0CD65E68"/>
    <w:rsid w:val="0CDD2D53"/>
    <w:rsid w:val="0CE642FD"/>
    <w:rsid w:val="0CF87B8D"/>
    <w:rsid w:val="0CFA11D2"/>
    <w:rsid w:val="0CFD51A3"/>
    <w:rsid w:val="0D0920B8"/>
    <w:rsid w:val="0D097FEC"/>
    <w:rsid w:val="0D0C188A"/>
    <w:rsid w:val="0D173089"/>
    <w:rsid w:val="0D175D8E"/>
    <w:rsid w:val="0D1D75F3"/>
    <w:rsid w:val="0D1E2A14"/>
    <w:rsid w:val="0D2546FA"/>
    <w:rsid w:val="0D464D9C"/>
    <w:rsid w:val="0D483858"/>
    <w:rsid w:val="0D5374B9"/>
    <w:rsid w:val="0D5D7AAB"/>
    <w:rsid w:val="0D6671EC"/>
    <w:rsid w:val="0D7825C8"/>
    <w:rsid w:val="0D7C07BE"/>
    <w:rsid w:val="0D913B3D"/>
    <w:rsid w:val="0D9A0C44"/>
    <w:rsid w:val="0D9A50E8"/>
    <w:rsid w:val="0DA4527B"/>
    <w:rsid w:val="0DA66834"/>
    <w:rsid w:val="0DB461AA"/>
    <w:rsid w:val="0DB8731C"/>
    <w:rsid w:val="0DC86084"/>
    <w:rsid w:val="0DCB52A1"/>
    <w:rsid w:val="0DCD1019"/>
    <w:rsid w:val="0DD00B0A"/>
    <w:rsid w:val="0DE15EAF"/>
    <w:rsid w:val="0DE40111"/>
    <w:rsid w:val="0DF04D08"/>
    <w:rsid w:val="0E032C8D"/>
    <w:rsid w:val="0E100F06"/>
    <w:rsid w:val="0E2C21E4"/>
    <w:rsid w:val="0E3A5F83"/>
    <w:rsid w:val="0E40791B"/>
    <w:rsid w:val="0E43308A"/>
    <w:rsid w:val="0E441390"/>
    <w:rsid w:val="0E4806A0"/>
    <w:rsid w:val="0E4B1F3E"/>
    <w:rsid w:val="0E576B35"/>
    <w:rsid w:val="0E63372C"/>
    <w:rsid w:val="0E7C659C"/>
    <w:rsid w:val="0E820056"/>
    <w:rsid w:val="0E835B7C"/>
    <w:rsid w:val="0E85295F"/>
    <w:rsid w:val="0E8F4521"/>
    <w:rsid w:val="0E9C5765"/>
    <w:rsid w:val="0EA0228A"/>
    <w:rsid w:val="0EA0672E"/>
    <w:rsid w:val="0EA36D22"/>
    <w:rsid w:val="0EB45D35"/>
    <w:rsid w:val="0EBC11BB"/>
    <w:rsid w:val="0EC2319E"/>
    <w:rsid w:val="0EDC703A"/>
    <w:rsid w:val="0EFA4540"/>
    <w:rsid w:val="0F03573D"/>
    <w:rsid w:val="0F066F4C"/>
    <w:rsid w:val="0F0D79AB"/>
    <w:rsid w:val="0F120AAF"/>
    <w:rsid w:val="0F136F00"/>
    <w:rsid w:val="0F234C69"/>
    <w:rsid w:val="0F271FDD"/>
    <w:rsid w:val="0F360E40"/>
    <w:rsid w:val="0F44355D"/>
    <w:rsid w:val="0F5903DB"/>
    <w:rsid w:val="0F6A2898"/>
    <w:rsid w:val="0F6C2CA7"/>
    <w:rsid w:val="0F713C26"/>
    <w:rsid w:val="0F73799F"/>
    <w:rsid w:val="0F8A6A96"/>
    <w:rsid w:val="0F901F0C"/>
    <w:rsid w:val="0F9C5147"/>
    <w:rsid w:val="0F9D1004"/>
    <w:rsid w:val="0F9F69E6"/>
    <w:rsid w:val="0FAD41EC"/>
    <w:rsid w:val="0FBF043F"/>
    <w:rsid w:val="0FC1695C"/>
    <w:rsid w:val="0FC63A24"/>
    <w:rsid w:val="0FC71A98"/>
    <w:rsid w:val="0FC87CEA"/>
    <w:rsid w:val="0FC93A62"/>
    <w:rsid w:val="0FCD487B"/>
    <w:rsid w:val="0FE20680"/>
    <w:rsid w:val="0FE8038D"/>
    <w:rsid w:val="0FE961EB"/>
    <w:rsid w:val="0FF36CB9"/>
    <w:rsid w:val="101051ED"/>
    <w:rsid w:val="10150A56"/>
    <w:rsid w:val="1017657C"/>
    <w:rsid w:val="101A42BE"/>
    <w:rsid w:val="101C0036"/>
    <w:rsid w:val="10212F0C"/>
    <w:rsid w:val="10260EB5"/>
    <w:rsid w:val="1032785A"/>
    <w:rsid w:val="104650B3"/>
    <w:rsid w:val="10466E61"/>
    <w:rsid w:val="104B4477"/>
    <w:rsid w:val="104E59D8"/>
    <w:rsid w:val="104F21BA"/>
    <w:rsid w:val="10512F9F"/>
    <w:rsid w:val="105477D0"/>
    <w:rsid w:val="10572E1C"/>
    <w:rsid w:val="10606FCE"/>
    <w:rsid w:val="106648F8"/>
    <w:rsid w:val="1068327B"/>
    <w:rsid w:val="10686DD7"/>
    <w:rsid w:val="10741C20"/>
    <w:rsid w:val="10795489"/>
    <w:rsid w:val="1088747A"/>
    <w:rsid w:val="108A4FA0"/>
    <w:rsid w:val="108D4A90"/>
    <w:rsid w:val="10A04A9A"/>
    <w:rsid w:val="10A83678"/>
    <w:rsid w:val="10A87B1C"/>
    <w:rsid w:val="10B63FE7"/>
    <w:rsid w:val="10D34B99"/>
    <w:rsid w:val="10DC1574"/>
    <w:rsid w:val="10DE59BD"/>
    <w:rsid w:val="10E36DA6"/>
    <w:rsid w:val="10E72479"/>
    <w:rsid w:val="10F036D9"/>
    <w:rsid w:val="10FD7E68"/>
    <w:rsid w:val="10FE773C"/>
    <w:rsid w:val="1102547E"/>
    <w:rsid w:val="11166833"/>
    <w:rsid w:val="11186A50"/>
    <w:rsid w:val="111B1F9F"/>
    <w:rsid w:val="111B209C"/>
    <w:rsid w:val="112C6057"/>
    <w:rsid w:val="112D11B0"/>
    <w:rsid w:val="113413B0"/>
    <w:rsid w:val="113B0990"/>
    <w:rsid w:val="113D172A"/>
    <w:rsid w:val="114535BD"/>
    <w:rsid w:val="11454700"/>
    <w:rsid w:val="11460865"/>
    <w:rsid w:val="11471A2C"/>
    <w:rsid w:val="11496C09"/>
    <w:rsid w:val="11537A88"/>
    <w:rsid w:val="115634AF"/>
    <w:rsid w:val="115A0E16"/>
    <w:rsid w:val="116810DC"/>
    <w:rsid w:val="11743910"/>
    <w:rsid w:val="117D2D56"/>
    <w:rsid w:val="117E10DD"/>
    <w:rsid w:val="11847C41"/>
    <w:rsid w:val="118934A9"/>
    <w:rsid w:val="118C11EC"/>
    <w:rsid w:val="118C4D48"/>
    <w:rsid w:val="119C4729"/>
    <w:rsid w:val="119F0F1F"/>
    <w:rsid w:val="11A025A1"/>
    <w:rsid w:val="11A2456B"/>
    <w:rsid w:val="11BB562D"/>
    <w:rsid w:val="11D34725"/>
    <w:rsid w:val="11DD55A3"/>
    <w:rsid w:val="11E22BBA"/>
    <w:rsid w:val="11EE155E"/>
    <w:rsid w:val="11F5096B"/>
    <w:rsid w:val="11FF0820"/>
    <w:rsid w:val="12003722"/>
    <w:rsid w:val="121A05A5"/>
    <w:rsid w:val="122E5DFF"/>
    <w:rsid w:val="12372F05"/>
    <w:rsid w:val="123B7AF5"/>
    <w:rsid w:val="124B2869"/>
    <w:rsid w:val="12575356"/>
    <w:rsid w:val="12582E7C"/>
    <w:rsid w:val="125D0492"/>
    <w:rsid w:val="125F420A"/>
    <w:rsid w:val="12617F82"/>
    <w:rsid w:val="12655CC4"/>
    <w:rsid w:val="126857B5"/>
    <w:rsid w:val="126B0E01"/>
    <w:rsid w:val="128A74D9"/>
    <w:rsid w:val="128D0D77"/>
    <w:rsid w:val="128D24C3"/>
    <w:rsid w:val="12957C2C"/>
    <w:rsid w:val="12BC340B"/>
    <w:rsid w:val="12C02EFB"/>
    <w:rsid w:val="12C55766"/>
    <w:rsid w:val="12C56763"/>
    <w:rsid w:val="12C7072D"/>
    <w:rsid w:val="12E14DFB"/>
    <w:rsid w:val="12E3308D"/>
    <w:rsid w:val="12E60488"/>
    <w:rsid w:val="12FA01F4"/>
    <w:rsid w:val="1300779B"/>
    <w:rsid w:val="130D3C66"/>
    <w:rsid w:val="13255454"/>
    <w:rsid w:val="1331212A"/>
    <w:rsid w:val="13441D7E"/>
    <w:rsid w:val="134525C6"/>
    <w:rsid w:val="134F6259"/>
    <w:rsid w:val="13510C0C"/>
    <w:rsid w:val="13545D39"/>
    <w:rsid w:val="13640E82"/>
    <w:rsid w:val="13693592"/>
    <w:rsid w:val="13702473"/>
    <w:rsid w:val="13752CF4"/>
    <w:rsid w:val="13781A27"/>
    <w:rsid w:val="1379754E"/>
    <w:rsid w:val="137F4B64"/>
    <w:rsid w:val="13897791"/>
    <w:rsid w:val="138E4DA7"/>
    <w:rsid w:val="139D573B"/>
    <w:rsid w:val="13A12D49"/>
    <w:rsid w:val="13A520F1"/>
    <w:rsid w:val="13B363E0"/>
    <w:rsid w:val="13C702B9"/>
    <w:rsid w:val="13D447A0"/>
    <w:rsid w:val="13D824C6"/>
    <w:rsid w:val="13DB5B12"/>
    <w:rsid w:val="13DC1FB6"/>
    <w:rsid w:val="13E0137B"/>
    <w:rsid w:val="13E6390B"/>
    <w:rsid w:val="13E72709"/>
    <w:rsid w:val="13E76BAD"/>
    <w:rsid w:val="13F56BD4"/>
    <w:rsid w:val="13FA068E"/>
    <w:rsid w:val="1404150D"/>
    <w:rsid w:val="140908D1"/>
    <w:rsid w:val="14103A0E"/>
    <w:rsid w:val="14117786"/>
    <w:rsid w:val="141379A2"/>
    <w:rsid w:val="141F1EA3"/>
    <w:rsid w:val="1424395D"/>
    <w:rsid w:val="142C6C88"/>
    <w:rsid w:val="144114C7"/>
    <w:rsid w:val="144731A8"/>
    <w:rsid w:val="144803B4"/>
    <w:rsid w:val="14593363"/>
    <w:rsid w:val="147617C3"/>
    <w:rsid w:val="14792C38"/>
    <w:rsid w:val="14795A9F"/>
    <w:rsid w:val="147A357D"/>
    <w:rsid w:val="147F2942"/>
    <w:rsid w:val="148D2F20"/>
    <w:rsid w:val="149C26A6"/>
    <w:rsid w:val="14A14FAE"/>
    <w:rsid w:val="14A5684C"/>
    <w:rsid w:val="14A75C6F"/>
    <w:rsid w:val="14A8633C"/>
    <w:rsid w:val="14B7657F"/>
    <w:rsid w:val="14D902A4"/>
    <w:rsid w:val="14EF1875"/>
    <w:rsid w:val="14F50E56"/>
    <w:rsid w:val="150177FB"/>
    <w:rsid w:val="15086DDB"/>
    <w:rsid w:val="15093BDF"/>
    <w:rsid w:val="150B5AF6"/>
    <w:rsid w:val="15107A3E"/>
    <w:rsid w:val="151632A6"/>
    <w:rsid w:val="15205ED3"/>
    <w:rsid w:val="15207E98"/>
    <w:rsid w:val="15227E9D"/>
    <w:rsid w:val="1528122B"/>
    <w:rsid w:val="15284D87"/>
    <w:rsid w:val="152A6D51"/>
    <w:rsid w:val="152F3811"/>
    <w:rsid w:val="153544B2"/>
    <w:rsid w:val="15416EF5"/>
    <w:rsid w:val="15436065"/>
    <w:rsid w:val="15496B43"/>
    <w:rsid w:val="154C2C7E"/>
    <w:rsid w:val="154D0C92"/>
    <w:rsid w:val="154D2A40"/>
    <w:rsid w:val="15510782"/>
    <w:rsid w:val="155142DE"/>
    <w:rsid w:val="156A53A0"/>
    <w:rsid w:val="156C736A"/>
    <w:rsid w:val="15771544"/>
    <w:rsid w:val="157F6B8A"/>
    <w:rsid w:val="15966195"/>
    <w:rsid w:val="15A72150"/>
    <w:rsid w:val="15AE34DE"/>
    <w:rsid w:val="15B34F99"/>
    <w:rsid w:val="15B91E83"/>
    <w:rsid w:val="15BB5BFB"/>
    <w:rsid w:val="15BD7BC5"/>
    <w:rsid w:val="15D363DA"/>
    <w:rsid w:val="15E37F2B"/>
    <w:rsid w:val="15F27E2C"/>
    <w:rsid w:val="16080E5C"/>
    <w:rsid w:val="161672D6"/>
    <w:rsid w:val="161D2412"/>
    <w:rsid w:val="16297009"/>
    <w:rsid w:val="163634D4"/>
    <w:rsid w:val="163C4F8E"/>
    <w:rsid w:val="16403D11"/>
    <w:rsid w:val="16557DFE"/>
    <w:rsid w:val="1672275E"/>
    <w:rsid w:val="16726C02"/>
    <w:rsid w:val="167A5AB7"/>
    <w:rsid w:val="1686445B"/>
    <w:rsid w:val="168D3A3C"/>
    <w:rsid w:val="16945039"/>
    <w:rsid w:val="16972CA0"/>
    <w:rsid w:val="169C753E"/>
    <w:rsid w:val="16B014D8"/>
    <w:rsid w:val="16B25250"/>
    <w:rsid w:val="16B8213B"/>
    <w:rsid w:val="16BA5EB3"/>
    <w:rsid w:val="16BC60CF"/>
    <w:rsid w:val="16C531D6"/>
    <w:rsid w:val="16C9281D"/>
    <w:rsid w:val="16CD208A"/>
    <w:rsid w:val="16D11097"/>
    <w:rsid w:val="16D80E4D"/>
    <w:rsid w:val="16DA0303"/>
    <w:rsid w:val="16DE4297"/>
    <w:rsid w:val="16EE4A97"/>
    <w:rsid w:val="17127A9D"/>
    <w:rsid w:val="1715758D"/>
    <w:rsid w:val="171804ED"/>
    <w:rsid w:val="17237EFC"/>
    <w:rsid w:val="172A3039"/>
    <w:rsid w:val="17382748"/>
    <w:rsid w:val="174F2A9F"/>
    <w:rsid w:val="1752258F"/>
    <w:rsid w:val="17562080"/>
    <w:rsid w:val="17581769"/>
    <w:rsid w:val="17662FB4"/>
    <w:rsid w:val="176D2564"/>
    <w:rsid w:val="178A7F7B"/>
    <w:rsid w:val="178D35C8"/>
    <w:rsid w:val="179B7A92"/>
    <w:rsid w:val="17A60B24"/>
    <w:rsid w:val="17AF79E2"/>
    <w:rsid w:val="17C074F9"/>
    <w:rsid w:val="17CA0378"/>
    <w:rsid w:val="17CC18DC"/>
    <w:rsid w:val="17D2722C"/>
    <w:rsid w:val="17D64F6F"/>
    <w:rsid w:val="17DB07D7"/>
    <w:rsid w:val="18001FEB"/>
    <w:rsid w:val="180679D5"/>
    <w:rsid w:val="180F7009"/>
    <w:rsid w:val="18125EDF"/>
    <w:rsid w:val="18194E5B"/>
    <w:rsid w:val="181A12FF"/>
    <w:rsid w:val="18226406"/>
    <w:rsid w:val="182C2DE0"/>
    <w:rsid w:val="18320CBF"/>
    <w:rsid w:val="18351DC3"/>
    <w:rsid w:val="18502F73"/>
    <w:rsid w:val="185222E5"/>
    <w:rsid w:val="18585984"/>
    <w:rsid w:val="18585BC1"/>
    <w:rsid w:val="185F20FE"/>
    <w:rsid w:val="186B3909"/>
    <w:rsid w:val="186E33F9"/>
    <w:rsid w:val="18787ADF"/>
    <w:rsid w:val="187F73B4"/>
    <w:rsid w:val="188624F1"/>
    <w:rsid w:val="18884F66"/>
    <w:rsid w:val="188D7D23"/>
    <w:rsid w:val="1890336F"/>
    <w:rsid w:val="1892696B"/>
    <w:rsid w:val="189746FE"/>
    <w:rsid w:val="189A2440"/>
    <w:rsid w:val="18A20392"/>
    <w:rsid w:val="18A4506D"/>
    <w:rsid w:val="18BA663E"/>
    <w:rsid w:val="18BC23B6"/>
    <w:rsid w:val="18C63235"/>
    <w:rsid w:val="18C748B7"/>
    <w:rsid w:val="18CB2E67"/>
    <w:rsid w:val="18D27471"/>
    <w:rsid w:val="18DF42F7"/>
    <w:rsid w:val="18F25DD8"/>
    <w:rsid w:val="18F356AC"/>
    <w:rsid w:val="18F41E3E"/>
    <w:rsid w:val="19035318"/>
    <w:rsid w:val="19036239"/>
    <w:rsid w:val="190B6E9A"/>
    <w:rsid w:val="19137AFC"/>
    <w:rsid w:val="19191C63"/>
    <w:rsid w:val="191A0E8B"/>
    <w:rsid w:val="1921046B"/>
    <w:rsid w:val="19212219"/>
    <w:rsid w:val="19256AE7"/>
    <w:rsid w:val="19267830"/>
    <w:rsid w:val="19286300"/>
    <w:rsid w:val="19377C8F"/>
    <w:rsid w:val="19510D51"/>
    <w:rsid w:val="195A572B"/>
    <w:rsid w:val="195B397D"/>
    <w:rsid w:val="195D0EAA"/>
    <w:rsid w:val="1960754E"/>
    <w:rsid w:val="196640D0"/>
    <w:rsid w:val="196B7938"/>
    <w:rsid w:val="19720CC7"/>
    <w:rsid w:val="19816730"/>
    <w:rsid w:val="198729C4"/>
    <w:rsid w:val="198F1879"/>
    <w:rsid w:val="19920482"/>
    <w:rsid w:val="199724DC"/>
    <w:rsid w:val="199B16E5"/>
    <w:rsid w:val="19AD7F51"/>
    <w:rsid w:val="19B60BB4"/>
    <w:rsid w:val="19BD63E6"/>
    <w:rsid w:val="19C239FC"/>
    <w:rsid w:val="19C46D83"/>
    <w:rsid w:val="19C55F7B"/>
    <w:rsid w:val="19CF7EC7"/>
    <w:rsid w:val="19D61256"/>
    <w:rsid w:val="19E716B5"/>
    <w:rsid w:val="19EA2F53"/>
    <w:rsid w:val="19EA6AAF"/>
    <w:rsid w:val="19F16090"/>
    <w:rsid w:val="19F33CB9"/>
    <w:rsid w:val="19FA13E8"/>
    <w:rsid w:val="19FC5530"/>
    <w:rsid w:val="1A142BD7"/>
    <w:rsid w:val="1A154DC1"/>
    <w:rsid w:val="1A165AF6"/>
    <w:rsid w:val="1A2F60BE"/>
    <w:rsid w:val="1A312930"/>
    <w:rsid w:val="1A3366A8"/>
    <w:rsid w:val="1A381F10"/>
    <w:rsid w:val="1A444411"/>
    <w:rsid w:val="1A472154"/>
    <w:rsid w:val="1A554870"/>
    <w:rsid w:val="1A642D06"/>
    <w:rsid w:val="1A6C1BBA"/>
    <w:rsid w:val="1A6C6448"/>
    <w:rsid w:val="1A6D075F"/>
    <w:rsid w:val="1A7C004F"/>
    <w:rsid w:val="1A8011C2"/>
    <w:rsid w:val="1A862C7C"/>
    <w:rsid w:val="1A8769F4"/>
    <w:rsid w:val="1A885044"/>
    <w:rsid w:val="1A8A5C6B"/>
    <w:rsid w:val="1A9133CF"/>
    <w:rsid w:val="1A91517D"/>
    <w:rsid w:val="1A9F4E3A"/>
    <w:rsid w:val="1AA1023C"/>
    <w:rsid w:val="1AA30C96"/>
    <w:rsid w:val="1AB05F4B"/>
    <w:rsid w:val="1AB1499A"/>
    <w:rsid w:val="1AD0039B"/>
    <w:rsid w:val="1AD87250"/>
    <w:rsid w:val="1ADA4D76"/>
    <w:rsid w:val="1AE94FB9"/>
    <w:rsid w:val="1AEF6A73"/>
    <w:rsid w:val="1AFB359A"/>
    <w:rsid w:val="1AFC5488"/>
    <w:rsid w:val="1B09565B"/>
    <w:rsid w:val="1B0E2F95"/>
    <w:rsid w:val="1B183DF2"/>
    <w:rsid w:val="1B1A7868"/>
    <w:rsid w:val="1B1C713C"/>
    <w:rsid w:val="1B261D69"/>
    <w:rsid w:val="1B356450"/>
    <w:rsid w:val="1B3E7627"/>
    <w:rsid w:val="1B416A2C"/>
    <w:rsid w:val="1B4268F4"/>
    <w:rsid w:val="1B432D58"/>
    <w:rsid w:val="1B4C18E7"/>
    <w:rsid w:val="1B5E76F6"/>
    <w:rsid w:val="1B682381"/>
    <w:rsid w:val="1B740D26"/>
    <w:rsid w:val="1B7927E1"/>
    <w:rsid w:val="1B7E43A7"/>
    <w:rsid w:val="1B8F6C42"/>
    <w:rsid w:val="1B99253B"/>
    <w:rsid w:val="1BB14AB0"/>
    <w:rsid w:val="1BC17CE4"/>
    <w:rsid w:val="1BD01CD5"/>
    <w:rsid w:val="1BE0460E"/>
    <w:rsid w:val="1BE22134"/>
    <w:rsid w:val="1BEF2AA3"/>
    <w:rsid w:val="1BF765EF"/>
    <w:rsid w:val="1BFF47DB"/>
    <w:rsid w:val="1C037656"/>
    <w:rsid w:val="1C053387"/>
    <w:rsid w:val="1C136791"/>
    <w:rsid w:val="1C1D78C1"/>
    <w:rsid w:val="1C2A7637"/>
    <w:rsid w:val="1C38319F"/>
    <w:rsid w:val="1C56042C"/>
    <w:rsid w:val="1C56667E"/>
    <w:rsid w:val="1C5D17BA"/>
    <w:rsid w:val="1C662D65"/>
    <w:rsid w:val="1C697E4D"/>
    <w:rsid w:val="1C8925AF"/>
    <w:rsid w:val="1C8A1F76"/>
    <w:rsid w:val="1C9D24FF"/>
    <w:rsid w:val="1CB51C63"/>
    <w:rsid w:val="1CC61A56"/>
    <w:rsid w:val="1CC95442"/>
    <w:rsid w:val="1CD13380"/>
    <w:rsid w:val="1CD81789"/>
    <w:rsid w:val="1CE67A02"/>
    <w:rsid w:val="1CEB326A"/>
    <w:rsid w:val="1CED3684"/>
    <w:rsid w:val="1D100EA8"/>
    <w:rsid w:val="1D120041"/>
    <w:rsid w:val="1D126A49"/>
    <w:rsid w:val="1D152095"/>
    <w:rsid w:val="1D17405F"/>
    <w:rsid w:val="1D1C1676"/>
    <w:rsid w:val="1D1F4A09"/>
    <w:rsid w:val="1D265E53"/>
    <w:rsid w:val="1D297825"/>
    <w:rsid w:val="1D305121"/>
    <w:rsid w:val="1D37200B"/>
    <w:rsid w:val="1D44297A"/>
    <w:rsid w:val="1D5F77B4"/>
    <w:rsid w:val="1D646B79"/>
    <w:rsid w:val="1D6848BB"/>
    <w:rsid w:val="1D685CFE"/>
    <w:rsid w:val="1D73355D"/>
    <w:rsid w:val="1D74500E"/>
    <w:rsid w:val="1D7F39B2"/>
    <w:rsid w:val="1D81597C"/>
    <w:rsid w:val="1D8D4321"/>
    <w:rsid w:val="1D8D6BE8"/>
    <w:rsid w:val="1D9531D6"/>
    <w:rsid w:val="1D973FBC"/>
    <w:rsid w:val="1D9E02DC"/>
    <w:rsid w:val="1DC70240"/>
    <w:rsid w:val="1DC81B2F"/>
    <w:rsid w:val="1DCF0496"/>
    <w:rsid w:val="1DE2417B"/>
    <w:rsid w:val="1DED6B6E"/>
    <w:rsid w:val="1E05210A"/>
    <w:rsid w:val="1E202224"/>
    <w:rsid w:val="1E285DF8"/>
    <w:rsid w:val="1E2F067F"/>
    <w:rsid w:val="1E3D18A3"/>
    <w:rsid w:val="1E3E386E"/>
    <w:rsid w:val="1E424F38"/>
    <w:rsid w:val="1E48649A"/>
    <w:rsid w:val="1E4C3458"/>
    <w:rsid w:val="1E4D65C4"/>
    <w:rsid w:val="1E677A98"/>
    <w:rsid w:val="1E6C03DB"/>
    <w:rsid w:val="1E957931"/>
    <w:rsid w:val="1EA75CE2"/>
    <w:rsid w:val="1EAB0F03"/>
    <w:rsid w:val="1EC10726"/>
    <w:rsid w:val="1ECB5101"/>
    <w:rsid w:val="1ECF44C6"/>
    <w:rsid w:val="1EE12B77"/>
    <w:rsid w:val="1EE54519"/>
    <w:rsid w:val="1EF108E0"/>
    <w:rsid w:val="1F05752F"/>
    <w:rsid w:val="1F1D16D5"/>
    <w:rsid w:val="1F3A7DA3"/>
    <w:rsid w:val="1F3C5FFF"/>
    <w:rsid w:val="1F3F33F9"/>
    <w:rsid w:val="1F4B6242"/>
    <w:rsid w:val="1F4E5D32"/>
    <w:rsid w:val="1F52137F"/>
    <w:rsid w:val="1F550E6F"/>
    <w:rsid w:val="1F603ED3"/>
    <w:rsid w:val="1F6317DE"/>
    <w:rsid w:val="1F664E2A"/>
    <w:rsid w:val="1F703EFB"/>
    <w:rsid w:val="1F745799"/>
    <w:rsid w:val="1F903C55"/>
    <w:rsid w:val="1F9E45C4"/>
    <w:rsid w:val="1FAF67D1"/>
    <w:rsid w:val="1FC009DE"/>
    <w:rsid w:val="1FC35DD8"/>
    <w:rsid w:val="1FE04BDC"/>
    <w:rsid w:val="200A7EAB"/>
    <w:rsid w:val="200C59D1"/>
    <w:rsid w:val="200D1749"/>
    <w:rsid w:val="2015742D"/>
    <w:rsid w:val="201725C8"/>
    <w:rsid w:val="203767C6"/>
    <w:rsid w:val="203D202F"/>
    <w:rsid w:val="20401B1F"/>
    <w:rsid w:val="20446348"/>
    <w:rsid w:val="205200F1"/>
    <w:rsid w:val="20541126"/>
    <w:rsid w:val="205E1FA5"/>
    <w:rsid w:val="20605D1D"/>
    <w:rsid w:val="20670E5A"/>
    <w:rsid w:val="207F3560"/>
    <w:rsid w:val="2080016D"/>
    <w:rsid w:val="20927A81"/>
    <w:rsid w:val="20A0611A"/>
    <w:rsid w:val="20A166A9"/>
    <w:rsid w:val="20A87F23"/>
    <w:rsid w:val="20AA6F98"/>
    <w:rsid w:val="20B27232"/>
    <w:rsid w:val="20B35E4D"/>
    <w:rsid w:val="20BB5BD0"/>
    <w:rsid w:val="20C55B80"/>
    <w:rsid w:val="20C741F4"/>
    <w:rsid w:val="20D34741"/>
    <w:rsid w:val="20D44E94"/>
    <w:rsid w:val="20D451E9"/>
    <w:rsid w:val="20D64231"/>
    <w:rsid w:val="20E93F65"/>
    <w:rsid w:val="20F326ED"/>
    <w:rsid w:val="20FA29B2"/>
    <w:rsid w:val="2107263D"/>
    <w:rsid w:val="210B0244"/>
    <w:rsid w:val="210B3EDB"/>
    <w:rsid w:val="210F504D"/>
    <w:rsid w:val="211A411E"/>
    <w:rsid w:val="211F32A7"/>
    <w:rsid w:val="21313216"/>
    <w:rsid w:val="21340B44"/>
    <w:rsid w:val="21366A7E"/>
    <w:rsid w:val="213E04F7"/>
    <w:rsid w:val="213E7EA2"/>
    <w:rsid w:val="213F171D"/>
    <w:rsid w:val="214271D1"/>
    <w:rsid w:val="21500383"/>
    <w:rsid w:val="215A6747"/>
    <w:rsid w:val="21661111"/>
    <w:rsid w:val="2178604B"/>
    <w:rsid w:val="2179788D"/>
    <w:rsid w:val="217C0935"/>
    <w:rsid w:val="217E73DC"/>
    <w:rsid w:val="218912A4"/>
    <w:rsid w:val="218C7734"/>
    <w:rsid w:val="218E0668"/>
    <w:rsid w:val="219043E0"/>
    <w:rsid w:val="21920D12"/>
    <w:rsid w:val="21937A2C"/>
    <w:rsid w:val="219A700D"/>
    <w:rsid w:val="219F5120"/>
    <w:rsid w:val="219F760A"/>
    <w:rsid w:val="21A659B2"/>
    <w:rsid w:val="21BE0F4D"/>
    <w:rsid w:val="21BE2CFB"/>
    <w:rsid w:val="21CA5B44"/>
    <w:rsid w:val="21CE250E"/>
    <w:rsid w:val="21CF4F08"/>
    <w:rsid w:val="21D20555"/>
    <w:rsid w:val="21D44B49"/>
    <w:rsid w:val="21DC16FF"/>
    <w:rsid w:val="21DF6F4A"/>
    <w:rsid w:val="21ED538F"/>
    <w:rsid w:val="22140B6D"/>
    <w:rsid w:val="222334A6"/>
    <w:rsid w:val="22252D7A"/>
    <w:rsid w:val="222608A0"/>
    <w:rsid w:val="222D7E81"/>
    <w:rsid w:val="222F450C"/>
    <w:rsid w:val="2230171F"/>
    <w:rsid w:val="223631D9"/>
    <w:rsid w:val="22370618"/>
    <w:rsid w:val="22433200"/>
    <w:rsid w:val="224376A4"/>
    <w:rsid w:val="224528D8"/>
    <w:rsid w:val="22460F43"/>
    <w:rsid w:val="22551EEA"/>
    <w:rsid w:val="22574EFE"/>
    <w:rsid w:val="225C2514"/>
    <w:rsid w:val="225F01F3"/>
    <w:rsid w:val="226F2247"/>
    <w:rsid w:val="22743AA2"/>
    <w:rsid w:val="22811D6C"/>
    <w:rsid w:val="229B303C"/>
    <w:rsid w:val="22BD2FB3"/>
    <w:rsid w:val="22C67DA8"/>
    <w:rsid w:val="22C81958"/>
    <w:rsid w:val="22CC1448"/>
    <w:rsid w:val="22CD6F6E"/>
    <w:rsid w:val="22D24584"/>
    <w:rsid w:val="22D93B65"/>
    <w:rsid w:val="22DA685F"/>
    <w:rsid w:val="22DD303F"/>
    <w:rsid w:val="22E36792"/>
    <w:rsid w:val="22E9024C"/>
    <w:rsid w:val="22EB3FC4"/>
    <w:rsid w:val="22F17100"/>
    <w:rsid w:val="22FF181D"/>
    <w:rsid w:val="230A01C2"/>
    <w:rsid w:val="230E1A60"/>
    <w:rsid w:val="23152DEF"/>
    <w:rsid w:val="23155FDF"/>
    <w:rsid w:val="231E1DC0"/>
    <w:rsid w:val="231E6432"/>
    <w:rsid w:val="231F5A1C"/>
    <w:rsid w:val="23234270"/>
    <w:rsid w:val="233D5EA2"/>
    <w:rsid w:val="2351086A"/>
    <w:rsid w:val="23533917"/>
    <w:rsid w:val="23563FDF"/>
    <w:rsid w:val="23571659"/>
    <w:rsid w:val="236E4B2D"/>
    <w:rsid w:val="238735C1"/>
    <w:rsid w:val="23955CDE"/>
    <w:rsid w:val="239C706C"/>
    <w:rsid w:val="23A45F21"/>
    <w:rsid w:val="23A72A17"/>
    <w:rsid w:val="23BA3BDE"/>
    <w:rsid w:val="23CB7717"/>
    <w:rsid w:val="23D26F32"/>
    <w:rsid w:val="23E02EAB"/>
    <w:rsid w:val="23EB1DA2"/>
    <w:rsid w:val="23EE74C3"/>
    <w:rsid w:val="23F52C20"/>
    <w:rsid w:val="24003A9F"/>
    <w:rsid w:val="240370EB"/>
    <w:rsid w:val="24174945"/>
    <w:rsid w:val="241A61E3"/>
    <w:rsid w:val="242552B4"/>
    <w:rsid w:val="24365EF0"/>
    <w:rsid w:val="24392B0D"/>
    <w:rsid w:val="244119C2"/>
    <w:rsid w:val="2443573A"/>
    <w:rsid w:val="244D0366"/>
    <w:rsid w:val="245F009A"/>
    <w:rsid w:val="2463402E"/>
    <w:rsid w:val="246A716A"/>
    <w:rsid w:val="24747FE9"/>
    <w:rsid w:val="247955FF"/>
    <w:rsid w:val="248868AA"/>
    <w:rsid w:val="24912949"/>
    <w:rsid w:val="24956E56"/>
    <w:rsid w:val="24A3214B"/>
    <w:rsid w:val="24B71C84"/>
    <w:rsid w:val="24BB4C9A"/>
    <w:rsid w:val="24C06D8A"/>
    <w:rsid w:val="24CC3123"/>
    <w:rsid w:val="24D32F62"/>
    <w:rsid w:val="24D40A88"/>
    <w:rsid w:val="24D66E91"/>
    <w:rsid w:val="24D740D4"/>
    <w:rsid w:val="24EB4489"/>
    <w:rsid w:val="24EC25F4"/>
    <w:rsid w:val="25084C45"/>
    <w:rsid w:val="250C32D4"/>
    <w:rsid w:val="25140E84"/>
    <w:rsid w:val="251A5CCC"/>
    <w:rsid w:val="252217F3"/>
    <w:rsid w:val="25285EFF"/>
    <w:rsid w:val="2531406F"/>
    <w:rsid w:val="25333A00"/>
    <w:rsid w:val="254621B4"/>
    <w:rsid w:val="254A4736"/>
    <w:rsid w:val="256911D0"/>
    <w:rsid w:val="256E2282"/>
    <w:rsid w:val="259D2BC3"/>
    <w:rsid w:val="25A42208"/>
    <w:rsid w:val="25B74631"/>
    <w:rsid w:val="25BD32CA"/>
    <w:rsid w:val="25C26B32"/>
    <w:rsid w:val="25CB1E8B"/>
    <w:rsid w:val="25CD5C03"/>
    <w:rsid w:val="25D63996"/>
    <w:rsid w:val="25D6438C"/>
    <w:rsid w:val="25E44CFA"/>
    <w:rsid w:val="25EE39A1"/>
    <w:rsid w:val="25EE7B11"/>
    <w:rsid w:val="25F5515A"/>
    <w:rsid w:val="25FC0296"/>
    <w:rsid w:val="260B04D9"/>
    <w:rsid w:val="26123616"/>
    <w:rsid w:val="261431EF"/>
    <w:rsid w:val="26284BE7"/>
    <w:rsid w:val="26393298"/>
    <w:rsid w:val="264A1A72"/>
    <w:rsid w:val="26677154"/>
    <w:rsid w:val="2677452D"/>
    <w:rsid w:val="26793695"/>
    <w:rsid w:val="267E0CAB"/>
    <w:rsid w:val="268A3AF4"/>
    <w:rsid w:val="268D7140"/>
    <w:rsid w:val="269229A8"/>
    <w:rsid w:val="269404CF"/>
    <w:rsid w:val="269E30FB"/>
    <w:rsid w:val="26A526DC"/>
    <w:rsid w:val="26B20955"/>
    <w:rsid w:val="26B60D57"/>
    <w:rsid w:val="26C012C4"/>
    <w:rsid w:val="26C568DA"/>
    <w:rsid w:val="26D66D39"/>
    <w:rsid w:val="26D7485F"/>
    <w:rsid w:val="26EF01C1"/>
    <w:rsid w:val="26FE003E"/>
    <w:rsid w:val="27035654"/>
    <w:rsid w:val="270D202F"/>
    <w:rsid w:val="271C004E"/>
    <w:rsid w:val="271D04C4"/>
    <w:rsid w:val="27541A0C"/>
    <w:rsid w:val="2758774E"/>
    <w:rsid w:val="275D2FB6"/>
    <w:rsid w:val="275F6D2E"/>
    <w:rsid w:val="27653C19"/>
    <w:rsid w:val="277B1812"/>
    <w:rsid w:val="27840543"/>
    <w:rsid w:val="279A7618"/>
    <w:rsid w:val="27A01A7B"/>
    <w:rsid w:val="27AB7AFD"/>
    <w:rsid w:val="27B97A3A"/>
    <w:rsid w:val="27D3028D"/>
    <w:rsid w:val="27F154AD"/>
    <w:rsid w:val="27FC31C5"/>
    <w:rsid w:val="27FF5E1C"/>
    <w:rsid w:val="28036BB5"/>
    <w:rsid w:val="28074CD0"/>
    <w:rsid w:val="280D21E3"/>
    <w:rsid w:val="280D678A"/>
    <w:rsid w:val="280E2503"/>
    <w:rsid w:val="281A4340"/>
    <w:rsid w:val="281F026C"/>
    <w:rsid w:val="28327F9F"/>
    <w:rsid w:val="28350A25"/>
    <w:rsid w:val="283F446A"/>
    <w:rsid w:val="2849615C"/>
    <w:rsid w:val="285F2D5E"/>
    <w:rsid w:val="287A1946"/>
    <w:rsid w:val="288025F1"/>
    <w:rsid w:val="28813BB1"/>
    <w:rsid w:val="28836A4D"/>
    <w:rsid w:val="28904CC6"/>
    <w:rsid w:val="28976054"/>
    <w:rsid w:val="28A013AD"/>
    <w:rsid w:val="28AA3FD9"/>
    <w:rsid w:val="28B10B19"/>
    <w:rsid w:val="28B766F6"/>
    <w:rsid w:val="28B866AF"/>
    <w:rsid w:val="28B9421C"/>
    <w:rsid w:val="28BC3D0D"/>
    <w:rsid w:val="28DC615D"/>
    <w:rsid w:val="28EA6ACC"/>
    <w:rsid w:val="28EF1CB6"/>
    <w:rsid w:val="28F214DC"/>
    <w:rsid w:val="28F25980"/>
    <w:rsid w:val="28FE60D3"/>
    <w:rsid w:val="290336EA"/>
    <w:rsid w:val="29233D8C"/>
    <w:rsid w:val="292F24BE"/>
    <w:rsid w:val="29315FA2"/>
    <w:rsid w:val="293935AF"/>
    <w:rsid w:val="295419DA"/>
    <w:rsid w:val="2959155B"/>
    <w:rsid w:val="2964687E"/>
    <w:rsid w:val="296E7C6F"/>
    <w:rsid w:val="298E38FB"/>
    <w:rsid w:val="29915199"/>
    <w:rsid w:val="29933042"/>
    <w:rsid w:val="299A404E"/>
    <w:rsid w:val="29AC5B2F"/>
    <w:rsid w:val="29AE5D4B"/>
    <w:rsid w:val="29C015DB"/>
    <w:rsid w:val="29D273F6"/>
    <w:rsid w:val="29D532D8"/>
    <w:rsid w:val="29E4351B"/>
    <w:rsid w:val="29EE7EF6"/>
    <w:rsid w:val="29F22463"/>
    <w:rsid w:val="29F23E8A"/>
    <w:rsid w:val="29F85218"/>
    <w:rsid w:val="29FF2103"/>
    <w:rsid w:val="2A021BF3"/>
    <w:rsid w:val="2A026F6E"/>
    <w:rsid w:val="2A070FB7"/>
    <w:rsid w:val="2A092F3E"/>
    <w:rsid w:val="2A0C4820"/>
    <w:rsid w:val="2A1060BE"/>
    <w:rsid w:val="2A241B69"/>
    <w:rsid w:val="2A2E6E04"/>
    <w:rsid w:val="2A3F14CA"/>
    <w:rsid w:val="2A431108"/>
    <w:rsid w:val="2A446D64"/>
    <w:rsid w:val="2A4A4502"/>
    <w:rsid w:val="2A4D7312"/>
    <w:rsid w:val="2A574846"/>
    <w:rsid w:val="2A5E2963"/>
    <w:rsid w:val="2A5F7045"/>
    <w:rsid w:val="2A650158"/>
    <w:rsid w:val="2A6D1762"/>
    <w:rsid w:val="2A6D3510"/>
    <w:rsid w:val="2A7B272E"/>
    <w:rsid w:val="2A8555CF"/>
    <w:rsid w:val="2A950CB9"/>
    <w:rsid w:val="2A97233B"/>
    <w:rsid w:val="2AB54EB7"/>
    <w:rsid w:val="2ABE1FBE"/>
    <w:rsid w:val="2ACC1B49"/>
    <w:rsid w:val="2AD01CF1"/>
    <w:rsid w:val="2AD57308"/>
    <w:rsid w:val="2AD90BA6"/>
    <w:rsid w:val="2ADC41F2"/>
    <w:rsid w:val="2AE65071"/>
    <w:rsid w:val="2AF639CE"/>
    <w:rsid w:val="2B1240B8"/>
    <w:rsid w:val="2B146267"/>
    <w:rsid w:val="2B2273D9"/>
    <w:rsid w:val="2B312926"/>
    <w:rsid w:val="2B32194C"/>
    <w:rsid w:val="2B3808F6"/>
    <w:rsid w:val="2B3E6C5B"/>
    <w:rsid w:val="2B465B0F"/>
    <w:rsid w:val="2B494F02"/>
    <w:rsid w:val="2B4C75CA"/>
    <w:rsid w:val="2B4D6E9E"/>
    <w:rsid w:val="2B4F0E68"/>
    <w:rsid w:val="2B5B15BB"/>
    <w:rsid w:val="2B5E1EAB"/>
    <w:rsid w:val="2B617E7A"/>
    <w:rsid w:val="2B6D70C3"/>
    <w:rsid w:val="2B746B21"/>
    <w:rsid w:val="2B911481"/>
    <w:rsid w:val="2B914308"/>
    <w:rsid w:val="2B9176D3"/>
    <w:rsid w:val="2BA753B9"/>
    <w:rsid w:val="2BB36041"/>
    <w:rsid w:val="2BB44025"/>
    <w:rsid w:val="2BB62C95"/>
    <w:rsid w:val="2BC20957"/>
    <w:rsid w:val="2BD646B6"/>
    <w:rsid w:val="2BE1557D"/>
    <w:rsid w:val="2BF043F9"/>
    <w:rsid w:val="2BF805AE"/>
    <w:rsid w:val="2BF94871"/>
    <w:rsid w:val="2C047EA4"/>
    <w:rsid w:val="2C1D4AC2"/>
    <w:rsid w:val="2C1F083A"/>
    <w:rsid w:val="2C22657D"/>
    <w:rsid w:val="2C29790B"/>
    <w:rsid w:val="2C3047F6"/>
    <w:rsid w:val="2C414C55"/>
    <w:rsid w:val="2C471B3F"/>
    <w:rsid w:val="2C4E6FAF"/>
    <w:rsid w:val="2C58554A"/>
    <w:rsid w:val="2C5A3F68"/>
    <w:rsid w:val="2C7371F6"/>
    <w:rsid w:val="2C757B99"/>
    <w:rsid w:val="2C7A1F15"/>
    <w:rsid w:val="2C7C7A3B"/>
    <w:rsid w:val="2C8F11BE"/>
    <w:rsid w:val="2C9A25B7"/>
    <w:rsid w:val="2CB03B88"/>
    <w:rsid w:val="2CC31B0E"/>
    <w:rsid w:val="2CC55886"/>
    <w:rsid w:val="2CD03B1E"/>
    <w:rsid w:val="2CD5161C"/>
    <w:rsid w:val="2CD70A53"/>
    <w:rsid w:val="2CE33F5E"/>
    <w:rsid w:val="2CE35D0C"/>
    <w:rsid w:val="2CE8063C"/>
    <w:rsid w:val="2CF25F4F"/>
    <w:rsid w:val="2CFC0B7C"/>
    <w:rsid w:val="2D0068BE"/>
    <w:rsid w:val="2D1265F1"/>
    <w:rsid w:val="2D151C3D"/>
    <w:rsid w:val="2D1E4F96"/>
    <w:rsid w:val="2D263E4A"/>
    <w:rsid w:val="2D2777B8"/>
    <w:rsid w:val="2D2B320F"/>
    <w:rsid w:val="2D393B7E"/>
    <w:rsid w:val="2D3C541C"/>
    <w:rsid w:val="2D4A18E7"/>
    <w:rsid w:val="2D4F7152"/>
    <w:rsid w:val="2D572256"/>
    <w:rsid w:val="2D574004"/>
    <w:rsid w:val="2D6A3D37"/>
    <w:rsid w:val="2D713318"/>
    <w:rsid w:val="2D727090"/>
    <w:rsid w:val="2D76092E"/>
    <w:rsid w:val="2D834DF9"/>
    <w:rsid w:val="2D8868B3"/>
    <w:rsid w:val="2D8A6187"/>
    <w:rsid w:val="2D9B0395"/>
    <w:rsid w:val="2DAA4A7C"/>
    <w:rsid w:val="2DC72F38"/>
    <w:rsid w:val="2DE955A4"/>
    <w:rsid w:val="2DED6716"/>
    <w:rsid w:val="2DF14458"/>
    <w:rsid w:val="2DF9440E"/>
    <w:rsid w:val="2E180D2E"/>
    <w:rsid w:val="2E1D1132"/>
    <w:rsid w:val="2E220AB6"/>
    <w:rsid w:val="2E271C28"/>
    <w:rsid w:val="2E33681F"/>
    <w:rsid w:val="2E47051C"/>
    <w:rsid w:val="2E56075F"/>
    <w:rsid w:val="2E625356"/>
    <w:rsid w:val="2E6D7F83"/>
    <w:rsid w:val="2E6E7857"/>
    <w:rsid w:val="2E76670C"/>
    <w:rsid w:val="2E814EDA"/>
    <w:rsid w:val="2E81758A"/>
    <w:rsid w:val="2E826C54"/>
    <w:rsid w:val="2E861045"/>
    <w:rsid w:val="2E870919"/>
    <w:rsid w:val="2E8C1E2D"/>
    <w:rsid w:val="2E8C4181"/>
    <w:rsid w:val="2E922BF6"/>
    <w:rsid w:val="2E9F5C62"/>
    <w:rsid w:val="2EA2760D"/>
    <w:rsid w:val="2EAA3E33"/>
    <w:rsid w:val="2EAB0AAB"/>
    <w:rsid w:val="2EB63B09"/>
    <w:rsid w:val="2EBD258D"/>
    <w:rsid w:val="2EC13E2B"/>
    <w:rsid w:val="2EC71E06"/>
    <w:rsid w:val="2ECD6C74"/>
    <w:rsid w:val="2ED56B63"/>
    <w:rsid w:val="2EDC6EB7"/>
    <w:rsid w:val="2EF04710"/>
    <w:rsid w:val="2EF57F78"/>
    <w:rsid w:val="2F0324FC"/>
    <w:rsid w:val="2F032695"/>
    <w:rsid w:val="2F0361F1"/>
    <w:rsid w:val="2F041F69"/>
    <w:rsid w:val="2F085B95"/>
    <w:rsid w:val="2F1270EF"/>
    <w:rsid w:val="2F241111"/>
    <w:rsid w:val="2F285C58"/>
    <w:rsid w:val="2F2D326E"/>
    <w:rsid w:val="2F3B1E2F"/>
    <w:rsid w:val="2F4A23A5"/>
    <w:rsid w:val="2F4D56BE"/>
    <w:rsid w:val="2F5C3B54"/>
    <w:rsid w:val="2F745B10"/>
    <w:rsid w:val="2F762E67"/>
    <w:rsid w:val="2F776BDF"/>
    <w:rsid w:val="2F835A02"/>
    <w:rsid w:val="2F8F3F29"/>
    <w:rsid w:val="2F905796"/>
    <w:rsid w:val="2F974B8C"/>
    <w:rsid w:val="2F9D7E90"/>
    <w:rsid w:val="2FA23C5C"/>
    <w:rsid w:val="2FA33BCE"/>
    <w:rsid w:val="2FA5374C"/>
    <w:rsid w:val="2FAB0637"/>
    <w:rsid w:val="2FAD43AF"/>
    <w:rsid w:val="2FCC0796"/>
    <w:rsid w:val="2FD162F0"/>
    <w:rsid w:val="2FD60848"/>
    <w:rsid w:val="2FDD4C94"/>
    <w:rsid w:val="2FE547A2"/>
    <w:rsid w:val="2FE70DEC"/>
    <w:rsid w:val="2FEE50F3"/>
    <w:rsid w:val="2FF40230"/>
    <w:rsid w:val="2FF96CC5"/>
    <w:rsid w:val="30134B5A"/>
    <w:rsid w:val="301A5EE8"/>
    <w:rsid w:val="301F404F"/>
    <w:rsid w:val="30226B4B"/>
    <w:rsid w:val="30281C88"/>
    <w:rsid w:val="30332B06"/>
    <w:rsid w:val="303E6135"/>
    <w:rsid w:val="30450A8C"/>
    <w:rsid w:val="306233EC"/>
    <w:rsid w:val="30676C54"/>
    <w:rsid w:val="306E0E83"/>
    <w:rsid w:val="307F3F9D"/>
    <w:rsid w:val="30881A2C"/>
    <w:rsid w:val="308E5F8F"/>
    <w:rsid w:val="30A046BE"/>
    <w:rsid w:val="30A92DC8"/>
    <w:rsid w:val="30AE4883"/>
    <w:rsid w:val="30B023A9"/>
    <w:rsid w:val="30B02AEA"/>
    <w:rsid w:val="30B8300C"/>
    <w:rsid w:val="30C57946"/>
    <w:rsid w:val="30C714A1"/>
    <w:rsid w:val="30C73739"/>
    <w:rsid w:val="30C85944"/>
    <w:rsid w:val="30D17A98"/>
    <w:rsid w:val="30D6546E"/>
    <w:rsid w:val="30DB0D5E"/>
    <w:rsid w:val="30E315FF"/>
    <w:rsid w:val="30E42053"/>
    <w:rsid w:val="30E958BB"/>
    <w:rsid w:val="30EA07CC"/>
    <w:rsid w:val="30EE4C7F"/>
    <w:rsid w:val="30F32296"/>
    <w:rsid w:val="30F60495"/>
    <w:rsid w:val="31061FC9"/>
    <w:rsid w:val="31093867"/>
    <w:rsid w:val="310E70CF"/>
    <w:rsid w:val="31236032"/>
    <w:rsid w:val="312B1A2F"/>
    <w:rsid w:val="314825E1"/>
    <w:rsid w:val="31605B7D"/>
    <w:rsid w:val="3163741B"/>
    <w:rsid w:val="316752AC"/>
    <w:rsid w:val="31684A32"/>
    <w:rsid w:val="31745184"/>
    <w:rsid w:val="318409CB"/>
    <w:rsid w:val="319718BF"/>
    <w:rsid w:val="319C050B"/>
    <w:rsid w:val="319E0453"/>
    <w:rsid w:val="31A0241D"/>
    <w:rsid w:val="31A517E2"/>
    <w:rsid w:val="31A812D2"/>
    <w:rsid w:val="31A87524"/>
    <w:rsid w:val="31BF6D2A"/>
    <w:rsid w:val="31C0661C"/>
    <w:rsid w:val="31C679AA"/>
    <w:rsid w:val="31CA1248"/>
    <w:rsid w:val="31D976DD"/>
    <w:rsid w:val="31DD2753"/>
    <w:rsid w:val="31DE4CF4"/>
    <w:rsid w:val="31E1560C"/>
    <w:rsid w:val="31E452BD"/>
    <w:rsid w:val="31ED4F37"/>
    <w:rsid w:val="31F167D5"/>
    <w:rsid w:val="31FD6281"/>
    <w:rsid w:val="31FE5396"/>
    <w:rsid w:val="32024E86"/>
    <w:rsid w:val="320E7CBC"/>
    <w:rsid w:val="3218343D"/>
    <w:rsid w:val="321E77E6"/>
    <w:rsid w:val="323112C7"/>
    <w:rsid w:val="32384404"/>
    <w:rsid w:val="32494863"/>
    <w:rsid w:val="325356E2"/>
    <w:rsid w:val="325929B0"/>
    <w:rsid w:val="325B6344"/>
    <w:rsid w:val="325F5E35"/>
    <w:rsid w:val="32607DFF"/>
    <w:rsid w:val="32655415"/>
    <w:rsid w:val="327637D6"/>
    <w:rsid w:val="3278255C"/>
    <w:rsid w:val="3278464C"/>
    <w:rsid w:val="3286099B"/>
    <w:rsid w:val="32892EB1"/>
    <w:rsid w:val="328B4E7C"/>
    <w:rsid w:val="329451B2"/>
    <w:rsid w:val="329D070B"/>
    <w:rsid w:val="329F0927"/>
    <w:rsid w:val="32A45F3D"/>
    <w:rsid w:val="32BE3ED6"/>
    <w:rsid w:val="32BF2D77"/>
    <w:rsid w:val="32C35826"/>
    <w:rsid w:val="32CB171C"/>
    <w:rsid w:val="32E75E2A"/>
    <w:rsid w:val="32E934D9"/>
    <w:rsid w:val="32F742BF"/>
    <w:rsid w:val="33032A15"/>
    <w:rsid w:val="330A0499"/>
    <w:rsid w:val="33150BE9"/>
    <w:rsid w:val="3316226B"/>
    <w:rsid w:val="33185FE3"/>
    <w:rsid w:val="331C56C3"/>
    <w:rsid w:val="3326116B"/>
    <w:rsid w:val="3328091C"/>
    <w:rsid w:val="3341553A"/>
    <w:rsid w:val="334260EE"/>
    <w:rsid w:val="33455098"/>
    <w:rsid w:val="334B720A"/>
    <w:rsid w:val="334E12BB"/>
    <w:rsid w:val="33501C21"/>
    <w:rsid w:val="33525999"/>
    <w:rsid w:val="33527747"/>
    <w:rsid w:val="33680853"/>
    <w:rsid w:val="33707BCD"/>
    <w:rsid w:val="33743B62"/>
    <w:rsid w:val="337E22EA"/>
    <w:rsid w:val="338673F1"/>
    <w:rsid w:val="3392223A"/>
    <w:rsid w:val="33923FE8"/>
    <w:rsid w:val="339F04B3"/>
    <w:rsid w:val="33A1422B"/>
    <w:rsid w:val="33A304EE"/>
    <w:rsid w:val="33AE24DB"/>
    <w:rsid w:val="33B84E38"/>
    <w:rsid w:val="33DF6B01"/>
    <w:rsid w:val="33E24F83"/>
    <w:rsid w:val="33F24A86"/>
    <w:rsid w:val="33F46A50"/>
    <w:rsid w:val="33F629CD"/>
    <w:rsid w:val="33FD3B57"/>
    <w:rsid w:val="34086058"/>
    <w:rsid w:val="341669C7"/>
    <w:rsid w:val="3421711A"/>
    <w:rsid w:val="34232E92"/>
    <w:rsid w:val="342F5CDB"/>
    <w:rsid w:val="34384B8F"/>
    <w:rsid w:val="34586FDF"/>
    <w:rsid w:val="34592BFF"/>
    <w:rsid w:val="34675474"/>
    <w:rsid w:val="346911EC"/>
    <w:rsid w:val="34796F56"/>
    <w:rsid w:val="348C0A37"/>
    <w:rsid w:val="348C6C89"/>
    <w:rsid w:val="34930FCC"/>
    <w:rsid w:val="34961FC9"/>
    <w:rsid w:val="34970D22"/>
    <w:rsid w:val="349A13A6"/>
    <w:rsid w:val="349D0E96"/>
    <w:rsid w:val="34A2025B"/>
    <w:rsid w:val="34B54432"/>
    <w:rsid w:val="34BA37F6"/>
    <w:rsid w:val="34BF2BBB"/>
    <w:rsid w:val="34C06A19"/>
    <w:rsid w:val="34C81BA9"/>
    <w:rsid w:val="34CB7F77"/>
    <w:rsid w:val="34CD05B2"/>
    <w:rsid w:val="34DF500B"/>
    <w:rsid w:val="34E42621"/>
    <w:rsid w:val="34E97C37"/>
    <w:rsid w:val="34F34F5A"/>
    <w:rsid w:val="34F62354"/>
    <w:rsid w:val="3511718E"/>
    <w:rsid w:val="3516000F"/>
    <w:rsid w:val="351F0762"/>
    <w:rsid w:val="35246EC1"/>
    <w:rsid w:val="353359FB"/>
    <w:rsid w:val="355E0625"/>
    <w:rsid w:val="356B4AF0"/>
    <w:rsid w:val="356B689E"/>
    <w:rsid w:val="356E638F"/>
    <w:rsid w:val="358362DE"/>
    <w:rsid w:val="35906305"/>
    <w:rsid w:val="359A53D6"/>
    <w:rsid w:val="35A3428A"/>
    <w:rsid w:val="35AA386B"/>
    <w:rsid w:val="35B6181A"/>
    <w:rsid w:val="35BB5A78"/>
    <w:rsid w:val="35BD6AB6"/>
    <w:rsid w:val="35BF6BEA"/>
    <w:rsid w:val="35C1560D"/>
    <w:rsid w:val="35D42696"/>
    <w:rsid w:val="35D54E01"/>
    <w:rsid w:val="35DE1766"/>
    <w:rsid w:val="35E825E5"/>
    <w:rsid w:val="35EB5C31"/>
    <w:rsid w:val="35EC6910"/>
    <w:rsid w:val="35ED71D4"/>
    <w:rsid w:val="35F73632"/>
    <w:rsid w:val="35F76384"/>
    <w:rsid w:val="360F68C0"/>
    <w:rsid w:val="361552C5"/>
    <w:rsid w:val="362829E1"/>
    <w:rsid w:val="36343134"/>
    <w:rsid w:val="36405F7D"/>
    <w:rsid w:val="36455341"/>
    <w:rsid w:val="364A6F3B"/>
    <w:rsid w:val="365129A5"/>
    <w:rsid w:val="36525CB0"/>
    <w:rsid w:val="365365D2"/>
    <w:rsid w:val="365939B0"/>
    <w:rsid w:val="366A124C"/>
    <w:rsid w:val="36716136"/>
    <w:rsid w:val="36752944"/>
    <w:rsid w:val="367E0853"/>
    <w:rsid w:val="367E2601"/>
    <w:rsid w:val="369B31B3"/>
    <w:rsid w:val="36A04C6E"/>
    <w:rsid w:val="36A52284"/>
    <w:rsid w:val="36AC716F"/>
    <w:rsid w:val="36B96138"/>
    <w:rsid w:val="36BD137C"/>
    <w:rsid w:val="36C74951"/>
    <w:rsid w:val="36D30B9F"/>
    <w:rsid w:val="36E61590"/>
    <w:rsid w:val="36E92171"/>
    <w:rsid w:val="36F84B53"/>
    <w:rsid w:val="36FB1EA4"/>
    <w:rsid w:val="36FD79CA"/>
    <w:rsid w:val="372238D5"/>
    <w:rsid w:val="372E2279"/>
    <w:rsid w:val="3748403E"/>
    <w:rsid w:val="374E0226"/>
    <w:rsid w:val="37626DAF"/>
    <w:rsid w:val="37645C9B"/>
    <w:rsid w:val="37667C65"/>
    <w:rsid w:val="37735EDE"/>
    <w:rsid w:val="3776777C"/>
    <w:rsid w:val="377C4D93"/>
    <w:rsid w:val="379F0A81"/>
    <w:rsid w:val="379F3E96"/>
    <w:rsid w:val="37A83DDA"/>
    <w:rsid w:val="37A91900"/>
    <w:rsid w:val="37AD7642"/>
    <w:rsid w:val="37B22EAA"/>
    <w:rsid w:val="37BA58BB"/>
    <w:rsid w:val="37BC1633"/>
    <w:rsid w:val="37C11EEE"/>
    <w:rsid w:val="37C624B2"/>
    <w:rsid w:val="37E312B6"/>
    <w:rsid w:val="37E81728"/>
    <w:rsid w:val="37E85063"/>
    <w:rsid w:val="37EB5006"/>
    <w:rsid w:val="37F4701F"/>
    <w:rsid w:val="37FC4126"/>
    <w:rsid w:val="38082ACA"/>
    <w:rsid w:val="3809239F"/>
    <w:rsid w:val="380F5F9D"/>
    <w:rsid w:val="38162D67"/>
    <w:rsid w:val="382471D8"/>
    <w:rsid w:val="382C4A0B"/>
    <w:rsid w:val="38327B47"/>
    <w:rsid w:val="38364F2F"/>
    <w:rsid w:val="383C09C6"/>
    <w:rsid w:val="384C4A47"/>
    <w:rsid w:val="384F06F9"/>
    <w:rsid w:val="38545D10"/>
    <w:rsid w:val="385B709E"/>
    <w:rsid w:val="386341A5"/>
    <w:rsid w:val="386A5533"/>
    <w:rsid w:val="387719FE"/>
    <w:rsid w:val="38784B5C"/>
    <w:rsid w:val="387B62ED"/>
    <w:rsid w:val="387C0BB8"/>
    <w:rsid w:val="38806B05"/>
    <w:rsid w:val="38887767"/>
    <w:rsid w:val="388A407C"/>
    <w:rsid w:val="38966328"/>
    <w:rsid w:val="389B749B"/>
    <w:rsid w:val="38A20DF8"/>
    <w:rsid w:val="38A345A1"/>
    <w:rsid w:val="38AD5420"/>
    <w:rsid w:val="38B32A9A"/>
    <w:rsid w:val="38BC0CCA"/>
    <w:rsid w:val="38CA5FD2"/>
    <w:rsid w:val="38CF183A"/>
    <w:rsid w:val="38CF35E8"/>
    <w:rsid w:val="38D96215"/>
    <w:rsid w:val="38D97279"/>
    <w:rsid w:val="38DD5D05"/>
    <w:rsid w:val="38E250CA"/>
    <w:rsid w:val="38EC419A"/>
    <w:rsid w:val="38F17A02"/>
    <w:rsid w:val="39034F34"/>
    <w:rsid w:val="390908A8"/>
    <w:rsid w:val="390D2FEF"/>
    <w:rsid w:val="391223B0"/>
    <w:rsid w:val="39243E48"/>
    <w:rsid w:val="39254400"/>
    <w:rsid w:val="39302BEC"/>
    <w:rsid w:val="393618B9"/>
    <w:rsid w:val="393C6ED0"/>
    <w:rsid w:val="39406294"/>
    <w:rsid w:val="394418E0"/>
    <w:rsid w:val="39461AFC"/>
    <w:rsid w:val="394D31D6"/>
    <w:rsid w:val="395104A1"/>
    <w:rsid w:val="39552753"/>
    <w:rsid w:val="39561614"/>
    <w:rsid w:val="396B108D"/>
    <w:rsid w:val="396C0E37"/>
    <w:rsid w:val="3971469F"/>
    <w:rsid w:val="397A17A6"/>
    <w:rsid w:val="397D06D3"/>
    <w:rsid w:val="398340E8"/>
    <w:rsid w:val="398C3287"/>
    <w:rsid w:val="39974106"/>
    <w:rsid w:val="399A59A4"/>
    <w:rsid w:val="399B6884"/>
    <w:rsid w:val="399F14F9"/>
    <w:rsid w:val="39BF540B"/>
    <w:rsid w:val="39C405BB"/>
    <w:rsid w:val="39C46EC5"/>
    <w:rsid w:val="39C649EB"/>
    <w:rsid w:val="39CB3DB0"/>
    <w:rsid w:val="39D013C6"/>
    <w:rsid w:val="39D215E2"/>
    <w:rsid w:val="39D41F37"/>
    <w:rsid w:val="39D47D57"/>
    <w:rsid w:val="39D54C2E"/>
    <w:rsid w:val="39DA3FF3"/>
    <w:rsid w:val="39E62997"/>
    <w:rsid w:val="39E906DA"/>
    <w:rsid w:val="39EB26A4"/>
    <w:rsid w:val="39EE5F38"/>
    <w:rsid w:val="39F135F7"/>
    <w:rsid w:val="39F2758E"/>
    <w:rsid w:val="3A064DE8"/>
    <w:rsid w:val="3A1E65D5"/>
    <w:rsid w:val="3A2160C5"/>
    <w:rsid w:val="3A2B6F44"/>
    <w:rsid w:val="3A2D6380"/>
    <w:rsid w:val="3A3979CF"/>
    <w:rsid w:val="3A3A0F35"/>
    <w:rsid w:val="3A427C29"/>
    <w:rsid w:val="3A4B228D"/>
    <w:rsid w:val="3A577D39"/>
    <w:rsid w:val="3A5E17E2"/>
    <w:rsid w:val="3A655FB2"/>
    <w:rsid w:val="3A6B5F4D"/>
    <w:rsid w:val="3A6F5CBC"/>
    <w:rsid w:val="3A784C06"/>
    <w:rsid w:val="3A7A067E"/>
    <w:rsid w:val="3A7D77A0"/>
    <w:rsid w:val="3A7E7074"/>
    <w:rsid w:val="3A7E7084"/>
    <w:rsid w:val="3A804B9A"/>
    <w:rsid w:val="3A861764"/>
    <w:rsid w:val="3A8B0918"/>
    <w:rsid w:val="3A9C574C"/>
    <w:rsid w:val="3A9F71C7"/>
    <w:rsid w:val="3AA80595"/>
    <w:rsid w:val="3AB02FA5"/>
    <w:rsid w:val="3AC32CD9"/>
    <w:rsid w:val="3ACF5B21"/>
    <w:rsid w:val="3AD153F6"/>
    <w:rsid w:val="3ADD1FEC"/>
    <w:rsid w:val="3AED27B6"/>
    <w:rsid w:val="3AFA0DF0"/>
    <w:rsid w:val="3B2A0FAA"/>
    <w:rsid w:val="3B2C2F74"/>
    <w:rsid w:val="3B2F036E"/>
    <w:rsid w:val="3B334302"/>
    <w:rsid w:val="3B43394A"/>
    <w:rsid w:val="3B53405D"/>
    <w:rsid w:val="3B6224F2"/>
    <w:rsid w:val="3B683CCA"/>
    <w:rsid w:val="3B690306"/>
    <w:rsid w:val="3B781D15"/>
    <w:rsid w:val="3B854432"/>
    <w:rsid w:val="3B8E32E7"/>
    <w:rsid w:val="3B90632F"/>
    <w:rsid w:val="3B9823B7"/>
    <w:rsid w:val="3BB44F02"/>
    <w:rsid w:val="3BB5601E"/>
    <w:rsid w:val="3BB56AC5"/>
    <w:rsid w:val="3BB865B6"/>
    <w:rsid w:val="3BBC60A6"/>
    <w:rsid w:val="3BC767F9"/>
    <w:rsid w:val="3BCD06D7"/>
    <w:rsid w:val="3BD80A06"/>
    <w:rsid w:val="3BDA652C"/>
    <w:rsid w:val="3BDF1D94"/>
    <w:rsid w:val="3BE61375"/>
    <w:rsid w:val="3BE85E2B"/>
    <w:rsid w:val="3BEB698B"/>
    <w:rsid w:val="3BF55114"/>
    <w:rsid w:val="3BF74C54"/>
    <w:rsid w:val="3BFA579A"/>
    <w:rsid w:val="3C027831"/>
    <w:rsid w:val="3C065573"/>
    <w:rsid w:val="3C0812EB"/>
    <w:rsid w:val="3C0E2679"/>
    <w:rsid w:val="3C0E61D6"/>
    <w:rsid w:val="3C1020AE"/>
    <w:rsid w:val="3C2B322B"/>
    <w:rsid w:val="3C2F32BA"/>
    <w:rsid w:val="3C3814A4"/>
    <w:rsid w:val="3C4E2A76"/>
    <w:rsid w:val="3C4F31D5"/>
    <w:rsid w:val="3C502C92"/>
    <w:rsid w:val="3C5502A8"/>
    <w:rsid w:val="3C555428"/>
    <w:rsid w:val="3C597D99"/>
    <w:rsid w:val="3C5C1637"/>
    <w:rsid w:val="3C6435D8"/>
    <w:rsid w:val="3C74072E"/>
    <w:rsid w:val="3C856CAB"/>
    <w:rsid w:val="3C886321"/>
    <w:rsid w:val="3C88781A"/>
    <w:rsid w:val="3C8D7A42"/>
    <w:rsid w:val="3C990195"/>
    <w:rsid w:val="3CA64660"/>
    <w:rsid w:val="3CA8487C"/>
    <w:rsid w:val="3CAC611A"/>
    <w:rsid w:val="3CB74ABF"/>
    <w:rsid w:val="3CB94393"/>
    <w:rsid w:val="3CBB635D"/>
    <w:rsid w:val="3CC06339"/>
    <w:rsid w:val="3CD25455"/>
    <w:rsid w:val="3CD411CD"/>
    <w:rsid w:val="3CD45671"/>
    <w:rsid w:val="3CDF035D"/>
    <w:rsid w:val="3CE533DA"/>
    <w:rsid w:val="3CE75357"/>
    <w:rsid w:val="3CE753A4"/>
    <w:rsid w:val="3CE77CE3"/>
    <w:rsid w:val="3CE82ECA"/>
    <w:rsid w:val="3CEF4259"/>
    <w:rsid w:val="3CF950D8"/>
    <w:rsid w:val="3CFC24D2"/>
    <w:rsid w:val="3D0221DE"/>
    <w:rsid w:val="3D037D04"/>
    <w:rsid w:val="3D213899"/>
    <w:rsid w:val="3D2C2DB7"/>
    <w:rsid w:val="3D3E703A"/>
    <w:rsid w:val="3D4F6A6F"/>
    <w:rsid w:val="3D510A70"/>
    <w:rsid w:val="3D581DFE"/>
    <w:rsid w:val="3D6A7D83"/>
    <w:rsid w:val="3D6E33D0"/>
    <w:rsid w:val="3D703918"/>
    <w:rsid w:val="3D74650C"/>
    <w:rsid w:val="3D801355"/>
    <w:rsid w:val="3D8F2DE4"/>
    <w:rsid w:val="3D8F460C"/>
    <w:rsid w:val="3D994D96"/>
    <w:rsid w:val="3D9F5C7F"/>
    <w:rsid w:val="3DA51E2F"/>
    <w:rsid w:val="3DAE2291"/>
    <w:rsid w:val="3DB57251"/>
    <w:rsid w:val="3DC84BCA"/>
    <w:rsid w:val="3DCC459A"/>
    <w:rsid w:val="3DCE0312"/>
    <w:rsid w:val="3DE9514C"/>
    <w:rsid w:val="3DF31B27"/>
    <w:rsid w:val="3DF81074"/>
    <w:rsid w:val="3DFA2EB5"/>
    <w:rsid w:val="3E1B256D"/>
    <w:rsid w:val="3E330175"/>
    <w:rsid w:val="3E4800C5"/>
    <w:rsid w:val="3E4839C4"/>
    <w:rsid w:val="3E4E3201"/>
    <w:rsid w:val="3E570308"/>
    <w:rsid w:val="3E587BDC"/>
    <w:rsid w:val="3E630A5B"/>
    <w:rsid w:val="3E703177"/>
    <w:rsid w:val="3E7B0A1A"/>
    <w:rsid w:val="3E7E7642"/>
    <w:rsid w:val="3E8F1C54"/>
    <w:rsid w:val="3E9635BC"/>
    <w:rsid w:val="3E99447C"/>
    <w:rsid w:val="3EA90437"/>
    <w:rsid w:val="3EAA6689"/>
    <w:rsid w:val="3EC51715"/>
    <w:rsid w:val="3ED100BA"/>
    <w:rsid w:val="3ED656D0"/>
    <w:rsid w:val="3EDE6333"/>
    <w:rsid w:val="3EE217B6"/>
    <w:rsid w:val="3EED47C8"/>
    <w:rsid w:val="3EF60223"/>
    <w:rsid w:val="3EF65826"/>
    <w:rsid w:val="3EF73899"/>
    <w:rsid w:val="3EF913BF"/>
    <w:rsid w:val="3EFB495F"/>
    <w:rsid w:val="3F0264C5"/>
    <w:rsid w:val="3F087854"/>
    <w:rsid w:val="3F11495A"/>
    <w:rsid w:val="3F116709"/>
    <w:rsid w:val="3F19736B"/>
    <w:rsid w:val="3F1C0717"/>
    <w:rsid w:val="3F214472"/>
    <w:rsid w:val="3F2A5A1C"/>
    <w:rsid w:val="3F322685"/>
    <w:rsid w:val="3F464DDE"/>
    <w:rsid w:val="3F465E11"/>
    <w:rsid w:val="3F566F2F"/>
    <w:rsid w:val="3F5B7984"/>
    <w:rsid w:val="3F744EE9"/>
    <w:rsid w:val="3F827606"/>
    <w:rsid w:val="3F890995"/>
    <w:rsid w:val="3F910BC4"/>
    <w:rsid w:val="3F942E96"/>
    <w:rsid w:val="3FA252BF"/>
    <w:rsid w:val="3FA550A3"/>
    <w:rsid w:val="3FAF1A7E"/>
    <w:rsid w:val="3FAF7CCF"/>
    <w:rsid w:val="3FB6105E"/>
    <w:rsid w:val="3FC51094"/>
    <w:rsid w:val="3FD15E98"/>
    <w:rsid w:val="3FDE01A0"/>
    <w:rsid w:val="3FE756BB"/>
    <w:rsid w:val="3FF37BBC"/>
    <w:rsid w:val="3FF73B50"/>
    <w:rsid w:val="40047611"/>
    <w:rsid w:val="40080EED"/>
    <w:rsid w:val="400C5122"/>
    <w:rsid w:val="40181D19"/>
    <w:rsid w:val="401D15BF"/>
    <w:rsid w:val="401E584A"/>
    <w:rsid w:val="402A0F64"/>
    <w:rsid w:val="403A3A3D"/>
    <w:rsid w:val="403E0CF0"/>
    <w:rsid w:val="40416B7A"/>
    <w:rsid w:val="40462B54"/>
    <w:rsid w:val="40493C80"/>
    <w:rsid w:val="404C67A7"/>
    <w:rsid w:val="404E1296"/>
    <w:rsid w:val="405014B2"/>
    <w:rsid w:val="40501B71"/>
    <w:rsid w:val="40624EF6"/>
    <w:rsid w:val="406805AA"/>
    <w:rsid w:val="40694322"/>
    <w:rsid w:val="406D2A08"/>
    <w:rsid w:val="407E7DCE"/>
    <w:rsid w:val="407F6468"/>
    <w:rsid w:val="408F01DE"/>
    <w:rsid w:val="40AB66E9"/>
    <w:rsid w:val="40B82BB4"/>
    <w:rsid w:val="40BC4452"/>
    <w:rsid w:val="40BE01CA"/>
    <w:rsid w:val="40BF2194"/>
    <w:rsid w:val="40D914A8"/>
    <w:rsid w:val="40D94A39"/>
    <w:rsid w:val="40DB5220"/>
    <w:rsid w:val="40F81017"/>
    <w:rsid w:val="40FE0F0E"/>
    <w:rsid w:val="410B53D9"/>
    <w:rsid w:val="410D1152"/>
    <w:rsid w:val="411E0B85"/>
    <w:rsid w:val="411E6EBB"/>
    <w:rsid w:val="41313092"/>
    <w:rsid w:val="41377F7D"/>
    <w:rsid w:val="41383010"/>
    <w:rsid w:val="414C6B92"/>
    <w:rsid w:val="4151103E"/>
    <w:rsid w:val="41717932"/>
    <w:rsid w:val="41780CC1"/>
    <w:rsid w:val="417D62D7"/>
    <w:rsid w:val="41810B95"/>
    <w:rsid w:val="41847666"/>
    <w:rsid w:val="419E18BF"/>
    <w:rsid w:val="41B96BE3"/>
    <w:rsid w:val="41C2018E"/>
    <w:rsid w:val="41C430A4"/>
    <w:rsid w:val="41D103D1"/>
    <w:rsid w:val="41DA12FB"/>
    <w:rsid w:val="41EC0D67"/>
    <w:rsid w:val="41F31F1D"/>
    <w:rsid w:val="42014C57"/>
    <w:rsid w:val="420E6F2F"/>
    <w:rsid w:val="421D21E9"/>
    <w:rsid w:val="421D3616"/>
    <w:rsid w:val="42221A75"/>
    <w:rsid w:val="422E097C"/>
    <w:rsid w:val="423050F8"/>
    <w:rsid w:val="423C025F"/>
    <w:rsid w:val="42417305"/>
    <w:rsid w:val="42424E2B"/>
    <w:rsid w:val="425608D6"/>
    <w:rsid w:val="425A2175"/>
    <w:rsid w:val="425A3F23"/>
    <w:rsid w:val="42642FF3"/>
    <w:rsid w:val="42674891"/>
    <w:rsid w:val="427A45C5"/>
    <w:rsid w:val="428264AA"/>
    <w:rsid w:val="428E62C2"/>
    <w:rsid w:val="42935686"/>
    <w:rsid w:val="429513FF"/>
    <w:rsid w:val="42A41642"/>
    <w:rsid w:val="42AB0C22"/>
    <w:rsid w:val="42AB6E74"/>
    <w:rsid w:val="42B23D5F"/>
    <w:rsid w:val="42C66C41"/>
    <w:rsid w:val="42C83582"/>
    <w:rsid w:val="42D24401"/>
    <w:rsid w:val="42D57A4D"/>
    <w:rsid w:val="42E41C46"/>
    <w:rsid w:val="42EE0B0F"/>
    <w:rsid w:val="42F36125"/>
    <w:rsid w:val="42F77AFE"/>
    <w:rsid w:val="43030BA9"/>
    <w:rsid w:val="43056584"/>
    <w:rsid w:val="430A1DED"/>
    <w:rsid w:val="431D7E5D"/>
    <w:rsid w:val="43252782"/>
    <w:rsid w:val="43326C4D"/>
    <w:rsid w:val="43456981"/>
    <w:rsid w:val="43486471"/>
    <w:rsid w:val="434C41B3"/>
    <w:rsid w:val="4357300A"/>
    <w:rsid w:val="435E3EE6"/>
    <w:rsid w:val="435E5C94"/>
    <w:rsid w:val="43714522"/>
    <w:rsid w:val="437919A4"/>
    <w:rsid w:val="437B1BDE"/>
    <w:rsid w:val="437E33A1"/>
    <w:rsid w:val="438A4CDB"/>
    <w:rsid w:val="438D20D6"/>
    <w:rsid w:val="439034D5"/>
    <w:rsid w:val="43972F54"/>
    <w:rsid w:val="43A15B81"/>
    <w:rsid w:val="43B05186"/>
    <w:rsid w:val="43B27D8E"/>
    <w:rsid w:val="43C04259"/>
    <w:rsid w:val="43C26223"/>
    <w:rsid w:val="43CC2BFE"/>
    <w:rsid w:val="43CC52F4"/>
    <w:rsid w:val="43CF0940"/>
    <w:rsid w:val="43D441A9"/>
    <w:rsid w:val="43DE2931"/>
    <w:rsid w:val="43E95C6A"/>
    <w:rsid w:val="43F74F20"/>
    <w:rsid w:val="43F9776B"/>
    <w:rsid w:val="44000AFA"/>
    <w:rsid w:val="44022AC4"/>
    <w:rsid w:val="44244B84"/>
    <w:rsid w:val="442B1BAA"/>
    <w:rsid w:val="44497C97"/>
    <w:rsid w:val="445175A7"/>
    <w:rsid w:val="44594178"/>
    <w:rsid w:val="446077EA"/>
    <w:rsid w:val="44627A06"/>
    <w:rsid w:val="44683056"/>
    <w:rsid w:val="446A2417"/>
    <w:rsid w:val="446C706E"/>
    <w:rsid w:val="44775260"/>
    <w:rsid w:val="447C0AC8"/>
    <w:rsid w:val="447D039C"/>
    <w:rsid w:val="447F2366"/>
    <w:rsid w:val="44827761"/>
    <w:rsid w:val="448C05DF"/>
    <w:rsid w:val="449A71A0"/>
    <w:rsid w:val="44A26055"/>
    <w:rsid w:val="44AB4F09"/>
    <w:rsid w:val="44AE6C74"/>
    <w:rsid w:val="44B02520"/>
    <w:rsid w:val="44D22496"/>
    <w:rsid w:val="44D37FBC"/>
    <w:rsid w:val="44DE1833"/>
    <w:rsid w:val="44E0053D"/>
    <w:rsid w:val="44E623E5"/>
    <w:rsid w:val="44EE129A"/>
    <w:rsid w:val="44F248E6"/>
    <w:rsid w:val="44F308DD"/>
    <w:rsid w:val="44F7014F"/>
    <w:rsid w:val="45036AF3"/>
    <w:rsid w:val="450C3955"/>
    <w:rsid w:val="451C1963"/>
    <w:rsid w:val="451C5E07"/>
    <w:rsid w:val="451E56DB"/>
    <w:rsid w:val="45210077"/>
    <w:rsid w:val="452138FB"/>
    <w:rsid w:val="45223DCD"/>
    <w:rsid w:val="454A7AC9"/>
    <w:rsid w:val="455E01CE"/>
    <w:rsid w:val="45611A6C"/>
    <w:rsid w:val="45637E61"/>
    <w:rsid w:val="4565155C"/>
    <w:rsid w:val="4568104C"/>
    <w:rsid w:val="4577128F"/>
    <w:rsid w:val="458138A9"/>
    <w:rsid w:val="458145DA"/>
    <w:rsid w:val="45A71B75"/>
    <w:rsid w:val="45A8582B"/>
    <w:rsid w:val="45C469A2"/>
    <w:rsid w:val="45C85BE6"/>
    <w:rsid w:val="45CC15DB"/>
    <w:rsid w:val="45D061A5"/>
    <w:rsid w:val="45D3296A"/>
    <w:rsid w:val="45D65FB6"/>
    <w:rsid w:val="45E83F3B"/>
    <w:rsid w:val="45FE60DA"/>
    <w:rsid w:val="4609638B"/>
    <w:rsid w:val="4622569C"/>
    <w:rsid w:val="4622744D"/>
    <w:rsid w:val="46305289"/>
    <w:rsid w:val="46334724"/>
    <w:rsid w:val="46340F2E"/>
    <w:rsid w:val="465652FD"/>
    <w:rsid w:val="465A6BE7"/>
    <w:rsid w:val="466E4440"/>
    <w:rsid w:val="469B2B2B"/>
    <w:rsid w:val="469F3AD8"/>
    <w:rsid w:val="46A63BDA"/>
    <w:rsid w:val="46AD273D"/>
    <w:rsid w:val="46AE783B"/>
    <w:rsid w:val="46C604C5"/>
    <w:rsid w:val="46C73B51"/>
    <w:rsid w:val="46C95B1B"/>
    <w:rsid w:val="46DD1173"/>
    <w:rsid w:val="46DD5122"/>
    <w:rsid w:val="46E22739"/>
    <w:rsid w:val="46E62229"/>
    <w:rsid w:val="46F04E55"/>
    <w:rsid w:val="470703F1"/>
    <w:rsid w:val="47170634"/>
    <w:rsid w:val="472E597E"/>
    <w:rsid w:val="473274E6"/>
    <w:rsid w:val="47372A84"/>
    <w:rsid w:val="4743767B"/>
    <w:rsid w:val="47511BE8"/>
    <w:rsid w:val="47537399"/>
    <w:rsid w:val="475435AB"/>
    <w:rsid w:val="47547A06"/>
    <w:rsid w:val="4760629C"/>
    <w:rsid w:val="47615D53"/>
    <w:rsid w:val="476B783C"/>
    <w:rsid w:val="476D64A6"/>
    <w:rsid w:val="47705F96"/>
    <w:rsid w:val="47741A94"/>
    <w:rsid w:val="47775577"/>
    <w:rsid w:val="477809B0"/>
    <w:rsid w:val="4779309D"/>
    <w:rsid w:val="477B5067"/>
    <w:rsid w:val="4782435E"/>
    <w:rsid w:val="47962FFF"/>
    <w:rsid w:val="479C322F"/>
    <w:rsid w:val="47A74F21"/>
    <w:rsid w:val="47B642F1"/>
    <w:rsid w:val="47BB36B5"/>
    <w:rsid w:val="47BE7E0B"/>
    <w:rsid w:val="47C562E2"/>
    <w:rsid w:val="47C87B80"/>
    <w:rsid w:val="47D14C87"/>
    <w:rsid w:val="47D227AD"/>
    <w:rsid w:val="47D93B3C"/>
    <w:rsid w:val="47F95F8C"/>
    <w:rsid w:val="47FB3DD4"/>
    <w:rsid w:val="47FD3CCE"/>
    <w:rsid w:val="48012D7E"/>
    <w:rsid w:val="48030BB8"/>
    <w:rsid w:val="4803556E"/>
    <w:rsid w:val="481334F1"/>
    <w:rsid w:val="48152FDE"/>
    <w:rsid w:val="481608EC"/>
    <w:rsid w:val="48221986"/>
    <w:rsid w:val="482412BC"/>
    <w:rsid w:val="482B1F40"/>
    <w:rsid w:val="484D0086"/>
    <w:rsid w:val="484F02A2"/>
    <w:rsid w:val="485D476D"/>
    <w:rsid w:val="4860600B"/>
    <w:rsid w:val="48633E26"/>
    <w:rsid w:val="486474F0"/>
    <w:rsid w:val="486A2F92"/>
    <w:rsid w:val="487F2935"/>
    <w:rsid w:val="48932DDD"/>
    <w:rsid w:val="48A00AFD"/>
    <w:rsid w:val="48A04E07"/>
    <w:rsid w:val="48A203D1"/>
    <w:rsid w:val="48AE479D"/>
    <w:rsid w:val="48B7258F"/>
    <w:rsid w:val="48B85E47"/>
    <w:rsid w:val="48BB76E5"/>
    <w:rsid w:val="48D03190"/>
    <w:rsid w:val="48D12A65"/>
    <w:rsid w:val="48F14EB5"/>
    <w:rsid w:val="48F46198"/>
    <w:rsid w:val="490D6193"/>
    <w:rsid w:val="490E1C24"/>
    <w:rsid w:val="491C0184"/>
    <w:rsid w:val="49262DB0"/>
    <w:rsid w:val="492C413F"/>
    <w:rsid w:val="492E7EB7"/>
    <w:rsid w:val="49311309"/>
    <w:rsid w:val="493D6429"/>
    <w:rsid w:val="494476DB"/>
    <w:rsid w:val="49583186"/>
    <w:rsid w:val="495C4A24"/>
    <w:rsid w:val="496569FC"/>
    <w:rsid w:val="4971160B"/>
    <w:rsid w:val="497A3655"/>
    <w:rsid w:val="497D499A"/>
    <w:rsid w:val="497E0E3E"/>
    <w:rsid w:val="49830203"/>
    <w:rsid w:val="499C7517"/>
    <w:rsid w:val="49BB2F97"/>
    <w:rsid w:val="49BD157A"/>
    <w:rsid w:val="49C820BA"/>
    <w:rsid w:val="49D46290"/>
    <w:rsid w:val="49F44C5D"/>
    <w:rsid w:val="49F509D5"/>
    <w:rsid w:val="49F7474D"/>
    <w:rsid w:val="4A085002"/>
    <w:rsid w:val="4A1452FF"/>
    <w:rsid w:val="4A1C41B3"/>
    <w:rsid w:val="4A205A52"/>
    <w:rsid w:val="4A220947"/>
    <w:rsid w:val="4A25750C"/>
    <w:rsid w:val="4A361719"/>
    <w:rsid w:val="4A4C4A99"/>
    <w:rsid w:val="4A595408"/>
    <w:rsid w:val="4A5C2802"/>
    <w:rsid w:val="4A6F2535"/>
    <w:rsid w:val="4A72164F"/>
    <w:rsid w:val="4A7638C4"/>
    <w:rsid w:val="4A7E6C1C"/>
    <w:rsid w:val="4A8144B7"/>
    <w:rsid w:val="4A8A736F"/>
    <w:rsid w:val="4A954533"/>
    <w:rsid w:val="4AA430D2"/>
    <w:rsid w:val="4AA5064D"/>
    <w:rsid w:val="4AA64456"/>
    <w:rsid w:val="4AAD305D"/>
    <w:rsid w:val="4AB64608"/>
    <w:rsid w:val="4AB77724"/>
    <w:rsid w:val="4AC93AEF"/>
    <w:rsid w:val="4ACB711A"/>
    <w:rsid w:val="4ACD3E5A"/>
    <w:rsid w:val="4AD34882"/>
    <w:rsid w:val="4AD46E95"/>
    <w:rsid w:val="4ADB406F"/>
    <w:rsid w:val="4ADF3B5F"/>
    <w:rsid w:val="4AE41175"/>
    <w:rsid w:val="4AEB2504"/>
    <w:rsid w:val="4AF018C8"/>
    <w:rsid w:val="4AF313B8"/>
    <w:rsid w:val="4B005883"/>
    <w:rsid w:val="4B01013B"/>
    <w:rsid w:val="4B037B4F"/>
    <w:rsid w:val="4B09298A"/>
    <w:rsid w:val="4B1112E1"/>
    <w:rsid w:val="4B137364"/>
    <w:rsid w:val="4B271062"/>
    <w:rsid w:val="4B2900A2"/>
    <w:rsid w:val="4B2B0B52"/>
    <w:rsid w:val="4B313C8F"/>
    <w:rsid w:val="4B374189"/>
    <w:rsid w:val="4B386DCB"/>
    <w:rsid w:val="4B477F0D"/>
    <w:rsid w:val="4B4C086D"/>
    <w:rsid w:val="4B5D6832"/>
    <w:rsid w:val="4B736055"/>
    <w:rsid w:val="4B751DCD"/>
    <w:rsid w:val="4B786201"/>
    <w:rsid w:val="4B7B771D"/>
    <w:rsid w:val="4B8464B4"/>
    <w:rsid w:val="4B951311"/>
    <w:rsid w:val="4BA217B6"/>
    <w:rsid w:val="4BB072A9"/>
    <w:rsid w:val="4BB2567A"/>
    <w:rsid w:val="4BB328F5"/>
    <w:rsid w:val="4BB5666E"/>
    <w:rsid w:val="4BBC17AA"/>
    <w:rsid w:val="4BC52D55"/>
    <w:rsid w:val="4BCF1C18"/>
    <w:rsid w:val="4BD426B2"/>
    <w:rsid w:val="4BE56F53"/>
    <w:rsid w:val="4BE60F1D"/>
    <w:rsid w:val="4BFB1829"/>
    <w:rsid w:val="4C082C41"/>
    <w:rsid w:val="4C0B2731"/>
    <w:rsid w:val="4C1913FC"/>
    <w:rsid w:val="4C295A43"/>
    <w:rsid w:val="4C2A1804"/>
    <w:rsid w:val="4C2B6930"/>
    <w:rsid w:val="4C3D31F1"/>
    <w:rsid w:val="4C4579F1"/>
    <w:rsid w:val="4C481290"/>
    <w:rsid w:val="4C485734"/>
    <w:rsid w:val="4C490CE5"/>
    <w:rsid w:val="4C613EDC"/>
    <w:rsid w:val="4C656907"/>
    <w:rsid w:val="4C786019"/>
    <w:rsid w:val="4C7E684D"/>
    <w:rsid w:val="4C824411"/>
    <w:rsid w:val="4C8524E4"/>
    <w:rsid w:val="4C87000A"/>
    <w:rsid w:val="4C8E77F5"/>
    <w:rsid w:val="4C982217"/>
    <w:rsid w:val="4C991AEB"/>
    <w:rsid w:val="4C994BFF"/>
    <w:rsid w:val="4CA010CC"/>
    <w:rsid w:val="4CA50490"/>
    <w:rsid w:val="4CA566E2"/>
    <w:rsid w:val="4CBF59F6"/>
    <w:rsid w:val="4CC748AA"/>
    <w:rsid w:val="4CDD5E7C"/>
    <w:rsid w:val="4CDE39A2"/>
    <w:rsid w:val="4CF3223A"/>
    <w:rsid w:val="4CFA4C80"/>
    <w:rsid w:val="4CFB641A"/>
    <w:rsid w:val="4D0553D3"/>
    <w:rsid w:val="4D094EC3"/>
    <w:rsid w:val="4D13189E"/>
    <w:rsid w:val="4D1F6494"/>
    <w:rsid w:val="4D292E6F"/>
    <w:rsid w:val="4D387556"/>
    <w:rsid w:val="4D6245D3"/>
    <w:rsid w:val="4D74733E"/>
    <w:rsid w:val="4D7C38E7"/>
    <w:rsid w:val="4D8D4FB9"/>
    <w:rsid w:val="4D8E361A"/>
    <w:rsid w:val="4D9E7167"/>
    <w:rsid w:val="4DB34E2F"/>
    <w:rsid w:val="4DC12504"/>
    <w:rsid w:val="4DC735AD"/>
    <w:rsid w:val="4DC94652"/>
    <w:rsid w:val="4DC97FAC"/>
    <w:rsid w:val="4DCD5EF0"/>
    <w:rsid w:val="4DDC6134"/>
    <w:rsid w:val="4DDF5C24"/>
    <w:rsid w:val="4DE634E3"/>
    <w:rsid w:val="4DF53699"/>
    <w:rsid w:val="4DF571F5"/>
    <w:rsid w:val="4DFC67D6"/>
    <w:rsid w:val="4E014268"/>
    <w:rsid w:val="4E065892"/>
    <w:rsid w:val="4E0B07C7"/>
    <w:rsid w:val="4E165AE9"/>
    <w:rsid w:val="4E173610"/>
    <w:rsid w:val="4E21623C"/>
    <w:rsid w:val="4E263853"/>
    <w:rsid w:val="4E281379"/>
    <w:rsid w:val="4E3E34B4"/>
    <w:rsid w:val="4E451F2B"/>
    <w:rsid w:val="4E467A51"/>
    <w:rsid w:val="4E473EF5"/>
    <w:rsid w:val="4E5E123E"/>
    <w:rsid w:val="4E685C19"/>
    <w:rsid w:val="4E6D76D3"/>
    <w:rsid w:val="4E710F72"/>
    <w:rsid w:val="4E73670C"/>
    <w:rsid w:val="4E7C16C5"/>
    <w:rsid w:val="4EAF1A9A"/>
    <w:rsid w:val="4EB01E2F"/>
    <w:rsid w:val="4EBB663A"/>
    <w:rsid w:val="4EC05A55"/>
    <w:rsid w:val="4EC512BE"/>
    <w:rsid w:val="4ECA0682"/>
    <w:rsid w:val="4ECC7F56"/>
    <w:rsid w:val="4ECF3EEA"/>
    <w:rsid w:val="4ED27537"/>
    <w:rsid w:val="4ED4505D"/>
    <w:rsid w:val="4ED80FF1"/>
    <w:rsid w:val="4EDB4FD7"/>
    <w:rsid w:val="4EE74D90"/>
    <w:rsid w:val="4F0C2A48"/>
    <w:rsid w:val="4F111E0D"/>
    <w:rsid w:val="4F11399D"/>
    <w:rsid w:val="4F2064F4"/>
    <w:rsid w:val="4F281ADD"/>
    <w:rsid w:val="4F2946F0"/>
    <w:rsid w:val="4F2A1121"/>
    <w:rsid w:val="4F3700F2"/>
    <w:rsid w:val="4F3F4BCC"/>
    <w:rsid w:val="4F416B96"/>
    <w:rsid w:val="4F4246BC"/>
    <w:rsid w:val="4F4A26EC"/>
    <w:rsid w:val="4F716D4F"/>
    <w:rsid w:val="4F730D1A"/>
    <w:rsid w:val="4F7C5E20"/>
    <w:rsid w:val="4F824D7E"/>
    <w:rsid w:val="4F844CD5"/>
    <w:rsid w:val="4F8B7EF2"/>
    <w:rsid w:val="4F924ABA"/>
    <w:rsid w:val="4F9375A4"/>
    <w:rsid w:val="4FA76A15"/>
    <w:rsid w:val="4FBA6948"/>
    <w:rsid w:val="4FBD3D43"/>
    <w:rsid w:val="4FC57332"/>
    <w:rsid w:val="4FC66182"/>
    <w:rsid w:val="4FCB2904"/>
    <w:rsid w:val="4FD25A40"/>
    <w:rsid w:val="4FD572DE"/>
    <w:rsid w:val="4FD74E04"/>
    <w:rsid w:val="4FDB5DDF"/>
    <w:rsid w:val="4FDC68BF"/>
    <w:rsid w:val="4FDF1F0B"/>
    <w:rsid w:val="4FE45773"/>
    <w:rsid w:val="4FE626BF"/>
    <w:rsid w:val="4FE87012"/>
    <w:rsid w:val="4FED432F"/>
    <w:rsid w:val="4FEE10DA"/>
    <w:rsid w:val="4FEE214E"/>
    <w:rsid w:val="4FF0236A"/>
    <w:rsid w:val="4FF43C08"/>
    <w:rsid w:val="4FF550BD"/>
    <w:rsid w:val="50004A96"/>
    <w:rsid w:val="50055E16"/>
    <w:rsid w:val="5006393C"/>
    <w:rsid w:val="5015592D"/>
    <w:rsid w:val="501A73E7"/>
    <w:rsid w:val="501C04EC"/>
    <w:rsid w:val="50250266"/>
    <w:rsid w:val="502C141D"/>
    <w:rsid w:val="50355FCF"/>
    <w:rsid w:val="50371D47"/>
    <w:rsid w:val="5039786D"/>
    <w:rsid w:val="504960C8"/>
    <w:rsid w:val="504B2249"/>
    <w:rsid w:val="50574197"/>
    <w:rsid w:val="505D19CA"/>
    <w:rsid w:val="506B165C"/>
    <w:rsid w:val="50746AF7"/>
    <w:rsid w:val="50812FC2"/>
    <w:rsid w:val="50834F8C"/>
    <w:rsid w:val="50841798"/>
    <w:rsid w:val="508703A6"/>
    <w:rsid w:val="50926F7D"/>
    <w:rsid w:val="509F75E2"/>
    <w:rsid w:val="50B43398"/>
    <w:rsid w:val="50BC224C"/>
    <w:rsid w:val="50DB6B76"/>
    <w:rsid w:val="50E25C3F"/>
    <w:rsid w:val="50E83041"/>
    <w:rsid w:val="510C31D4"/>
    <w:rsid w:val="510C3DCA"/>
    <w:rsid w:val="510C4F82"/>
    <w:rsid w:val="510D4856"/>
    <w:rsid w:val="510E0CFA"/>
    <w:rsid w:val="51114346"/>
    <w:rsid w:val="51142088"/>
    <w:rsid w:val="51162B84"/>
    <w:rsid w:val="511C3FE5"/>
    <w:rsid w:val="51402E7D"/>
    <w:rsid w:val="514209A3"/>
    <w:rsid w:val="514C537E"/>
    <w:rsid w:val="5153495F"/>
    <w:rsid w:val="51556929"/>
    <w:rsid w:val="516E1780"/>
    <w:rsid w:val="51735001"/>
    <w:rsid w:val="517B2107"/>
    <w:rsid w:val="517E4D1E"/>
    <w:rsid w:val="51877AD0"/>
    <w:rsid w:val="519640A7"/>
    <w:rsid w:val="519821A9"/>
    <w:rsid w:val="519B00B4"/>
    <w:rsid w:val="51A451BA"/>
    <w:rsid w:val="51A52CE0"/>
    <w:rsid w:val="51AB479B"/>
    <w:rsid w:val="51B573C7"/>
    <w:rsid w:val="51B64EEE"/>
    <w:rsid w:val="51B7313F"/>
    <w:rsid w:val="51B86EB8"/>
    <w:rsid w:val="51BF0246"/>
    <w:rsid w:val="51C54649"/>
    <w:rsid w:val="51E67F04"/>
    <w:rsid w:val="520076D4"/>
    <w:rsid w:val="520B6FE7"/>
    <w:rsid w:val="52155E5C"/>
    <w:rsid w:val="5219601D"/>
    <w:rsid w:val="52293911"/>
    <w:rsid w:val="523D047A"/>
    <w:rsid w:val="523E560F"/>
    <w:rsid w:val="52424902"/>
    <w:rsid w:val="524B48B1"/>
    <w:rsid w:val="525564B4"/>
    <w:rsid w:val="52597230"/>
    <w:rsid w:val="52666914"/>
    <w:rsid w:val="5268671C"/>
    <w:rsid w:val="52720E14"/>
    <w:rsid w:val="527A416D"/>
    <w:rsid w:val="527C7EE5"/>
    <w:rsid w:val="52AB4331"/>
    <w:rsid w:val="52B85BC6"/>
    <w:rsid w:val="52B96A43"/>
    <w:rsid w:val="52CC2C1B"/>
    <w:rsid w:val="52CF270B"/>
    <w:rsid w:val="52D27B05"/>
    <w:rsid w:val="52DB10B0"/>
    <w:rsid w:val="52E066C6"/>
    <w:rsid w:val="52F61A46"/>
    <w:rsid w:val="52FA58E6"/>
    <w:rsid w:val="5305612D"/>
    <w:rsid w:val="531A37C9"/>
    <w:rsid w:val="531D5224"/>
    <w:rsid w:val="53245510"/>
    <w:rsid w:val="53262E4E"/>
    <w:rsid w:val="53281E1B"/>
    <w:rsid w:val="533B7DA0"/>
    <w:rsid w:val="533F6DA3"/>
    <w:rsid w:val="5354676C"/>
    <w:rsid w:val="535844AE"/>
    <w:rsid w:val="535E583D"/>
    <w:rsid w:val="53733096"/>
    <w:rsid w:val="53746E0E"/>
    <w:rsid w:val="537C1FD5"/>
    <w:rsid w:val="5382152B"/>
    <w:rsid w:val="53852D5E"/>
    <w:rsid w:val="538C23AA"/>
    <w:rsid w:val="539227A8"/>
    <w:rsid w:val="53951D31"/>
    <w:rsid w:val="539F3E8B"/>
    <w:rsid w:val="53A05E55"/>
    <w:rsid w:val="53AC0356"/>
    <w:rsid w:val="53B35A5D"/>
    <w:rsid w:val="53C41B44"/>
    <w:rsid w:val="53CB1124"/>
    <w:rsid w:val="53CE4770"/>
    <w:rsid w:val="53D17DBD"/>
    <w:rsid w:val="53D31548"/>
    <w:rsid w:val="53DB4A23"/>
    <w:rsid w:val="53DE3845"/>
    <w:rsid w:val="53EA0E7E"/>
    <w:rsid w:val="53F73CC7"/>
    <w:rsid w:val="53FB6FBC"/>
    <w:rsid w:val="54180CBC"/>
    <w:rsid w:val="541D3002"/>
    <w:rsid w:val="54212883"/>
    <w:rsid w:val="54273E81"/>
    <w:rsid w:val="543C6D7D"/>
    <w:rsid w:val="54492049"/>
    <w:rsid w:val="544F0D38"/>
    <w:rsid w:val="54531F10"/>
    <w:rsid w:val="54576514"/>
    <w:rsid w:val="54617393"/>
    <w:rsid w:val="54694499"/>
    <w:rsid w:val="546D070F"/>
    <w:rsid w:val="546E760A"/>
    <w:rsid w:val="547B5380"/>
    <w:rsid w:val="547E59A7"/>
    <w:rsid w:val="548B2661"/>
    <w:rsid w:val="5496599E"/>
    <w:rsid w:val="549E4143"/>
    <w:rsid w:val="54AA0D3A"/>
    <w:rsid w:val="54AC0AF6"/>
    <w:rsid w:val="54B77A88"/>
    <w:rsid w:val="54C0055D"/>
    <w:rsid w:val="54CA0AA9"/>
    <w:rsid w:val="54DB5397"/>
    <w:rsid w:val="54E57FC4"/>
    <w:rsid w:val="54EF4ECA"/>
    <w:rsid w:val="54FA3343"/>
    <w:rsid w:val="54FA6A32"/>
    <w:rsid w:val="55012924"/>
    <w:rsid w:val="55194A4A"/>
    <w:rsid w:val="552503C0"/>
    <w:rsid w:val="552606FB"/>
    <w:rsid w:val="553857AD"/>
    <w:rsid w:val="55413C56"/>
    <w:rsid w:val="555869E7"/>
    <w:rsid w:val="555E17BA"/>
    <w:rsid w:val="555E38D2"/>
    <w:rsid w:val="556117A4"/>
    <w:rsid w:val="556A671B"/>
    <w:rsid w:val="556C45C4"/>
    <w:rsid w:val="5572737D"/>
    <w:rsid w:val="558477DD"/>
    <w:rsid w:val="55956AA1"/>
    <w:rsid w:val="559E63C4"/>
    <w:rsid w:val="55A0038E"/>
    <w:rsid w:val="55AE0702"/>
    <w:rsid w:val="55AF05D2"/>
    <w:rsid w:val="55B972DC"/>
    <w:rsid w:val="55CE0A58"/>
    <w:rsid w:val="55D2408A"/>
    <w:rsid w:val="55D40596"/>
    <w:rsid w:val="55DB13C7"/>
    <w:rsid w:val="55E22755"/>
    <w:rsid w:val="55E53FF3"/>
    <w:rsid w:val="55E71E37"/>
    <w:rsid w:val="55EA634F"/>
    <w:rsid w:val="55EB785C"/>
    <w:rsid w:val="55F253AA"/>
    <w:rsid w:val="55F54236"/>
    <w:rsid w:val="55FA7A9F"/>
    <w:rsid w:val="55FE3948"/>
    <w:rsid w:val="56024CBE"/>
    <w:rsid w:val="560721BC"/>
    <w:rsid w:val="560C77D2"/>
    <w:rsid w:val="5612303A"/>
    <w:rsid w:val="56165164"/>
    <w:rsid w:val="561F7505"/>
    <w:rsid w:val="562C1C22"/>
    <w:rsid w:val="562C577E"/>
    <w:rsid w:val="56333B93"/>
    <w:rsid w:val="563C1E65"/>
    <w:rsid w:val="56560F67"/>
    <w:rsid w:val="566273F2"/>
    <w:rsid w:val="5684380C"/>
    <w:rsid w:val="568B6949"/>
    <w:rsid w:val="568D446F"/>
    <w:rsid w:val="569B69B7"/>
    <w:rsid w:val="56A31EE4"/>
    <w:rsid w:val="56A63783"/>
    <w:rsid w:val="56A66541"/>
    <w:rsid w:val="56A96DCF"/>
    <w:rsid w:val="56C45262"/>
    <w:rsid w:val="56C614FA"/>
    <w:rsid w:val="56CE4EC1"/>
    <w:rsid w:val="56D15F23"/>
    <w:rsid w:val="56D7393C"/>
    <w:rsid w:val="56E17DE4"/>
    <w:rsid w:val="56E46059"/>
    <w:rsid w:val="56F50266"/>
    <w:rsid w:val="56F52014"/>
    <w:rsid w:val="56FC33A3"/>
    <w:rsid w:val="57007337"/>
    <w:rsid w:val="570606C5"/>
    <w:rsid w:val="57062473"/>
    <w:rsid w:val="570D3802"/>
    <w:rsid w:val="570F30D6"/>
    <w:rsid w:val="571132F2"/>
    <w:rsid w:val="571406EC"/>
    <w:rsid w:val="571478E5"/>
    <w:rsid w:val="571B7CCD"/>
    <w:rsid w:val="57233025"/>
    <w:rsid w:val="572F55BA"/>
    <w:rsid w:val="572F6EAA"/>
    <w:rsid w:val="5737262D"/>
    <w:rsid w:val="57597E5D"/>
    <w:rsid w:val="575C02E5"/>
    <w:rsid w:val="575C2093"/>
    <w:rsid w:val="57601B83"/>
    <w:rsid w:val="57603931"/>
    <w:rsid w:val="576C0528"/>
    <w:rsid w:val="57790E97"/>
    <w:rsid w:val="577C44E3"/>
    <w:rsid w:val="5782586D"/>
    <w:rsid w:val="57853398"/>
    <w:rsid w:val="57856F2B"/>
    <w:rsid w:val="579B705F"/>
    <w:rsid w:val="57B50B87"/>
    <w:rsid w:val="57BD2100"/>
    <w:rsid w:val="57C2283E"/>
    <w:rsid w:val="57C32CEF"/>
    <w:rsid w:val="57CA34A1"/>
    <w:rsid w:val="57D97DE1"/>
    <w:rsid w:val="57DE6F4C"/>
    <w:rsid w:val="57E02CC4"/>
    <w:rsid w:val="57EB194A"/>
    <w:rsid w:val="57EC1669"/>
    <w:rsid w:val="580B772C"/>
    <w:rsid w:val="581110D0"/>
    <w:rsid w:val="58164938"/>
    <w:rsid w:val="581F559B"/>
    <w:rsid w:val="58232B8F"/>
    <w:rsid w:val="58304DCE"/>
    <w:rsid w:val="583B29CE"/>
    <w:rsid w:val="58450D5F"/>
    <w:rsid w:val="58466FCB"/>
    <w:rsid w:val="584E40D2"/>
    <w:rsid w:val="58507E4A"/>
    <w:rsid w:val="585A6F86"/>
    <w:rsid w:val="5866141B"/>
    <w:rsid w:val="587F24DD"/>
    <w:rsid w:val="58816255"/>
    <w:rsid w:val="58847EFA"/>
    <w:rsid w:val="588B0E82"/>
    <w:rsid w:val="589776C4"/>
    <w:rsid w:val="589E6E07"/>
    <w:rsid w:val="58A73649"/>
    <w:rsid w:val="58A93002"/>
    <w:rsid w:val="58AE691E"/>
    <w:rsid w:val="58B256BC"/>
    <w:rsid w:val="58B55EFF"/>
    <w:rsid w:val="58B77EC9"/>
    <w:rsid w:val="58B959EF"/>
    <w:rsid w:val="58C148A4"/>
    <w:rsid w:val="58C40FF2"/>
    <w:rsid w:val="58C46E3D"/>
    <w:rsid w:val="58CF31B4"/>
    <w:rsid w:val="58D8399B"/>
    <w:rsid w:val="58DA5F85"/>
    <w:rsid w:val="58E24DCC"/>
    <w:rsid w:val="58E660B8"/>
    <w:rsid w:val="58EB36CF"/>
    <w:rsid w:val="58EF0DF9"/>
    <w:rsid w:val="58EF7663"/>
    <w:rsid w:val="58F01E26"/>
    <w:rsid w:val="590F1AB3"/>
    <w:rsid w:val="5914445F"/>
    <w:rsid w:val="59163CF7"/>
    <w:rsid w:val="591C5F7E"/>
    <w:rsid w:val="59223955"/>
    <w:rsid w:val="592310BA"/>
    <w:rsid w:val="59354908"/>
    <w:rsid w:val="593C03CE"/>
    <w:rsid w:val="593E4146"/>
    <w:rsid w:val="594062F4"/>
    <w:rsid w:val="5946289B"/>
    <w:rsid w:val="594942A0"/>
    <w:rsid w:val="59594ADC"/>
    <w:rsid w:val="59642F62"/>
    <w:rsid w:val="59666D27"/>
    <w:rsid w:val="59684D1F"/>
    <w:rsid w:val="596F60AE"/>
    <w:rsid w:val="59701E3C"/>
    <w:rsid w:val="59722042"/>
    <w:rsid w:val="597C6A1D"/>
    <w:rsid w:val="59886A06"/>
    <w:rsid w:val="598D29D8"/>
    <w:rsid w:val="598D671F"/>
    <w:rsid w:val="59944019"/>
    <w:rsid w:val="59975605"/>
    <w:rsid w:val="599F5A86"/>
    <w:rsid w:val="59A71CEC"/>
    <w:rsid w:val="59B74EE0"/>
    <w:rsid w:val="59BE5287"/>
    <w:rsid w:val="59C46F34"/>
    <w:rsid w:val="59D6437F"/>
    <w:rsid w:val="59E535D4"/>
    <w:rsid w:val="59E720E8"/>
    <w:rsid w:val="59E8398F"/>
    <w:rsid w:val="59EB4913"/>
    <w:rsid w:val="59F34F31"/>
    <w:rsid w:val="59F64A21"/>
    <w:rsid w:val="59FB2037"/>
    <w:rsid w:val="5A052B3B"/>
    <w:rsid w:val="5A186745"/>
    <w:rsid w:val="5A1B236C"/>
    <w:rsid w:val="5A1D1FAE"/>
    <w:rsid w:val="5A1F5D26"/>
    <w:rsid w:val="5A2D2E95"/>
    <w:rsid w:val="5A3317D1"/>
    <w:rsid w:val="5A427C66"/>
    <w:rsid w:val="5A4C4641"/>
    <w:rsid w:val="5A643739"/>
    <w:rsid w:val="5A751DEA"/>
    <w:rsid w:val="5A7616BE"/>
    <w:rsid w:val="5A76346C"/>
    <w:rsid w:val="5A766C6C"/>
    <w:rsid w:val="5A7A27AA"/>
    <w:rsid w:val="5A851901"/>
    <w:rsid w:val="5A875679"/>
    <w:rsid w:val="5A8B6F17"/>
    <w:rsid w:val="5A8D7133"/>
    <w:rsid w:val="5A8E156E"/>
    <w:rsid w:val="5A9102A6"/>
    <w:rsid w:val="5A9164F8"/>
    <w:rsid w:val="5A9658BC"/>
    <w:rsid w:val="5AA03382"/>
    <w:rsid w:val="5AA224B3"/>
    <w:rsid w:val="5AA553C6"/>
    <w:rsid w:val="5AC24977"/>
    <w:rsid w:val="5AC314CB"/>
    <w:rsid w:val="5AC42F3F"/>
    <w:rsid w:val="5ACB1DC1"/>
    <w:rsid w:val="5ACE5056"/>
    <w:rsid w:val="5AD20C1A"/>
    <w:rsid w:val="5AE45B2E"/>
    <w:rsid w:val="5AF13F91"/>
    <w:rsid w:val="5AF96A82"/>
    <w:rsid w:val="5B106C74"/>
    <w:rsid w:val="5B2A2BD4"/>
    <w:rsid w:val="5B2C4CEF"/>
    <w:rsid w:val="5B3D592C"/>
    <w:rsid w:val="5B4377F2"/>
    <w:rsid w:val="5B5E749B"/>
    <w:rsid w:val="5B7025B1"/>
    <w:rsid w:val="5B775347"/>
    <w:rsid w:val="5B7D69FD"/>
    <w:rsid w:val="5B865931"/>
    <w:rsid w:val="5B8F2A37"/>
    <w:rsid w:val="5B8F47E5"/>
    <w:rsid w:val="5B922527"/>
    <w:rsid w:val="5BA24899"/>
    <w:rsid w:val="5BAA5AC3"/>
    <w:rsid w:val="5BAD110F"/>
    <w:rsid w:val="5BB47398"/>
    <w:rsid w:val="5BBA5184"/>
    <w:rsid w:val="5BC5675B"/>
    <w:rsid w:val="5BCD17B1"/>
    <w:rsid w:val="5BD40D92"/>
    <w:rsid w:val="5BEC7F89"/>
    <w:rsid w:val="5BFB631F"/>
    <w:rsid w:val="5C0827EA"/>
    <w:rsid w:val="5C14118E"/>
    <w:rsid w:val="5C350FD5"/>
    <w:rsid w:val="5C3A6E47"/>
    <w:rsid w:val="5C425CFC"/>
    <w:rsid w:val="5C4557EC"/>
    <w:rsid w:val="5C4750C0"/>
    <w:rsid w:val="5C50666A"/>
    <w:rsid w:val="5C5B500F"/>
    <w:rsid w:val="5C5C1FC4"/>
    <w:rsid w:val="5C6043D4"/>
    <w:rsid w:val="5C69772C"/>
    <w:rsid w:val="5C6B34A4"/>
    <w:rsid w:val="5C6C12B0"/>
    <w:rsid w:val="5C7B120D"/>
    <w:rsid w:val="5C7B2FBB"/>
    <w:rsid w:val="5C7E485A"/>
    <w:rsid w:val="5C806824"/>
    <w:rsid w:val="5C8C51C9"/>
    <w:rsid w:val="5C966047"/>
    <w:rsid w:val="5CA00C74"/>
    <w:rsid w:val="5CA01F08"/>
    <w:rsid w:val="5CAC13C7"/>
    <w:rsid w:val="5CB34797"/>
    <w:rsid w:val="5CBD35D4"/>
    <w:rsid w:val="5CBF559E"/>
    <w:rsid w:val="5CC17396"/>
    <w:rsid w:val="5CC42BB4"/>
    <w:rsid w:val="5CD268D5"/>
    <w:rsid w:val="5CE257C3"/>
    <w:rsid w:val="5CE84AF5"/>
    <w:rsid w:val="5CEB0AAB"/>
    <w:rsid w:val="5CED5CCF"/>
    <w:rsid w:val="5CF51FF8"/>
    <w:rsid w:val="5CF76AE6"/>
    <w:rsid w:val="5CF80AB0"/>
    <w:rsid w:val="5CFF3BED"/>
    <w:rsid w:val="5D05591D"/>
    <w:rsid w:val="5D0E2082"/>
    <w:rsid w:val="5D1357FD"/>
    <w:rsid w:val="5D153410"/>
    <w:rsid w:val="5D177E66"/>
    <w:rsid w:val="5D2204C2"/>
    <w:rsid w:val="5D227959"/>
    <w:rsid w:val="5D431D2B"/>
    <w:rsid w:val="5D4B0BE0"/>
    <w:rsid w:val="5D5C103F"/>
    <w:rsid w:val="5D600B2F"/>
    <w:rsid w:val="5D6A3D8A"/>
    <w:rsid w:val="5D6B7ADF"/>
    <w:rsid w:val="5D6D0B56"/>
    <w:rsid w:val="5D6D6DA8"/>
    <w:rsid w:val="5D775E79"/>
    <w:rsid w:val="5D7E7207"/>
    <w:rsid w:val="5D7F6ADB"/>
    <w:rsid w:val="5D8365CC"/>
    <w:rsid w:val="5DA010A9"/>
    <w:rsid w:val="5DA0717E"/>
    <w:rsid w:val="5DB05CDF"/>
    <w:rsid w:val="5DB87F26"/>
    <w:rsid w:val="5DCA244C"/>
    <w:rsid w:val="5DCD7847"/>
    <w:rsid w:val="5DD15589"/>
    <w:rsid w:val="5DD24F94"/>
    <w:rsid w:val="5DD57473"/>
    <w:rsid w:val="5DDC3F2E"/>
    <w:rsid w:val="5DE13E62"/>
    <w:rsid w:val="5DE27796"/>
    <w:rsid w:val="5DEA664B"/>
    <w:rsid w:val="5DEB2C25"/>
    <w:rsid w:val="5DEC23C3"/>
    <w:rsid w:val="5DF179D9"/>
    <w:rsid w:val="5DF50B4C"/>
    <w:rsid w:val="5DF82CC3"/>
    <w:rsid w:val="5DF9063C"/>
    <w:rsid w:val="5E127950"/>
    <w:rsid w:val="5E14191A"/>
    <w:rsid w:val="5E2A2EEB"/>
    <w:rsid w:val="5E3D71AC"/>
    <w:rsid w:val="5E4E6BDA"/>
    <w:rsid w:val="5E6115B7"/>
    <w:rsid w:val="5E672A30"/>
    <w:rsid w:val="5E685A72"/>
    <w:rsid w:val="5E6A0F75"/>
    <w:rsid w:val="5E775F0E"/>
    <w:rsid w:val="5E79352B"/>
    <w:rsid w:val="5E7A79CF"/>
    <w:rsid w:val="5E8819C0"/>
    <w:rsid w:val="5E8E6FD6"/>
    <w:rsid w:val="5E954808"/>
    <w:rsid w:val="5EA70098"/>
    <w:rsid w:val="5EA92062"/>
    <w:rsid w:val="5EAE23BA"/>
    <w:rsid w:val="5EB822A5"/>
    <w:rsid w:val="5EB97DCB"/>
    <w:rsid w:val="5EC46383"/>
    <w:rsid w:val="5EC56770"/>
    <w:rsid w:val="5ECD32F4"/>
    <w:rsid w:val="5ED370DF"/>
    <w:rsid w:val="5EDF4663"/>
    <w:rsid w:val="5EEE5CC7"/>
    <w:rsid w:val="5EF534F9"/>
    <w:rsid w:val="5EF82000"/>
    <w:rsid w:val="5EFB03E4"/>
    <w:rsid w:val="5F084236"/>
    <w:rsid w:val="5F1119B5"/>
    <w:rsid w:val="5F125EEF"/>
    <w:rsid w:val="5F15112E"/>
    <w:rsid w:val="5F1F0576"/>
    <w:rsid w:val="5F217E4A"/>
    <w:rsid w:val="5F30008D"/>
    <w:rsid w:val="5F427DC1"/>
    <w:rsid w:val="5F465B03"/>
    <w:rsid w:val="5F4F0E5B"/>
    <w:rsid w:val="5F577D10"/>
    <w:rsid w:val="5F5A4BA1"/>
    <w:rsid w:val="5F693096"/>
    <w:rsid w:val="5F6E4F05"/>
    <w:rsid w:val="5F6F40BC"/>
    <w:rsid w:val="5F702B80"/>
    <w:rsid w:val="5F8328B3"/>
    <w:rsid w:val="5F8505EF"/>
    <w:rsid w:val="5F8B5C0B"/>
    <w:rsid w:val="5F926F9A"/>
    <w:rsid w:val="5F942D12"/>
    <w:rsid w:val="5F96357E"/>
    <w:rsid w:val="5FB213EA"/>
    <w:rsid w:val="5FBA204D"/>
    <w:rsid w:val="5FBC4017"/>
    <w:rsid w:val="5FC86933"/>
    <w:rsid w:val="5FCD1D80"/>
    <w:rsid w:val="5FCF518C"/>
    <w:rsid w:val="5FD5557F"/>
    <w:rsid w:val="5FD70E3F"/>
    <w:rsid w:val="5FDC6467"/>
    <w:rsid w:val="5FEB5BEE"/>
    <w:rsid w:val="60047FDC"/>
    <w:rsid w:val="60114363"/>
    <w:rsid w:val="601B093B"/>
    <w:rsid w:val="602A0F80"/>
    <w:rsid w:val="60327E35"/>
    <w:rsid w:val="60367925"/>
    <w:rsid w:val="60410E37"/>
    <w:rsid w:val="604638E0"/>
    <w:rsid w:val="604D0DD3"/>
    <w:rsid w:val="60567FC7"/>
    <w:rsid w:val="605E35A7"/>
    <w:rsid w:val="605E48A8"/>
    <w:rsid w:val="606007C0"/>
    <w:rsid w:val="60600E46"/>
    <w:rsid w:val="6062071A"/>
    <w:rsid w:val="606F2E37"/>
    <w:rsid w:val="60732927"/>
    <w:rsid w:val="60737891"/>
    <w:rsid w:val="60761F4E"/>
    <w:rsid w:val="60762418"/>
    <w:rsid w:val="608A5EC3"/>
    <w:rsid w:val="60946DD8"/>
    <w:rsid w:val="60964868"/>
    <w:rsid w:val="60A30D33"/>
    <w:rsid w:val="60B46A9C"/>
    <w:rsid w:val="60BA0556"/>
    <w:rsid w:val="60BE791B"/>
    <w:rsid w:val="60CF33C0"/>
    <w:rsid w:val="60D4713E"/>
    <w:rsid w:val="60E530F9"/>
    <w:rsid w:val="610E2650"/>
    <w:rsid w:val="610E79D9"/>
    <w:rsid w:val="6123293C"/>
    <w:rsid w:val="612400C6"/>
    <w:rsid w:val="61534507"/>
    <w:rsid w:val="61616C24"/>
    <w:rsid w:val="6166248C"/>
    <w:rsid w:val="6166423A"/>
    <w:rsid w:val="61782DF6"/>
    <w:rsid w:val="617C3A5E"/>
    <w:rsid w:val="617E2424"/>
    <w:rsid w:val="617F70AA"/>
    <w:rsid w:val="618446C0"/>
    <w:rsid w:val="6186668A"/>
    <w:rsid w:val="618D3080"/>
    <w:rsid w:val="61962496"/>
    <w:rsid w:val="619743F4"/>
    <w:rsid w:val="61A42FB4"/>
    <w:rsid w:val="61AB7E9F"/>
    <w:rsid w:val="61B2221B"/>
    <w:rsid w:val="61B76844"/>
    <w:rsid w:val="61BC7B89"/>
    <w:rsid w:val="61BE5E24"/>
    <w:rsid w:val="61C55405"/>
    <w:rsid w:val="61C84EF5"/>
    <w:rsid w:val="61CE1DDF"/>
    <w:rsid w:val="61D218D0"/>
    <w:rsid w:val="61D329A4"/>
    <w:rsid w:val="61D75138"/>
    <w:rsid w:val="61EC53BF"/>
    <w:rsid w:val="61F335F4"/>
    <w:rsid w:val="620121B5"/>
    <w:rsid w:val="62157A0E"/>
    <w:rsid w:val="62165C60"/>
    <w:rsid w:val="62183C95"/>
    <w:rsid w:val="621B6DEA"/>
    <w:rsid w:val="62257C51"/>
    <w:rsid w:val="622C3E17"/>
    <w:rsid w:val="623206EE"/>
    <w:rsid w:val="62337CE9"/>
    <w:rsid w:val="623460E6"/>
    <w:rsid w:val="62356714"/>
    <w:rsid w:val="623954AB"/>
    <w:rsid w:val="624F5057"/>
    <w:rsid w:val="625004DE"/>
    <w:rsid w:val="626C3AD2"/>
    <w:rsid w:val="62791D4B"/>
    <w:rsid w:val="62802E5D"/>
    <w:rsid w:val="62854B94"/>
    <w:rsid w:val="62886432"/>
    <w:rsid w:val="6291178B"/>
    <w:rsid w:val="62911C29"/>
    <w:rsid w:val="6294224B"/>
    <w:rsid w:val="62952214"/>
    <w:rsid w:val="629E17B2"/>
    <w:rsid w:val="62B86D17"/>
    <w:rsid w:val="62BA0C2B"/>
    <w:rsid w:val="62BE5004"/>
    <w:rsid w:val="62C16D24"/>
    <w:rsid w:val="62D376AD"/>
    <w:rsid w:val="62F15D85"/>
    <w:rsid w:val="630235EC"/>
    <w:rsid w:val="6306054E"/>
    <w:rsid w:val="632223E3"/>
    <w:rsid w:val="633B5253"/>
    <w:rsid w:val="63462575"/>
    <w:rsid w:val="634B7B8C"/>
    <w:rsid w:val="634C1A77"/>
    <w:rsid w:val="63547BD5"/>
    <w:rsid w:val="63585630"/>
    <w:rsid w:val="635F3637"/>
    <w:rsid w:val="635F7193"/>
    <w:rsid w:val="636447A9"/>
    <w:rsid w:val="636C3301"/>
    <w:rsid w:val="636F3034"/>
    <w:rsid w:val="63711334"/>
    <w:rsid w:val="63716EC6"/>
    <w:rsid w:val="63795149"/>
    <w:rsid w:val="637F15E3"/>
    <w:rsid w:val="6384309D"/>
    <w:rsid w:val="63864720"/>
    <w:rsid w:val="63866677"/>
    <w:rsid w:val="638E5CCA"/>
    <w:rsid w:val="639A641D"/>
    <w:rsid w:val="63A13700"/>
    <w:rsid w:val="63B56426"/>
    <w:rsid w:val="63D74F7B"/>
    <w:rsid w:val="63D862F0"/>
    <w:rsid w:val="63EB4ECB"/>
    <w:rsid w:val="63F57AF7"/>
    <w:rsid w:val="63F80DC4"/>
    <w:rsid w:val="63FA0E28"/>
    <w:rsid w:val="640632A3"/>
    <w:rsid w:val="64085A7D"/>
    <w:rsid w:val="64153CF6"/>
    <w:rsid w:val="641A130C"/>
    <w:rsid w:val="644B1C21"/>
    <w:rsid w:val="644F0FB6"/>
    <w:rsid w:val="64540CC2"/>
    <w:rsid w:val="646005F5"/>
    <w:rsid w:val="647E7432"/>
    <w:rsid w:val="64850E7B"/>
    <w:rsid w:val="64852710"/>
    <w:rsid w:val="64852C29"/>
    <w:rsid w:val="64B66ACB"/>
    <w:rsid w:val="64BA1C4E"/>
    <w:rsid w:val="64C71494"/>
    <w:rsid w:val="64C878F9"/>
    <w:rsid w:val="64CA4AE0"/>
    <w:rsid w:val="64F31483"/>
    <w:rsid w:val="65046BA1"/>
    <w:rsid w:val="65071890"/>
    <w:rsid w:val="650A1380"/>
    <w:rsid w:val="650A67B2"/>
    <w:rsid w:val="651E4A30"/>
    <w:rsid w:val="652D7664"/>
    <w:rsid w:val="652F0DE7"/>
    <w:rsid w:val="65336B29"/>
    <w:rsid w:val="653930C7"/>
    <w:rsid w:val="653B3C30"/>
    <w:rsid w:val="65401246"/>
    <w:rsid w:val="65404DA2"/>
    <w:rsid w:val="655169C5"/>
    <w:rsid w:val="65516FAF"/>
    <w:rsid w:val="655F16CC"/>
    <w:rsid w:val="65740183"/>
    <w:rsid w:val="65750EF0"/>
    <w:rsid w:val="65782C39"/>
    <w:rsid w:val="658E5B0E"/>
    <w:rsid w:val="659531CD"/>
    <w:rsid w:val="65956E9C"/>
    <w:rsid w:val="65985567"/>
    <w:rsid w:val="659D21F5"/>
    <w:rsid w:val="65A05F03"/>
    <w:rsid w:val="65A279CD"/>
    <w:rsid w:val="65A96DEB"/>
    <w:rsid w:val="65AB3F0F"/>
    <w:rsid w:val="65BA6903"/>
    <w:rsid w:val="65BF216B"/>
    <w:rsid w:val="65C459D3"/>
    <w:rsid w:val="65C6799D"/>
    <w:rsid w:val="65CC6636"/>
    <w:rsid w:val="65E63B9C"/>
    <w:rsid w:val="65F362B8"/>
    <w:rsid w:val="660758C0"/>
    <w:rsid w:val="66154481"/>
    <w:rsid w:val="66155A09"/>
    <w:rsid w:val="661A1A97"/>
    <w:rsid w:val="662203B3"/>
    <w:rsid w:val="66415276"/>
    <w:rsid w:val="664803B2"/>
    <w:rsid w:val="664850E3"/>
    <w:rsid w:val="66524D8D"/>
    <w:rsid w:val="666920D7"/>
    <w:rsid w:val="66794336"/>
    <w:rsid w:val="66794A10"/>
    <w:rsid w:val="667B0788"/>
    <w:rsid w:val="667C005C"/>
    <w:rsid w:val="6685689B"/>
    <w:rsid w:val="668A2779"/>
    <w:rsid w:val="66901E43"/>
    <w:rsid w:val="6695025A"/>
    <w:rsid w:val="66A01464"/>
    <w:rsid w:val="66B43C9A"/>
    <w:rsid w:val="66B4444B"/>
    <w:rsid w:val="66B6356E"/>
    <w:rsid w:val="66CD4D5B"/>
    <w:rsid w:val="66CF4630"/>
    <w:rsid w:val="66D1744E"/>
    <w:rsid w:val="66EF082E"/>
    <w:rsid w:val="66F127F8"/>
    <w:rsid w:val="66F978FF"/>
    <w:rsid w:val="670342D9"/>
    <w:rsid w:val="67050051"/>
    <w:rsid w:val="67057615"/>
    <w:rsid w:val="67073DC9"/>
    <w:rsid w:val="67136C12"/>
    <w:rsid w:val="67143F9C"/>
    <w:rsid w:val="67220C03"/>
    <w:rsid w:val="67236729"/>
    <w:rsid w:val="672C3830"/>
    <w:rsid w:val="67332E10"/>
    <w:rsid w:val="67346B89"/>
    <w:rsid w:val="67386679"/>
    <w:rsid w:val="673D76E1"/>
    <w:rsid w:val="675114E9"/>
    <w:rsid w:val="676212A4"/>
    <w:rsid w:val="67647352"/>
    <w:rsid w:val="67697E63"/>
    <w:rsid w:val="67746F85"/>
    <w:rsid w:val="678216A2"/>
    <w:rsid w:val="67884E43"/>
    <w:rsid w:val="678C0773"/>
    <w:rsid w:val="679353D0"/>
    <w:rsid w:val="67AD15DD"/>
    <w:rsid w:val="67DD2D7C"/>
    <w:rsid w:val="67DF08A2"/>
    <w:rsid w:val="67E91721"/>
    <w:rsid w:val="67F17C03"/>
    <w:rsid w:val="67F56318"/>
    <w:rsid w:val="67FC76A6"/>
    <w:rsid w:val="68047B4B"/>
    <w:rsid w:val="68142C42"/>
    <w:rsid w:val="68143D96"/>
    <w:rsid w:val="681A5D7E"/>
    <w:rsid w:val="683055A2"/>
    <w:rsid w:val="68336E40"/>
    <w:rsid w:val="6837248C"/>
    <w:rsid w:val="683D2B94"/>
    <w:rsid w:val="68403B28"/>
    <w:rsid w:val="684921C0"/>
    <w:rsid w:val="6850354E"/>
    <w:rsid w:val="685074BB"/>
    <w:rsid w:val="68684D3C"/>
    <w:rsid w:val="68686AEA"/>
    <w:rsid w:val="68694610"/>
    <w:rsid w:val="687A5933"/>
    <w:rsid w:val="6881195A"/>
    <w:rsid w:val="689F0032"/>
    <w:rsid w:val="68A044D6"/>
    <w:rsid w:val="68A5389A"/>
    <w:rsid w:val="68A74761"/>
    <w:rsid w:val="68B03FED"/>
    <w:rsid w:val="68B47F81"/>
    <w:rsid w:val="68B7537B"/>
    <w:rsid w:val="68C21649"/>
    <w:rsid w:val="68C7598E"/>
    <w:rsid w:val="68CA1553"/>
    <w:rsid w:val="68CA6CAA"/>
    <w:rsid w:val="68DC3034"/>
    <w:rsid w:val="68EF4B15"/>
    <w:rsid w:val="68F22857"/>
    <w:rsid w:val="690A194F"/>
    <w:rsid w:val="690C3919"/>
    <w:rsid w:val="691E0DAE"/>
    <w:rsid w:val="69230C63"/>
    <w:rsid w:val="69270753"/>
    <w:rsid w:val="69344C1E"/>
    <w:rsid w:val="693F1EFB"/>
    <w:rsid w:val="6965127B"/>
    <w:rsid w:val="696C43B8"/>
    <w:rsid w:val="696E0130"/>
    <w:rsid w:val="697119CE"/>
    <w:rsid w:val="69787200"/>
    <w:rsid w:val="69794D27"/>
    <w:rsid w:val="6983783B"/>
    <w:rsid w:val="69A60268"/>
    <w:rsid w:val="69B8584F"/>
    <w:rsid w:val="69BA3375"/>
    <w:rsid w:val="69D361E5"/>
    <w:rsid w:val="69E36648"/>
    <w:rsid w:val="69E5416A"/>
    <w:rsid w:val="69E90FEE"/>
    <w:rsid w:val="69F0323B"/>
    <w:rsid w:val="69F10D61"/>
    <w:rsid w:val="69FD2065"/>
    <w:rsid w:val="6A1707C7"/>
    <w:rsid w:val="6A184540"/>
    <w:rsid w:val="6A1E698E"/>
    <w:rsid w:val="6A356EA0"/>
    <w:rsid w:val="6A372C18"/>
    <w:rsid w:val="6A3A6264"/>
    <w:rsid w:val="6A4A5A4E"/>
    <w:rsid w:val="6A4A6EF8"/>
    <w:rsid w:val="6A687275"/>
    <w:rsid w:val="6A6D03E7"/>
    <w:rsid w:val="6A7E25F5"/>
    <w:rsid w:val="6A941E18"/>
    <w:rsid w:val="6A9D13DA"/>
    <w:rsid w:val="6AA70F71"/>
    <w:rsid w:val="6AE3797C"/>
    <w:rsid w:val="6AE667E3"/>
    <w:rsid w:val="6AE82164"/>
    <w:rsid w:val="6AF705F9"/>
    <w:rsid w:val="6AFC4C97"/>
    <w:rsid w:val="6B0074AE"/>
    <w:rsid w:val="6B0B19AE"/>
    <w:rsid w:val="6B0B6C2F"/>
    <w:rsid w:val="6B1B42E7"/>
    <w:rsid w:val="6B1B7E43"/>
    <w:rsid w:val="6B2A0087"/>
    <w:rsid w:val="6B2C02A3"/>
    <w:rsid w:val="6B481EB5"/>
    <w:rsid w:val="6B607F4C"/>
    <w:rsid w:val="6B637A3C"/>
    <w:rsid w:val="6B6D2669"/>
    <w:rsid w:val="6B7248D5"/>
    <w:rsid w:val="6B737C7F"/>
    <w:rsid w:val="6B792DBC"/>
    <w:rsid w:val="6B811C71"/>
    <w:rsid w:val="6B87372B"/>
    <w:rsid w:val="6B9318D1"/>
    <w:rsid w:val="6B985938"/>
    <w:rsid w:val="6B996B51"/>
    <w:rsid w:val="6BAA7117"/>
    <w:rsid w:val="6BBB5183"/>
    <w:rsid w:val="6BC73B27"/>
    <w:rsid w:val="6BD149A6"/>
    <w:rsid w:val="6BDD0871"/>
    <w:rsid w:val="6BE0108D"/>
    <w:rsid w:val="6BE24E05"/>
    <w:rsid w:val="6BE315AB"/>
    <w:rsid w:val="6BEA3CBA"/>
    <w:rsid w:val="6BEC358E"/>
    <w:rsid w:val="6BF43275"/>
    <w:rsid w:val="6BFA4AA2"/>
    <w:rsid w:val="6C0C59DE"/>
    <w:rsid w:val="6C18028D"/>
    <w:rsid w:val="6C1E3C92"/>
    <w:rsid w:val="6C2C250D"/>
    <w:rsid w:val="6C3E503D"/>
    <w:rsid w:val="6C465394"/>
    <w:rsid w:val="6C472EBA"/>
    <w:rsid w:val="6C506B24"/>
    <w:rsid w:val="6C507FC1"/>
    <w:rsid w:val="6C5850C7"/>
    <w:rsid w:val="6C5C0714"/>
    <w:rsid w:val="6C615D2A"/>
    <w:rsid w:val="6C6366DA"/>
    <w:rsid w:val="6C6677E4"/>
    <w:rsid w:val="6C6C0370"/>
    <w:rsid w:val="6C6C46CF"/>
    <w:rsid w:val="6C7F1BBC"/>
    <w:rsid w:val="6C920FFF"/>
    <w:rsid w:val="6C9937E5"/>
    <w:rsid w:val="6C9F4AA4"/>
    <w:rsid w:val="6CA16A6E"/>
    <w:rsid w:val="6CAB169B"/>
    <w:rsid w:val="6CC3031C"/>
    <w:rsid w:val="6CCD4060"/>
    <w:rsid w:val="6CD540D8"/>
    <w:rsid w:val="6CD96208"/>
    <w:rsid w:val="6CE80082"/>
    <w:rsid w:val="6D0019E7"/>
    <w:rsid w:val="6D035033"/>
    <w:rsid w:val="6D06067F"/>
    <w:rsid w:val="6D067D6F"/>
    <w:rsid w:val="6D0801EF"/>
    <w:rsid w:val="6D2531FB"/>
    <w:rsid w:val="6D262AD0"/>
    <w:rsid w:val="6D2F7BD6"/>
    <w:rsid w:val="6D365409"/>
    <w:rsid w:val="6D3C0545"/>
    <w:rsid w:val="6D410C09"/>
    <w:rsid w:val="6D4570CF"/>
    <w:rsid w:val="6D494A02"/>
    <w:rsid w:val="6D4F2026"/>
    <w:rsid w:val="6D5238C5"/>
    <w:rsid w:val="6D655CEE"/>
    <w:rsid w:val="6D7777CF"/>
    <w:rsid w:val="6D8048D6"/>
    <w:rsid w:val="6D853C9A"/>
    <w:rsid w:val="6D8819DC"/>
    <w:rsid w:val="6D8D0DA1"/>
    <w:rsid w:val="6D935BD4"/>
    <w:rsid w:val="6D9B32F2"/>
    <w:rsid w:val="6DA06D26"/>
    <w:rsid w:val="6DB12CE1"/>
    <w:rsid w:val="6DC42A14"/>
    <w:rsid w:val="6DCE3893"/>
    <w:rsid w:val="6DDC3A4A"/>
    <w:rsid w:val="6DE210EC"/>
    <w:rsid w:val="6DEA0EE0"/>
    <w:rsid w:val="6DFB76C0"/>
    <w:rsid w:val="6E13574A"/>
    <w:rsid w:val="6E2039C3"/>
    <w:rsid w:val="6E276AFF"/>
    <w:rsid w:val="6E3D4575"/>
    <w:rsid w:val="6E4965FC"/>
    <w:rsid w:val="6E55366C"/>
    <w:rsid w:val="6E5F273D"/>
    <w:rsid w:val="6E61336E"/>
    <w:rsid w:val="6E6164B5"/>
    <w:rsid w:val="6E6404AB"/>
    <w:rsid w:val="6E781A51"/>
    <w:rsid w:val="6E7837FF"/>
    <w:rsid w:val="6E7D1D95"/>
    <w:rsid w:val="6E91666F"/>
    <w:rsid w:val="6EA12D56"/>
    <w:rsid w:val="6EB611AF"/>
    <w:rsid w:val="6EB760D5"/>
    <w:rsid w:val="6ED37EFE"/>
    <w:rsid w:val="6EE1693A"/>
    <w:rsid w:val="6EE669BA"/>
    <w:rsid w:val="6EEA5E3C"/>
    <w:rsid w:val="6EEE586F"/>
    <w:rsid w:val="6EF20DBC"/>
    <w:rsid w:val="6F0155A2"/>
    <w:rsid w:val="6F0A06E6"/>
    <w:rsid w:val="6F104249"/>
    <w:rsid w:val="6F2106F4"/>
    <w:rsid w:val="6F242FE8"/>
    <w:rsid w:val="6F2A334D"/>
    <w:rsid w:val="6F327E52"/>
    <w:rsid w:val="6F3C65DA"/>
    <w:rsid w:val="6F4C3EA0"/>
    <w:rsid w:val="6F525DFE"/>
    <w:rsid w:val="6F806E0F"/>
    <w:rsid w:val="6F8F2BAE"/>
    <w:rsid w:val="6FA26D85"/>
    <w:rsid w:val="6FA27437"/>
    <w:rsid w:val="6FA33559"/>
    <w:rsid w:val="6FAA79E8"/>
    <w:rsid w:val="6FC0543F"/>
    <w:rsid w:val="6FCE7B7A"/>
    <w:rsid w:val="6FCF744E"/>
    <w:rsid w:val="6FD26F3F"/>
    <w:rsid w:val="6FD34539"/>
    <w:rsid w:val="6FE211DA"/>
    <w:rsid w:val="6FFE5F86"/>
    <w:rsid w:val="6FFE65FC"/>
    <w:rsid w:val="70001CFE"/>
    <w:rsid w:val="700B0193"/>
    <w:rsid w:val="700E61C9"/>
    <w:rsid w:val="701D28B0"/>
    <w:rsid w:val="70223A22"/>
    <w:rsid w:val="703C0F56"/>
    <w:rsid w:val="70447D43"/>
    <w:rsid w:val="70494E45"/>
    <w:rsid w:val="7058080A"/>
    <w:rsid w:val="7064403B"/>
    <w:rsid w:val="70763D6E"/>
    <w:rsid w:val="70A26911"/>
    <w:rsid w:val="70A90FD3"/>
    <w:rsid w:val="70B623BC"/>
    <w:rsid w:val="70BC3E77"/>
    <w:rsid w:val="70C525FF"/>
    <w:rsid w:val="70D6480D"/>
    <w:rsid w:val="70DB5C50"/>
    <w:rsid w:val="70DF120D"/>
    <w:rsid w:val="70DF7B65"/>
    <w:rsid w:val="70F96E79"/>
    <w:rsid w:val="71017ADB"/>
    <w:rsid w:val="710651FB"/>
    <w:rsid w:val="7112100E"/>
    <w:rsid w:val="711E068D"/>
    <w:rsid w:val="71257C6E"/>
    <w:rsid w:val="712627BF"/>
    <w:rsid w:val="71267542"/>
    <w:rsid w:val="7128150C"/>
    <w:rsid w:val="7130216F"/>
    <w:rsid w:val="7144143E"/>
    <w:rsid w:val="714B0D57"/>
    <w:rsid w:val="716A38D3"/>
    <w:rsid w:val="716B13F9"/>
    <w:rsid w:val="716F2C97"/>
    <w:rsid w:val="716F542B"/>
    <w:rsid w:val="71752277"/>
    <w:rsid w:val="71866233"/>
    <w:rsid w:val="718A5D23"/>
    <w:rsid w:val="71922E29"/>
    <w:rsid w:val="71924BD7"/>
    <w:rsid w:val="719B1CDE"/>
    <w:rsid w:val="71A843FB"/>
    <w:rsid w:val="71BB412E"/>
    <w:rsid w:val="71CD3E62"/>
    <w:rsid w:val="71D62D16"/>
    <w:rsid w:val="71D7083C"/>
    <w:rsid w:val="71E33685"/>
    <w:rsid w:val="71EC42E8"/>
    <w:rsid w:val="71F17B50"/>
    <w:rsid w:val="71F60EEF"/>
    <w:rsid w:val="71F65166"/>
    <w:rsid w:val="71FA6539"/>
    <w:rsid w:val="71FE6305"/>
    <w:rsid w:val="72035AD5"/>
    <w:rsid w:val="720D7D02"/>
    <w:rsid w:val="7218332F"/>
    <w:rsid w:val="72192C03"/>
    <w:rsid w:val="721E646B"/>
    <w:rsid w:val="72345C8F"/>
    <w:rsid w:val="72473609"/>
    <w:rsid w:val="72541E8D"/>
    <w:rsid w:val="72565C05"/>
    <w:rsid w:val="7258197D"/>
    <w:rsid w:val="725A3947"/>
    <w:rsid w:val="725D1030"/>
    <w:rsid w:val="72627343"/>
    <w:rsid w:val="72655E48"/>
    <w:rsid w:val="72776D0D"/>
    <w:rsid w:val="727D7636"/>
    <w:rsid w:val="728E2630"/>
    <w:rsid w:val="729B5D0E"/>
    <w:rsid w:val="72B1417F"/>
    <w:rsid w:val="72C963D7"/>
    <w:rsid w:val="72D072B6"/>
    <w:rsid w:val="72D90C61"/>
    <w:rsid w:val="72DC25AE"/>
    <w:rsid w:val="72DF209E"/>
    <w:rsid w:val="72DF6BA5"/>
    <w:rsid w:val="72E262CE"/>
    <w:rsid w:val="72E94D30"/>
    <w:rsid w:val="72EE2AB3"/>
    <w:rsid w:val="73025D8D"/>
    <w:rsid w:val="730A1B38"/>
    <w:rsid w:val="730E33D2"/>
    <w:rsid w:val="730E4732"/>
    <w:rsid w:val="730F7446"/>
    <w:rsid w:val="731A3B63"/>
    <w:rsid w:val="731D6723"/>
    <w:rsid w:val="733A01AB"/>
    <w:rsid w:val="734D525A"/>
    <w:rsid w:val="735F0AE9"/>
    <w:rsid w:val="7367690A"/>
    <w:rsid w:val="73691968"/>
    <w:rsid w:val="737547B1"/>
    <w:rsid w:val="73797DFD"/>
    <w:rsid w:val="737A5923"/>
    <w:rsid w:val="738F6E24"/>
    <w:rsid w:val="7399049F"/>
    <w:rsid w:val="739E5AB6"/>
    <w:rsid w:val="73A0026E"/>
    <w:rsid w:val="73A26502"/>
    <w:rsid w:val="73A3131E"/>
    <w:rsid w:val="73A82490"/>
    <w:rsid w:val="73B13A3B"/>
    <w:rsid w:val="73BB0416"/>
    <w:rsid w:val="73BC418E"/>
    <w:rsid w:val="73CA0659"/>
    <w:rsid w:val="73D239B1"/>
    <w:rsid w:val="73D47729"/>
    <w:rsid w:val="73D63428"/>
    <w:rsid w:val="73DA1D97"/>
    <w:rsid w:val="73DB0AB8"/>
    <w:rsid w:val="73DB4C92"/>
    <w:rsid w:val="73DF02AE"/>
    <w:rsid w:val="73E159A2"/>
    <w:rsid w:val="73E84F83"/>
    <w:rsid w:val="73EA0CFB"/>
    <w:rsid w:val="740873D3"/>
    <w:rsid w:val="740D6797"/>
    <w:rsid w:val="741409E0"/>
    <w:rsid w:val="742D6E39"/>
    <w:rsid w:val="743710EC"/>
    <w:rsid w:val="743B7DB0"/>
    <w:rsid w:val="744321B9"/>
    <w:rsid w:val="744A1799"/>
    <w:rsid w:val="74620891"/>
    <w:rsid w:val="74653984"/>
    <w:rsid w:val="746B1DAF"/>
    <w:rsid w:val="74716D26"/>
    <w:rsid w:val="74744A68"/>
    <w:rsid w:val="747E1443"/>
    <w:rsid w:val="74A40EAA"/>
    <w:rsid w:val="74A644F4"/>
    <w:rsid w:val="74AD7F8A"/>
    <w:rsid w:val="74B24838"/>
    <w:rsid w:val="74E7348C"/>
    <w:rsid w:val="74EC03B8"/>
    <w:rsid w:val="74F57957"/>
    <w:rsid w:val="74F95297"/>
    <w:rsid w:val="74FA31C0"/>
    <w:rsid w:val="74FC0CE6"/>
    <w:rsid w:val="75297601"/>
    <w:rsid w:val="75376C96"/>
    <w:rsid w:val="75387844"/>
    <w:rsid w:val="754206C3"/>
    <w:rsid w:val="7567283F"/>
    <w:rsid w:val="756D28B1"/>
    <w:rsid w:val="756D573F"/>
    <w:rsid w:val="757E5B9F"/>
    <w:rsid w:val="759E1B30"/>
    <w:rsid w:val="759E7FEF"/>
    <w:rsid w:val="75A206A9"/>
    <w:rsid w:val="75BA294F"/>
    <w:rsid w:val="75BB1137"/>
    <w:rsid w:val="75DB6C00"/>
    <w:rsid w:val="75DE663D"/>
    <w:rsid w:val="75F0011F"/>
    <w:rsid w:val="75F96BFE"/>
    <w:rsid w:val="75FC6AC3"/>
    <w:rsid w:val="75FE6D9C"/>
    <w:rsid w:val="76191423"/>
    <w:rsid w:val="761C1DA1"/>
    <w:rsid w:val="76200A04"/>
    <w:rsid w:val="76342701"/>
    <w:rsid w:val="763C15B6"/>
    <w:rsid w:val="76453E99"/>
    <w:rsid w:val="765C7562"/>
    <w:rsid w:val="766D5F57"/>
    <w:rsid w:val="7671300D"/>
    <w:rsid w:val="767825EE"/>
    <w:rsid w:val="76B03549"/>
    <w:rsid w:val="76B07CC5"/>
    <w:rsid w:val="76C92E49"/>
    <w:rsid w:val="76D417EE"/>
    <w:rsid w:val="76D90BB3"/>
    <w:rsid w:val="76E77905"/>
    <w:rsid w:val="76E97048"/>
    <w:rsid w:val="76F139EE"/>
    <w:rsid w:val="77071BC4"/>
    <w:rsid w:val="7709679A"/>
    <w:rsid w:val="770B3462"/>
    <w:rsid w:val="770D3398"/>
    <w:rsid w:val="771F0CBB"/>
    <w:rsid w:val="77204A34"/>
    <w:rsid w:val="77275DC2"/>
    <w:rsid w:val="772C5186"/>
    <w:rsid w:val="773429BC"/>
    <w:rsid w:val="77383B2B"/>
    <w:rsid w:val="773D55E5"/>
    <w:rsid w:val="7746253D"/>
    <w:rsid w:val="775070C7"/>
    <w:rsid w:val="775546DD"/>
    <w:rsid w:val="77624DEE"/>
    <w:rsid w:val="77640DC4"/>
    <w:rsid w:val="77664B3C"/>
    <w:rsid w:val="776B4C2E"/>
    <w:rsid w:val="776B5CAF"/>
    <w:rsid w:val="77766292"/>
    <w:rsid w:val="778E5B2E"/>
    <w:rsid w:val="77943C47"/>
    <w:rsid w:val="779571D0"/>
    <w:rsid w:val="779F3BAA"/>
    <w:rsid w:val="77A318EC"/>
    <w:rsid w:val="77A47413"/>
    <w:rsid w:val="77A70A31"/>
    <w:rsid w:val="77AE0952"/>
    <w:rsid w:val="77B21B30"/>
    <w:rsid w:val="77BF7AAA"/>
    <w:rsid w:val="77C17FC5"/>
    <w:rsid w:val="77CC1DAA"/>
    <w:rsid w:val="77CD1402"/>
    <w:rsid w:val="77D01422"/>
    <w:rsid w:val="77DE0B76"/>
    <w:rsid w:val="77DE3F76"/>
    <w:rsid w:val="77E9324E"/>
    <w:rsid w:val="77EB2D21"/>
    <w:rsid w:val="77EB3293"/>
    <w:rsid w:val="77F40705"/>
    <w:rsid w:val="77FD2809"/>
    <w:rsid w:val="78054D20"/>
    <w:rsid w:val="780A60E5"/>
    <w:rsid w:val="78120820"/>
    <w:rsid w:val="7812747F"/>
    <w:rsid w:val="781F4CEB"/>
    <w:rsid w:val="78210A63"/>
    <w:rsid w:val="782B18E2"/>
    <w:rsid w:val="7840538D"/>
    <w:rsid w:val="78412EB3"/>
    <w:rsid w:val="784E7346"/>
    <w:rsid w:val="78571E88"/>
    <w:rsid w:val="785C2844"/>
    <w:rsid w:val="7860158C"/>
    <w:rsid w:val="78737490"/>
    <w:rsid w:val="78774B27"/>
    <w:rsid w:val="787A0CA4"/>
    <w:rsid w:val="78852BA7"/>
    <w:rsid w:val="789254BD"/>
    <w:rsid w:val="789B0816"/>
    <w:rsid w:val="78A54023"/>
    <w:rsid w:val="78A70F68"/>
    <w:rsid w:val="78AC20D9"/>
    <w:rsid w:val="78B23479"/>
    <w:rsid w:val="78C95383"/>
    <w:rsid w:val="78D12489"/>
    <w:rsid w:val="78DE6954"/>
    <w:rsid w:val="78E57CE3"/>
    <w:rsid w:val="78EF290F"/>
    <w:rsid w:val="790B4ED6"/>
    <w:rsid w:val="79116D2A"/>
    <w:rsid w:val="79346574"/>
    <w:rsid w:val="793A002E"/>
    <w:rsid w:val="79485C73"/>
    <w:rsid w:val="79532003"/>
    <w:rsid w:val="796E1A86"/>
    <w:rsid w:val="797C0647"/>
    <w:rsid w:val="797C23F5"/>
    <w:rsid w:val="79817A0B"/>
    <w:rsid w:val="798E0C1A"/>
    <w:rsid w:val="799534B7"/>
    <w:rsid w:val="79AA6729"/>
    <w:rsid w:val="79B0209F"/>
    <w:rsid w:val="79B9742C"/>
    <w:rsid w:val="79BA2F1D"/>
    <w:rsid w:val="79CC4944"/>
    <w:rsid w:val="79D47BB1"/>
    <w:rsid w:val="79D833A4"/>
    <w:rsid w:val="79E61F64"/>
    <w:rsid w:val="79EA53A1"/>
    <w:rsid w:val="79FF3026"/>
    <w:rsid w:val="7A077362"/>
    <w:rsid w:val="7A096743"/>
    <w:rsid w:val="7A122D59"/>
    <w:rsid w:val="7A1C7734"/>
    <w:rsid w:val="7A1D71AE"/>
    <w:rsid w:val="7A1E04ED"/>
    <w:rsid w:val="7A2D7B93"/>
    <w:rsid w:val="7A2E1215"/>
    <w:rsid w:val="7A2F56B9"/>
    <w:rsid w:val="7A396538"/>
    <w:rsid w:val="7A401675"/>
    <w:rsid w:val="7A454EDD"/>
    <w:rsid w:val="7A4F4C35"/>
    <w:rsid w:val="7A5B0612"/>
    <w:rsid w:val="7A5E1AFB"/>
    <w:rsid w:val="7A6510DB"/>
    <w:rsid w:val="7A7C5AF6"/>
    <w:rsid w:val="7A7E3F4B"/>
    <w:rsid w:val="7A9C0875"/>
    <w:rsid w:val="7A9E45ED"/>
    <w:rsid w:val="7A9F1F5D"/>
    <w:rsid w:val="7AA8546C"/>
    <w:rsid w:val="7AA922B8"/>
    <w:rsid w:val="7AAD4830"/>
    <w:rsid w:val="7AB65B24"/>
    <w:rsid w:val="7AB83901"/>
    <w:rsid w:val="7AC73ADE"/>
    <w:rsid w:val="7ADB5D0B"/>
    <w:rsid w:val="7AE067A6"/>
    <w:rsid w:val="7AE069B4"/>
    <w:rsid w:val="7AE71AF0"/>
    <w:rsid w:val="7AEA15E0"/>
    <w:rsid w:val="7AF14596"/>
    <w:rsid w:val="7AF87C47"/>
    <w:rsid w:val="7B152B01"/>
    <w:rsid w:val="7B1B79EC"/>
    <w:rsid w:val="7B252618"/>
    <w:rsid w:val="7B2956D5"/>
    <w:rsid w:val="7B3D0369"/>
    <w:rsid w:val="7B4056A4"/>
    <w:rsid w:val="7B4A207F"/>
    <w:rsid w:val="7B4E7DC1"/>
    <w:rsid w:val="7B533629"/>
    <w:rsid w:val="7B5F3D7C"/>
    <w:rsid w:val="7B5F5B2A"/>
    <w:rsid w:val="7B7559A2"/>
    <w:rsid w:val="7B7F61CD"/>
    <w:rsid w:val="7B841A35"/>
    <w:rsid w:val="7B8E6410"/>
    <w:rsid w:val="7B9C0669"/>
    <w:rsid w:val="7BA54158"/>
    <w:rsid w:val="7BAE1B6F"/>
    <w:rsid w:val="7BB8348D"/>
    <w:rsid w:val="7BB95D20"/>
    <w:rsid w:val="7BC63DFB"/>
    <w:rsid w:val="7BCD518A"/>
    <w:rsid w:val="7BD15B74"/>
    <w:rsid w:val="7BF546E1"/>
    <w:rsid w:val="7BF85F7F"/>
    <w:rsid w:val="7BFB3D79"/>
    <w:rsid w:val="7BFE17E7"/>
    <w:rsid w:val="7C181E1E"/>
    <w:rsid w:val="7C240B22"/>
    <w:rsid w:val="7C282CE9"/>
    <w:rsid w:val="7C3945CD"/>
    <w:rsid w:val="7C3F773B"/>
    <w:rsid w:val="7C4B4301"/>
    <w:rsid w:val="7C574A54"/>
    <w:rsid w:val="7C5E2286"/>
    <w:rsid w:val="7C6158D2"/>
    <w:rsid w:val="7C815554"/>
    <w:rsid w:val="7C831CEC"/>
    <w:rsid w:val="7C835849"/>
    <w:rsid w:val="7C885555"/>
    <w:rsid w:val="7C896E49"/>
    <w:rsid w:val="7C8D1D9F"/>
    <w:rsid w:val="7C921F30"/>
    <w:rsid w:val="7C9537CE"/>
    <w:rsid w:val="7C962567"/>
    <w:rsid w:val="7CA37C99"/>
    <w:rsid w:val="7CB31F25"/>
    <w:rsid w:val="7CB41EA6"/>
    <w:rsid w:val="7CBF7AC1"/>
    <w:rsid w:val="7CC441D4"/>
    <w:rsid w:val="7CC45D1B"/>
    <w:rsid w:val="7CCF0A8E"/>
    <w:rsid w:val="7CD10CAA"/>
    <w:rsid w:val="7CD73DE6"/>
    <w:rsid w:val="7CD95DB0"/>
    <w:rsid w:val="7CDA58EE"/>
    <w:rsid w:val="7CE34539"/>
    <w:rsid w:val="7CEF1130"/>
    <w:rsid w:val="7CFD384D"/>
    <w:rsid w:val="7D1F2D8B"/>
    <w:rsid w:val="7D243F3C"/>
    <w:rsid w:val="7D3E79C1"/>
    <w:rsid w:val="7D456FA2"/>
    <w:rsid w:val="7D4A280A"/>
    <w:rsid w:val="7D511567"/>
    <w:rsid w:val="7D5C60F0"/>
    <w:rsid w:val="7D644732"/>
    <w:rsid w:val="7D7D0EC6"/>
    <w:rsid w:val="7D813877"/>
    <w:rsid w:val="7D843E44"/>
    <w:rsid w:val="7D893333"/>
    <w:rsid w:val="7D937D0D"/>
    <w:rsid w:val="7DA0067C"/>
    <w:rsid w:val="7DA34457"/>
    <w:rsid w:val="7DA4016C"/>
    <w:rsid w:val="7DA6649C"/>
    <w:rsid w:val="7DB05E6A"/>
    <w:rsid w:val="7DB14637"/>
    <w:rsid w:val="7DB303AF"/>
    <w:rsid w:val="7DB815CB"/>
    <w:rsid w:val="7DB85E6C"/>
    <w:rsid w:val="7DBC16F5"/>
    <w:rsid w:val="7DBC3708"/>
    <w:rsid w:val="7DBF6D54"/>
    <w:rsid w:val="7DE7321B"/>
    <w:rsid w:val="7DEE13E8"/>
    <w:rsid w:val="7DEE3401"/>
    <w:rsid w:val="7DEE7639"/>
    <w:rsid w:val="7DF52776"/>
    <w:rsid w:val="7DF82266"/>
    <w:rsid w:val="7DF84014"/>
    <w:rsid w:val="7DFF53A3"/>
    <w:rsid w:val="7E040C0B"/>
    <w:rsid w:val="7E0B5B3E"/>
    <w:rsid w:val="7E1A121E"/>
    <w:rsid w:val="7E1C41A7"/>
    <w:rsid w:val="7E1F6BF8"/>
    <w:rsid w:val="7E265025"/>
    <w:rsid w:val="7E287508"/>
    <w:rsid w:val="7E2B263C"/>
    <w:rsid w:val="7E3179BB"/>
    <w:rsid w:val="7E484C48"/>
    <w:rsid w:val="7E494870"/>
    <w:rsid w:val="7E525E1A"/>
    <w:rsid w:val="7E5576B9"/>
    <w:rsid w:val="7E58227A"/>
    <w:rsid w:val="7E5A4CCF"/>
    <w:rsid w:val="7E6749F7"/>
    <w:rsid w:val="7E68119A"/>
    <w:rsid w:val="7E6D67B0"/>
    <w:rsid w:val="7E81400A"/>
    <w:rsid w:val="7E906943"/>
    <w:rsid w:val="7E9957F7"/>
    <w:rsid w:val="7E9F26E2"/>
    <w:rsid w:val="7EB34843"/>
    <w:rsid w:val="7EBD57FD"/>
    <w:rsid w:val="7ECB6D11"/>
    <w:rsid w:val="7ECD54A1"/>
    <w:rsid w:val="7ED45A7E"/>
    <w:rsid w:val="7EDB5E10"/>
    <w:rsid w:val="7EDE2675"/>
    <w:rsid w:val="7EDF0AE5"/>
    <w:rsid w:val="7EE051D4"/>
    <w:rsid w:val="7EFB52E1"/>
    <w:rsid w:val="7F0215EE"/>
    <w:rsid w:val="7F0672A2"/>
    <w:rsid w:val="7F106503"/>
    <w:rsid w:val="7F182BC0"/>
    <w:rsid w:val="7F1A2BD8"/>
    <w:rsid w:val="7F246DD5"/>
    <w:rsid w:val="7F250E39"/>
    <w:rsid w:val="7F25708B"/>
    <w:rsid w:val="7F2C4162"/>
    <w:rsid w:val="7F3472CE"/>
    <w:rsid w:val="7F377272"/>
    <w:rsid w:val="7F385010"/>
    <w:rsid w:val="7F3D1E2A"/>
    <w:rsid w:val="7F4219EB"/>
    <w:rsid w:val="7F590AE3"/>
    <w:rsid w:val="7F7818B1"/>
    <w:rsid w:val="7F87314F"/>
    <w:rsid w:val="7F994EE9"/>
    <w:rsid w:val="7FA26D74"/>
    <w:rsid w:val="7FA97CBC"/>
    <w:rsid w:val="7FAE7080"/>
    <w:rsid w:val="7FB15FF3"/>
    <w:rsid w:val="7FBB354B"/>
    <w:rsid w:val="7FC06615"/>
    <w:rsid w:val="7FC248DA"/>
    <w:rsid w:val="7FC31273"/>
    <w:rsid w:val="7FCE327F"/>
    <w:rsid w:val="7FDF548C"/>
    <w:rsid w:val="7FE64A6C"/>
    <w:rsid w:val="7FF60A27"/>
    <w:rsid w:val="7FF72565"/>
    <w:rsid w:val="7FFD1DB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80C174"/>
  <w15:chartTrackingRefBased/>
  <w15:docId w15:val="{15725785-3321-4327-91B9-CA4CBA064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lsdException w:name="footnote text" w:uiPriority="99"/>
    <w:lsdException w:name="annotation text" w:qFormat="1"/>
    <w:lsdException w:name="header" w:uiPriority="99"/>
    <w:lsdException w:name="footer" w:uiPriority="99"/>
    <w:lsdException w:name="caption" w:semiHidden="1" w:unhideWhenUsed="1" w:qFormat="1"/>
    <w:lsdException w:name="footnote reference" w:uiPriority="99"/>
    <w:lsdException w:name="annotation reference"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4"/>
      <w:lang w:val="en-US" w:eastAsia="zh-CN"/>
    </w:rPr>
  </w:style>
  <w:style w:type="paragraph" w:styleId="Titre1">
    <w:name w:val="heading 1"/>
    <w:basedOn w:val="Normal"/>
    <w:next w:val="Normal"/>
    <w:link w:val="Titre1Car"/>
    <w:qFormat/>
    <w:pPr>
      <w:keepNext/>
      <w:spacing w:before="240" w:after="60"/>
      <w:outlineLvl w:val="0"/>
    </w:pPr>
    <w:rPr>
      <w:rFonts w:ascii="Cambria" w:eastAsia="Times New Roman" w:hAnsi="Cambria"/>
      <w:b/>
      <w:bCs/>
      <w:kern w:val="32"/>
      <w:sz w:val="32"/>
      <w:szCs w:val="32"/>
    </w:rPr>
  </w:style>
  <w:style w:type="paragraph" w:styleId="Titre3">
    <w:name w:val="heading 3"/>
    <w:basedOn w:val="Normal"/>
    <w:next w:val="Normal"/>
    <w:qFormat/>
    <w:pPr>
      <w:keepNext/>
      <w:keepLines/>
      <w:spacing w:before="20" w:after="20" w:line="416" w:lineRule="auto"/>
      <w:outlineLvl w:val="2"/>
    </w:pPr>
    <w:rPr>
      <w:rFonts w:eastAsia="Times New Roman"/>
      <w:b/>
      <w:bCs/>
      <w:sz w:val="24"/>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Cambria" w:eastAsia="Times New Roman" w:hAnsi="Cambria" w:cs="Times New Roman"/>
      <w:b/>
      <w:bCs/>
      <w:kern w:val="32"/>
      <w:sz w:val="32"/>
      <w:szCs w:val="32"/>
      <w:lang w:val="en-US" w:eastAsia="zh-CN"/>
    </w:rPr>
  </w:style>
  <w:style w:type="paragraph" w:styleId="Commentaire">
    <w:name w:val="annotation text"/>
    <w:basedOn w:val="Normal"/>
    <w:link w:val="CommentaireCar"/>
    <w:qFormat/>
    <w:rPr>
      <w:sz w:val="20"/>
      <w:szCs w:val="20"/>
    </w:rPr>
  </w:style>
  <w:style w:type="character" w:customStyle="1" w:styleId="CommentaireCar">
    <w:name w:val="Commentaire Car"/>
    <w:link w:val="Commentaire"/>
    <w:qFormat/>
    <w:rPr>
      <w:kern w:val="2"/>
      <w:lang w:val="en-US"/>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link w:val="Textedebulles"/>
    <w:rPr>
      <w:rFonts w:ascii="Tahoma" w:hAnsi="Tahoma" w:cs="Tahoma"/>
      <w:kern w:val="2"/>
      <w:sz w:val="16"/>
      <w:szCs w:val="16"/>
      <w:lang w:val="en-US"/>
    </w:rPr>
  </w:style>
  <w:style w:type="paragraph" w:styleId="Pieddepage">
    <w:name w:val="footer"/>
    <w:basedOn w:val="Normal"/>
    <w:link w:val="PieddepageCar"/>
    <w:uiPriority w:val="99"/>
    <w:pPr>
      <w:tabs>
        <w:tab w:val="center" w:pos="4153"/>
        <w:tab w:val="right" w:pos="8306"/>
      </w:tabs>
      <w:snapToGrid w:val="0"/>
      <w:jc w:val="left"/>
    </w:pPr>
    <w:rPr>
      <w:sz w:val="18"/>
    </w:rPr>
  </w:style>
  <w:style w:type="paragraph" w:styleId="En-tte">
    <w:name w:val="header"/>
    <w:basedOn w:val="Normal"/>
    <w:link w:val="En-tteC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M1">
    <w:name w:val="toc 1"/>
    <w:basedOn w:val="Normal"/>
    <w:next w:val="Normal"/>
    <w:uiPriority w:val="39"/>
    <w:unhideWhenUsed/>
    <w:pPr>
      <w:widowControl/>
      <w:spacing w:before="120" w:after="120"/>
      <w:jc w:val="left"/>
    </w:pPr>
    <w:rPr>
      <w:rFonts w:eastAsia="Times New Roman"/>
      <w:b/>
      <w:bCs/>
      <w:caps/>
      <w:kern w:val="0"/>
      <w:sz w:val="20"/>
      <w:szCs w:val="20"/>
      <w:lang w:val="fr-FR" w:eastAsia="fr-FR"/>
    </w:rPr>
  </w:style>
  <w:style w:type="paragraph" w:styleId="Notedebasdepage">
    <w:name w:val="footnote text"/>
    <w:basedOn w:val="Normal"/>
    <w:link w:val="NotedebasdepageCar"/>
    <w:uiPriority w:val="99"/>
    <w:pPr>
      <w:snapToGrid w:val="0"/>
      <w:jc w:val="left"/>
    </w:pPr>
    <w:rPr>
      <w:sz w:val="18"/>
      <w:szCs w:val="18"/>
    </w:rPr>
  </w:style>
  <w:style w:type="character" w:customStyle="1" w:styleId="NotedebasdepageCar">
    <w:name w:val="Note de bas de page Car"/>
    <w:link w:val="Notedebasdepage"/>
    <w:uiPriority w:val="99"/>
    <w:rPr>
      <w:kern w:val="2"/>
      <w:sz w:val="18"/>
      <w:szCs w:val="18"/>
    </w:rPr>
  </w:style>
  <w:style w:type="paragraph" w:styleId="NormalWeb">
    <w:name w:val="Normal (Web)"/>
    <w:basedOn w:val="Normal"/>
    <w:uiPriority w:val="99"/>
    <w:unhideWhenUsed/>
    <w:pPr>
      <w:widowControl/>
      <w:spacing w:before="100" w:beforeAutospacing="1" w:after="100" w:afterAutospacing="1"/>
      <w:jc w:val="left"/>
    </w:pPr>
    <w:rPr>
      <w:rFonts w:ascii="SimSun" w:hAnsi="SimSun" w:cs="SimSun"/>
      <w:kern w:val="0"/>
      <w:sz w:val="24"/>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kern w:val="2"/>
      <w:lang w:val="en-US"/>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unhideWhenUsed/>
    <w:rPr>
      <w:color w:val="000000"/>
      <w:u w:val="none"/>
    </w:rPr>
  </w:style>
  <w:style w:type="character" w:styleId="Marquedecommentaire">
    <w:name w:val="annotation reference"/>
    <w:qFormat/>
    <w:rPr>
      <w:sz w:val="16"/>
      <w:szCs w:val="16"/>
    </w:rPr>
  </w:style>
  <w:style w:type="character" w:styleId="Appelnotedebasdep">
    <w:name w:val="footnote reference"/>
    <w:uiPriority w:val="99"/>
    <w:rPr>
      <w:vertAlign w:val="superscript"/>
    </w:rPr>
  </w:style>
  <w:style w:type="character" w:customStyle="1" w:styleId="hps">
    <w:name w:val="hps"/>
    <w:qFormat/>
  </w:style>
  <w:style w:type="character" w:customStyle="1" w:styleId="shorttext">
    <w:name w:val="short_text"/>
  </w:style>
  <w:style w:type="paragraph" w:styleId="Paragraphedeliste">
    <w:name w:val="List Paragraph"/>
    <w:aliases w:val="References,Bullets,Liste couleur - Accent 11,List Paragraph (numbered (a)),Use Case List Paragraph,List Paragraph Char Char Char,Main numbered paragraph,Bullet paras,List Paragraph (numbered (a)) Char,List Paragraph2,List Bullet Mary"/>
    <w:basedOn w:val="Normal"/>
    <w:link w:val="ParagraphedelisteCar"/>
    <w:uiPriority w:val="34"/>
    <w:qFormat/>
    <w:pPr>
      <w:ind w:left="708"/>
    </w:pPr>
  </w:style>
  <w:style w:type="character" w:customStyle="1" w:styleId="ParagraphedelisteCar">
    <w:name w:val="Paragraphe de liste Car"/>
    <w:aliases w:val="References Car,Bullets Car,Liste couleur - Accent 11 Car,List Paragraph (numbered (a)) Car,Use Case List Paragraph Car,List Paragraph Char Char Char Car,Main numbered paragraph Car,Bullet paras Car,List Paragraph2 Car"/>
    <w:link w:val="Paragraphedeliste"/>
    <w:uiPriority w:val="34"/>
    <w:qFormat/>
    <w:locked/>
    <w:rPr>
      <w:kern w:val="2"/>
      <w:sz w:val="21"/>
      <w:szCs w:val="24"/>
      <w:lang w:val="en-US" w:eastAsia="zh-CN"/>
    </w:rPr>
  </w:style>
  <w:style w:type="paragraph" w:customStyle="1" w:styleId="StyleTitre1Justifi">
    <w:name w:val="Style Titre 1 + Justifié"/>
    <w:basedOn w:val="Titre1"/>
    <w:pPr>
      <w:widowControl/>
      <w:numPr>
        <w:numId w:val="1"/>
      </w:numPr>
      <w:tabs>
        <w:tab w:val="clear" w:pos="360"/>
        <w:tab w:val="left" w:pos="2835"/>
        <w:tab w:val="left" w:pos="6237"/>
      </w:tabs>
      <w:spacing w:before="0" w:after="240"/>
      <w:ind w:left="0" w:firstLine="0"/>
    </w:pPr>
    <w:rPr>
      <w:rFonts w:ascii="Times New Roman Gras" w:hAnsi="Times New Roman Gras"/>
      <w:smallCaps/>
      <w:color w:val="000080"/>
      <w:kern w:val="0"/>
      <w:sz w:val="24"/>
      <w:szCs w:val="24"/>
      <w:lang w:val="fr-FR" w:eastAsia="fr-FR"/>
    </w:rPr>
  </w:style>
  <w:style w:type="paragraph" w:styleId="Rvision">
    <w:name w:val="Revision"/>
    <w:uiPriority w:val="99"/>
    <w:unhideWhenUsed/>
    <w:rPr>
      <w:kern w:val="2"/>
      <w:sz w:val="21"/>
      <w:szCs w:val="24"/>
      <w:lang w:val="en-US" w:eastAsia="zh-CN"/>
    </w:rPr>
  </w:style>
  <w:style w:type="paragraph" w:customStyle="1" w:styleId="p1">
    <w:name w:val="p1"/>
    <w:basedOn w:val="Normal"/>
    <w:rsid w:val="00FA027B"/>
    <w:pPr>
      <w:widowControl/>
      <w:spacing w:before="100" w:beforeAutospacing="1" w:after="100" w:afterAutospacing="1"/>
      <w:jc w:val="left"/>
    </w:pPr>
    <w:rPr>
      <w:rFonts w:eastAsia="Calibri"/>
      <w:kern w:val="0"/>
      <w:sz w:val="24"/>
      <w:lang w:val="en" w:eastAsia="fr-FR"/>
    </w:rPr>
  </w:style>
  <w:style w:type="table" w:styleId="TableauGrille2">
    <w:name w:val="Grid Table 2"/>
    <w:basedOn w:val="TableauNormal"/>
    <w:uiPriority w:val="47"/>
    <w:rsid w:val="0046055F"/>
    <w:rPr>
      <w:rFonts w:ascii="Calibri" w:eastAsia="Calibri" w:hAnsi="Calibri" w:cs="Calibri"/>
      <w:sz w:val="22"/>
      <w:szCs w:val="22"/>
      <w:lang w:val="en" w:eastAsia="en" w:bidi="e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InstructionsNormal">
    <w:name w:val="Instructions_Normal"/>
    <w:basedOn w:val="Normal"/>
    <w:qFormat/>
    <w:rsid w:val="00E00C18"/>
    <w:pPr>
      <w:widowControl/>
    </w:pPr>
    <w:rPr>
      <w:rFonts w:eastAsia="Times New Roman"/>
      <w:i/>
      <w:color w:val="0070C0"/>
      <w:kern w:val="0"/>
      <w:sz w:val="24"/>
      <w:lang w:val="en" w:eastAsia="fr-FR"/>
    </w:rPr>
  </w:style>
  <w:style w:type="paragraph" w:customStyle="1" w:styleId="InstructionPuceNiveau1">
    <w:name w:val="Instruction_PuceNiveau1"/>
    <w:basedOn w:val="Normal"/>
    <w:qFormat/>
    <w:rsid w:val="00E00C18"/>
    <w:pPr>
      <w:widowControl/>
      <w:numPr>
        <w:numId w:val="35"/>
      </w:numPr>
    </w:pPr>
    <w:rPr>
      <w:rFonts w:eastAsia="Times New Roman"/>
      <w:i/>
      <w:color w:val="0070C0"/>
      <w:kern w:val="0"/>
      <w:sz w:val="24"/>
      <w:lang w:val="en" w:eastAsia="fr-FR"/>
    </w:rPr>
  </w:style>
  <w:style w:type="character" w:styleId="Mentionnonrsolue">
    <w:name w:val="Unresolved Mention"/>
    <w:uiPriority w:val="99"/>
    <w:semiHidden/>
    <w:unhideWhenUsed/>
    <w:rsid w:val="006B48E0"/>
    <w:rPr>
      <w:color w:val="605E5C"/>
      <w:shd w:val="clear" w:color="auto" w:fill="E1DFDD"/>
    </w:rPr>
  </w:style>
  <w:style w:type="paragraph" w:styleId="TM2">
    <w:name w:val="toc 2"/>
    <w:basedOn w:val="Normal"/>
    <w:next w:val="Normal"/>
    <w:autoRedefine/>
    <w:rsid w:val="003E1623"/>
    <w:pPr>
      <w:spacing w:after="100"/>
      <w:ind w:left="210"/>
    </w:pPr>
  </w:style>
  <w:style w:type="character" w:customStyle="1" w:styleId="En-tteCar">
    <w:name w:val="En-tête Car"/>
    <w:basedOn w:val="Policepardfaut"/>
    <w:link w:val="En-tte"/>
    <w:uiPriority w:val="99"/>
    <w:rsid w:val="003E1623"/>
    <w:rPr>
      <w:kern w:val="2"/>
      <w:sz w:val="18"/>
      <w:szCs w:val="24"/>
      <w:lang w:val="en-US" w:eastAsia="zh-CN"/>
    </w:rPr>
  </w:style>
  <w:style w:type="character" w:customStyle="1" w:styleId="PieddepageCar">
    <w:name w:val="Pied de page Car"/>
    <w:basedOn w:val="Policepardfaut"/>
    <w:link w:val="Pieddepage"/>
    <w:uiPriority w:val="99"/>
    <w:rsid w:val="003E1623"/>
    <w:rPr>
      <w:kern w:val="2"/>
      <w:sz w:val="18"/>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658347">
      <w:bodyDiv w:val="1"/>
      <w:marLeft w:val="0"/>
      <w:marRight w:val="0"/>
      <w:marTop w:val="0"/>
      <w:marBottom w:val="0"/>
      <w:divBdr>
        <w:top w:val="none" w:sz="0" w:space="0" w:color="auto"/>
        <w:left w:val="none" w:sz="0" w:space="0" w:color="auto"/>
        <w:bottom w:val="none" w:sz="0" w:space="0" w:color="auto"/>
        <w:right w:val="none" w:sz="0" w:space="0" w:color="auto"/>
      </w:divBdr>
    </w:div>
    <w:div w:id="46697404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afd.fr/fr/cadre-intervention-genre-reduction-inegalite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fd.fr/en/ressources/environmental-and-social-risk-management-policy-afd-funded-operatio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afd.fr/en/bid-invitations-and-procureme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ifc.org/en/insights-reports/2013/publications-handbook-cumulativeimpactassessment" TargetMode="External"/><Relationship Id="rId10" Type="http://schemas.openxmlformats.org/officeDocument/2006/relationships/hyperlink" Target="https://cibi-biodivercity.com/e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afd.fr/fr/boite-outils-genre-diligences-environnementales-et-social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051A2-15EC-48A0-A429-29A1096AF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57</Pages>
  <Words>13105</Words>
  <Characters>72082</Characters>
  <Application>Microsoft Office Word</Application>
  <DocSecurity>0</DocSecurity>
  <PresentationFormat/>
  <Lines>600</Lines>
  <Paragraphs>170</Paragraphs>
  <Slides>0</Slides>
  <Notes>0</Notes>
  <HiddenSlides>0</HiddenSlides>
  <MMClips>0</MMClips>
  <ScaleCrop>false</ScaleCrop>
  <HeadingPairs>
    <vt:vector size="2" baseType="variant">
      <vt:variant>
        <vt:lpstr>Titre</vt:lpstr>
      </vt:variant>
      <vt:variant>
        <vt:i4>1</vt:i4>
      </vt:variant>
    </vt:vector>
  </HeadingPairs>
  <TitlesOfParts>
    <vt:vector size="1" baseType="lpstr">
      <vt:lpstr/>
    </vt:vector>
  </TitlesOfParts>
  <Company>AFD</Company>
  <LinksUpToDate>false</LinksUpToDate>
  <CharactersWithSpaces>85017</CharactersWithSpaces>
  <SharedDoc>false</SharedDoc>
  <HLinks>
    <vt:vector size="156" baseType="variant">
      <vt:variant>
        <vt:i4>1245192</vt:i4>
      </vt:variant>
      <vt:variant>
        <vt:i4>138</vt:i4>
      </vt:variant>
      <vt:variant>
        <vt:i4>0</vt:i4>
      </vt:variant>
      <vt:variant>
        <vt:i4>5</vt:i4>
      </vt:variant>
      <vt:variant>
        <vt:lpwstr>https://www.afd.fr/en/bid-invitations-and-procurement</vt:lpwstr>
      </vt:variant>
      <vt:variant>
        <vt:lpwstr/>
      </vt:variant>
      <vt:variant>
        <vt:i4>786458</vt:i4>
      </vt:variant>
      <vt:variant>
        <vt:i4>135</vt:i4>
      </vt:variant>
      <vt:variant>
        <vt:i4>0</vt:i4>
      </vt:variant>
      <vt:variant>
        <vt:i4>5</vt:i4>
      </vt:variant>
      <vt:variant>
        <vt:lpwstr>https://www.ifc.org/en/insights-reports/2013/publications-handbook-cumulativeimpactassessment</vt:lpwstr>
      </vt:variant>
      <vt:variant>
        <vt:lpwstr/>
      </vt:variant>
      <vt:variant>
        <vt:i4>720963</vt:i4>
      </vt:variant>
      <vt:variant>
        <vt:i4>132</vt:i4>
      </vt:variant>
      <vt:variant>
        <vt:i4>0</vt:i4>
      </vt:variant>
      <vt:variant>
        <vt:i4>5</vt:i4>
      </vt:variant>
      <vt:variant>
        <vt:lpwstr>https://www.afd.fr/fr/boite-outils-genre-diligences-environnementales-et-sociales</vt:lpwstr>
      </vt:variant>
      <vt:variant>
        <vt:lpwstr/>
      </vt:variant>
      <vt:variant>
        <vt:i4>7209005</vt:i4>
      </vt:variant>
      <vt:variant>
        <vt:i4>129</vt:i4>
      </vt:variant>
      <vt:variant>
        <vt:i4>0</vt:i4>
      </vt:variant>
      <vt:variant>
        <vt:i4>5</vt:i4>
      </vt:variant>
      <vt:variant>
        <vt:lpwstr>https://www.afd.fr/fr/cadre-intervention-genre-reduction-inegalites</vt:lpwstr>
      </vt:variant>
      <vt:variant>
        <vt:lpwstr/>
      </vt:variant>
      <vt:variant>
        <vt:i4>7864418</vt:i4>
      </vt:variant>
      <vt:variant>
        <vt:i4>126</vt:i4>
      </vt:variant>
      <vt:variant>
        <vt:i4>0</vt:i4>
      </vt:variant>
      <vt:variant>
        <vt:i4>5</vt:i4>
      </vt:variant>
      <vt:variant>
        <vt:lpwstr>https://www.afd.fr/en/ressources/environmental-and-social-risk-management-policy-afd-funded-operations</vt:lpwstr>
      </vt:variant>
      <vt:variant>
        <vt:lpwstr/>
      </vt:variant>
      <vt:variant>
        <vt:i4>1900592</vt:i4>
      </vt:variant>
      <vt:variant>
        <vt:i4>119</vt:i4>
      </vt:variant>
      <vt:variant>
        <vt:i4>0</vt:i4>
      </vt:variant>
      <vt:variant>
        <vt:i4>5</vt:i4>
      </vt:variant>
      <vt:variant>
        <vt:lpwstr/>
      </vt:variant>
      <vt:variant>
        <vt:lpwstr>_Toc154740186</vt:lpwstr>
      </vt:variant>
      <vt:variant>
        <vt:i4>1900592</vt:i4>
      </vt:variant>
      <vt:variant>
        <vt:i4>113</vt:i4>
      </vt:variant>
      <vt:variant>
        <vt:i4>0</vt:i4>
      </vt:variant>
      <vt:variant>
        <vt:i4>5</vt:i4>
      </vt:variant>
      <vt:variant>
        <vt:lpwstr/>
      </vt:variant>
      <vt:variant>
        <vt:lpwstr>_Toc154740185</vt:lpwstr>
      </vt:variant>
      <vt:variant>
        <vt:i4>1900592</vt:i4>
      </vt:variant>
      <vt:variant>
        <vt:i4>107</vt:i4>
      </vt:variant>
      <vt:variant>
        <vt:i4>0</vt:i4>
      </vt:variant>
      <vt:variant>
        <vt:i4>5</vt:i4>
      </vt:variant>
      <vt:variant>
        <vt:lpwstr/>
      </vt:variant>
      <vt:variant>
        <vt:lpwstr>_Toc154740184</vt:lpwstr>
      </vt:variant>
      <vt:variant>
        <vt:i4>1900592</vt:i4>
      </vt:variant>
      <vt:variant>
        <vt:i4>101</vt:i4>
      </vt:variant>
      <vt:variant>
        <vt:i4>0</vt:i4>
      </vt:variant>
      <vt:variant>
        <vt:i4>5</vt:i4>
      </vt:variant>
      <vt:variant>
        <vt:lpwstr/>
      </vt:variant>
      <vt:variant>
        <vt:lpwstr>_Toc154740183</vt:lpwstr>
      </vt:variant>
      <vt:variant>
        <vt:i4>1900592</vt:i4>
      </vt:variant>
      <vt:variant>
        <vt:i4>95</vt:i4>
      </vt:variant>
      <vt:variant>
        <vt:i4>0</vt:i4>
      </vt:variant>
      <vt:variant>
        <vt:i4>5</vt:i4>
      </vt:variant>
      <vt:variant>
        <vt:lpwstr/>
      </vt:variant>
      <vt:variant>
        <vt:lpwstr>_Toc154740182</vt:lpwstr>
      </vt:variant>
      <vt:variant>
        <vt:i4>1900592</vt:i4>
      </vt:variant>
      <vt:variant>
        <vt:i4>89</vt:i4>
      </vt:variant>
      <vt:variant>
        <vt:i4>0</vt:i4>
      </vt:variant>
      <vt:variant>
        <vt:i4>5</vt:i4>
      </vt:variant>
      <vt:variant>
        <vt:lpwstr/>
      </vt:variant>
      <vt:variant>
        <vt:lpwstr>_Toc154740181</vt:lpwstr>
      </vt:variant>
      <vt:variant>
        <vt:i4>1900592</vt:i4>
      </vt:variant>
      <vt:variant>
        <vt:i4>83</vt:i4>
      </vt:variant>
      <vt:variant>
        <vt:i4>0</vt:i4>
      </vt:variant>
      <vt:variant>
        <vt:i4>5</vt:i4>
      </vt:variant>
      <vt:variant>
        <vt:lpwstr/>
      </vt:variant>
      <vt:variant>
        <vt:lpwstr>_Toc154740180</vt:lpwstr>
      </vt:variant>
      <vt:variant>
        <vt:i4>1179696</vt:i4>
      </vt:variant>
      <vt:variant>
        <vt:i4>77</vt:i4>
      </vt:variant>
      <vt:variant>
        <vt:i4>0</vt:i4>
      </vt:variant>
      <vt:variant>
        <vt:i4>5</vt:i4>
      </vt:variant>
      <vt:variant>
        <vt:lpwstr/>
      </vt:variant>
      <vt:variant>
        <vt:lpwstr>_Toc154740179</vt:lpwstr>
      </vt:variant>
      <vt:variant>
        <vt:i4>1179696</vt:i4>
      </vt:variant>
      <vt:variant>
        <vt:i4>71</vt:i4>
      </vt:variant>
      <vt:variant>
        <vt:i4>0</vt:i4>
      </vt:variant>
      <vt:variant>
        <vt:i4>5</vt:i4>
      </vt:variant>
      <vt:variant>
        <vt:lpwstr/>
      </vt:variant>
      <vt:variant>
        <vt:lpwstr>_Toc154740178</vt:lpwstr>
      </vt:variant>
      <vt:variant>
        <vt:i4>1179696</vt:i4>
      </vt:variant>
      <vt:variant>
        <vt:i4>65</vt:i4>
      </vt:variant>
      <vt:variant>
        <vt:i4>0</vt:i4>
      </vt:variant>
      <vt:variant>
        <vt:i4>5</vt:i4>
      </vt:variant>
      <vt:variant>
        <vt:lpwstr/>
      </vt:variant>
      <vt:variant>
        <vt:lpwstr>_Toc154740177</vt:lpwstr>
      </vt:variant>
      <vt:variant>
        <vt:i4>1179696</vt:i4>
      </vt:variant>
      <vt:variant>
        <vt:i4>59</vt:i4>
      </vt:variant>
      <vt:variant>
        <vt:i4>0</vt:i4>
      </vt:variant>
      <vt:variant>
        <vt:i4>5</vt:i4>
      </vt:variant>
      <vt:variant>
        <vt:lpwstr/>
      </vt:variant>
      <vt:variant>
        <vt:lpwstr>_Toc154740176</vt:lpwstr>
      </vt:variant>
      <vt:variant>
        <vt:i4>1179696</vt:i4>
      </vt:variant>
      <vt:variant>
        <vt:i4>53</vt:i4>
      </vt:variant>
      <vt:variant>
        <vt:i4>0</vt:i4>
      </vt:variant>
      <vt:variant>
        <vt:i4>5</vt:i4>
      </vt:variant>
      <vt:variant>
        <vt:lpwstr/>
      </vt:variant>
      <vt:variant>
        <vt:lpwstr>_Toc154740175</vt:lpwstr>
      </vt:variant>
      <vt:variant>
        <vt:i4>1179696</vt:i4>
      </vt:variant>
      <vt:variant>
        <vt:i4>47</vt:i4>
      </vt:variant>
      <vt:variant>
        <vt:i4>0</vt:i4>
      </vt:variant>
      <vt:variant>
        <vt:i4>5</vt:i4>
      </vt:variant>
      <vt:variant>
        <vt:lpwstr/>
      </vt:variant>
      <vt:variant>
        <vt:lpwstr>_Toc154740174</vt:lpwstr>
      </vt:variant>
      <vt:variant>
        <vt:i4>1179696</vt:i4>
      </vt:variant>
      <vt:variant>
        <vt:i4>41</vt:i4>
      </vt:variant>
      <vt:variant>
        <vt:i4>0</vt:i4>
      </vt:variant>
      <vt:variant>
        <vt:i4>5</vt:i4>
      </vt:variant>
      <vt:variant>
        <vt:lpwstr/>
      </vt:variant>
      <vt:variant>
        <vt:lpwstr>_Toc154740173</vt:lpwstr>
      </vt:variant>
      <vt:variant>
        <vt:i4>1179696</vt:i4>
      </vt:variant>
      <vt:variant>
        <vt:i4>35</vt:i4>
      </vt:variant>
      <vt:variant>
        <vt:i4>0</vt:i4>
      </vt:variant>
      <vt:variant>
        <vt:i4>5</vt:i4>
      </vt:variant>
      <vt:variant>
        <vt:lpwstr/>
      </vt:variant>
      <vt:variant>
        <vt:lpwstr>_Toc154740172</vt:lpwstr>
      </vt:variant>
      <vt:variant>
        <vt:i4>1179696</vt:i4>
      </vt:variant>
      <vt:variant>
        <vt:i4>29</vt:i4>
      </vt:variant>
      <vt:variant>
        <vt:i4>0</vt:i4>
      </vt:variant>
      <vt:variant>
        <vt:i4>5</vt:i4>
      </vt:variant>
      <vt:variant>
        <vt:lpwstr/>
      </vt:variant>
      <vt:variant>
        <vt:lpwstr>_Toc154740171</vt:lpwstr>
      </vt:variant>
      <vt:variant>
        <vt:i4>1179696</vt:i4>
      </vt:variant>
      <vt:variant>
        <vt:i4>23</vt:i4>
      </vt:variant>
      <vt:variant>
        <vt:i4>0</vt:i4>
      </vt:variant>
      <vt:variant>
        <vt:i4>5</vt:i4>
      </vt:variant>
      <vt:variant>
        <vt:lpwstr/>
      </vt:variant>
      <vt:variant>
        <vt:lpwstr>_Toc154740170</vt:lpwstr>
      </vt:variant>
      <vt:variant>
        <vt:i4>1245232</vt:i4>
      </vt:variant>
      <vt:variant>
        <vt:i4>17</vt:i4>
      </vt:variant>
      <vt:variant>
        <vt:i4>0</vt:i4>
      </vt:variant>
      <vt:variant>
        <vt:i4>5</vt:i4>
      </vt:variant>
      <vt:variant>
        <vt:lpwstr/>
      </vt:variant>
      <vt:variant>
        <vt:lpwstr>_Toc154740169</vt:lpwstr>
      </vt:variant>
      <vt:variant>
        <vt:i4>1245232</vt:i4>
      </vt:variant>
      <vt:variant>
        <vt:i4>11</vt:i4>
      </vt:variant>
      <vt:variant>
        <vt:i4>0</vt:i4>
      </vt:variant>
      <vt:variant>
        <vt:i4>5</vt:i4>
      </vt:variant>
      <vt:variant>
        <vt:lpwstr/>
      </vt:variant>
      <vt:variant>
        <vt:lpwstr>_Toc154740168</vt:lpwstr>
      </vt:variant>
      <vt:variant>
        <vt:i4>1245232</vt:i4>
      </vt:variant>
      <vt:variant>
        <vt:i4>5</vt:i4>
      </vt:variant>
      <vt:variant>
        <vt:i4>0</vt:i4>
      </vt:variant>
      <vt:variant>
        <vt:i4>5</vt:i4>
      </vt:variant>
      <vt:variant>
        <vt:lpwstr/>
      </vt:variant>
      <vt:variant>
        <vt:lpwstr>_Toc154740167</vt:lpwstr>
      </vt:variant>
      <vt:variant>
        <vt:i4>458782</vt:i4>
      </vt:variant>
      <vt:variant>
        <vt:i4>0</vt:i4>
      </vt:variant>
      <vt:variant>
        <vt:i4>0</vt:i4>
      </vt:variant>
      <vt:variant>
        <vt:i4>5</vt:i4>
      </vt:variant>
      <vt:variant>
        <vt:lpwstr>https://cibi-biodivercity.com/en/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888</dc:creator>
  <cp:keywords/>
  <cp:lastModifiedBy>PRIMATESTA Gurvann</cp:lastModifiedBy>
  <cp:revision>6</cp:revision>
  <cp:lastPrinted>2022-10-31T15:24:00Z</cp:lastPrinted>
  <dcterms:created xsi:type="dcterms:W3CDTF">2025-11-24T14:27:00Z</dcterms:created>
  <dcterms:modified xsi:type="dcterms:W3CDTF">2025-11-27T10:53:00Z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2052-11.8.6.11021</vt:lpwstr>
  </property>
  <property fmtid="{D5CDD505-2E9C-101B-9397-08002B2CF9AE}" pid="3" name="ICV">
    <vt:lpwstr>32C4F83179E34E639B4A0C6409EFAF48</vt:lpwstr>
  </property>
</Properties>
</file>